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AA05D" w14:textId="7DE376C7" w:rsidR="00F241E2" w:rsidRPr="00DD6603" w:rsidRDefault="00096635" w:rsidP="006B69A8">
      <w:pPr>
        <w:pStyle w:val="Nadpis1"/>
        <w:rPr>
          <w:snapToGrid w:val="0"/>
        </w:rPr>
      </w:pPr>
      <w:r>
        <w:t xml:space="preserve"> </w:t>
      </w:r>
      <w:r w:rsidR="00F241E2" w:rsidRPr="00394480">
        <w:t xml:space="preserve">Popis </w:t>
      </w:r>
      <w:r w:rsidR="00F241E2" w:rsidRPr="00147D7E">
        <w:t>předmětu</w:t>
      </w:r>
      <w:bookmarkStart w:id="0" w:name="_Toc532465409"/>
    </w:p>
    <w:p w14:paraId="29F3E658" w14:textId="20676A55" w:rsidR="00F241E2" w:rsidRDefault="00F241E2" w:rsidP="00F241E2">
      <w:pPr>
        <w:spacing w:before="80"/>
        <w:jc w:val="both"/>
        <w:rPr>
          <w:rFonts w:cs="Arial"/>
          <w:strike/>
          <w:snapToGrid w:val="0"/>
          <w:color w:val="FF0000"/>
          <w:szCs w:val="22"/>
        </w:rPr>
      </w:pPr>
      <w:r>
        <w:rPr>
          <w:rFonts w:cs="Arial"/>
          <w:snapToGrid w:val="0"/>
          <w:color w:val="000000"/>
          <w:szCs w:val="22"/>
        </w:rPr>
        <w:t xml:space="preserve">V souvislosti s decentralizací distribuční sítě vzniká požadavek na její monitorování a řízení i na úrovni VN </w:t>
      </w:r>
      <w:r w:rsidR="003F7430">
        <w:rPr>
          <w:rFonts w:cs="Arial"/>
          <w:snapToGrid w:val="0"/>
          <w:color w:val="000000"/>
          <w:szCs w:val="22"/>
        </w:rPr>
        <w:t>a</w:t>
      </w:r>
      <w:r>
        <w:rPr>
          <w:rFonts w:cs="Arial"/>
          <w:snapToGrid w:val="0"/>
          <w:color w:val="000000"/>
          <w:szCs w:val="22"/>
        </w:rPr>
        <w:t xml:space="preserve"> NN. Dalším důvodem je zvyšování spolehlivosti distribuční sítě a snižování ukazatelů SAIFI a SAIDI a dodržení kvality dodávané elektrické energie zákazníkovi.</w:t>
      </w:r>
    </w:p>
    <w:p w14:paraId="48A42782" w14:textId="6AF9F3AE" w:rsidR="00775EB3" w:rsidRDefault="00775EB3" w:rsidP="00775EB3">
      <w:pPr>
        <w:spacing w:before="80"/>
        <w:jc w:val="both"/>
        <w:rPr>
          <w:rFonts w:cs="Arial"/>
          <w:snapToGrid w:val="0"/>
          <w:color w:val="000000"/>
          <w:szCs w:val="22"/>
        </w:rPr>
      </w:pPr>
      <w:r>
        <w:rPr>
          <w:rFonts w:cs="Arial"/>
          <w:snapToGrid w:val="0"/>
          <w:color w:val="000000"/>
          <w:szCs w:val="22"/>
        </w:rPr>
        <w:t xml:space="preserve">Tento dokument je technickou specifikací </w:t>
      </w:r>
      <w:r w:rsidRPr="006B69A8">
        <w:rPr>
          <w:rFonts w:cs="Arial"/>
          <w:snapToGrid w:val="0"/>
          <w:color w:val="000000"/>
          <w:szCs w:val="22"/>
        </w:rPr>
        <w:t xml:space="preserve">modulárního </w:t>
      </w:r>
      <w:r w:rsidR="0045593F">
        <w:rPr>
          <w:rFonts w:cs="Arial"/>
          <w:snapToGrid w:val="0"/>
          <w:color w:val="000000"/>
          <w:szCs w:val="22"/>
        </w:rPr>
        <w:t>RTU</w:t>
      </w:r>
      <w:r w:rsidRPr="006B69A8">
        <w:rPr>
          <w:rFonts w:cs="Arial"/>
          <w:snapToGrid w:val="0"/>
          <w:color w:val="000000"/>
          <w:szCs w:val="22"/>
        </w:rPr>
        <w:t xml:space="preserve"> pro </w:t>
      </w:r>
      <w:r w:rsidR="0045593F">
        <w:rPr>
          <w:rFonts w:cs="Arial"/>
          <w:snapToGrid w:val="0"/>
          <w:color w:val="000000"/>
          <w:szCs w:val="22"/>
        </w:rPr>
        <w:t>4</w:t>
      </w:r>
      <w:r w:rsidRPr="006B69A8">
        <w:rPr>
          <w:rFonts w:cs="Arial"/>
          <w:snapToGrid w:val="0"/>
          <w:color w:val="000000"/>
          <w:szCs w:val="22"/>
        </w:rPr>
        <w:t xml:space="preserve"> různ</w:t>
      </w:r>
      <w:r w:rsidR="0045593F">
        <w:rPr>
          <w:rFonts w:cs="Arial"/>
          <w:snapToGrid w:val="0"/>
          <w:color w:val="000000"/>
          <w:szCs w:val="22"/>
        </w:rPr>
        <w:t>á</w:t>
      </w:r>
      <w:r w:rsidRPr="006B69A8">
        <w:rPr>
          <w:rFonts w:cs="Arial"/>
          <w:snapToGrid w:val="0"/>
          <w:color w:val="000000"/>
          <w:szCs w:val="22"/>
        </w:rPr>
        <w:t xml:space="preserve"> použití, popsan</w:t>
      </w:r>
      <w:r w:rsidR="0045593F">
        <w:rPr>
          <w:rFonts w:cs="Arial"/>
          <w:snapToGrid w:val="0"/>
          <w:color w:val="000000"/>
          <w:szCs w:val="22"/>
        </w:rPr>
        <w:t>á</w:t>
      </w:r>
      <w:r w:rsidRPr="006B69A8">
        <w:rPr>
          <w:rFonts w:cs="Arial"/>
          <w:snapToGrid w:val="0"/>
          <w:color w:val="000000"/>
          <w:szCs w:val="22"/>
        </w:rPr>
        <w:t xml:space="preserve"> níže.</w:t>
      </w:r>
    </w:p>
    <w:p w14:paraId="6C0B3475" w14:textId="70F6CC5D" w:rsidR="00F241E2" w:rsidRDefault="00DA2A1E" w:rsidP="00F241E2">
      <w:pPr>
        <w:spacing w:before="120"/>
        <w:jc w:val="both"/>
        <w:rPr>
          <w:rFonts w:cs="Arial"/>
          <w:snapToGrid w:val="0"/>
          <w:color w:val="000000"/>
          <w:szCs w:val="22"/>
        </w:rPr>
      </w:pPr>
      <w:r>
        <w:rPr>
          <w:rFonts w:cs="Arial"/>
          <w:snapToGrid w:val="0"/>
          <w:color w:val="000000"/>
          <w:szCs w:val="22"/>
        </w:rPr>
        <w:t>M</w:t>
      </w:r>
      <w:r w:rsidR="00F241E2">
        <w:rPr>
          <w:rFonts w:cs="Arial"/>
          <w:snapToGrid w:val="0"/>
          <w:color w:val="000000"/>
          <w:szCs w:val="22"/>
        </w:rPr>
        <w:t>ísta nasazení:</w:t>
      </w:r>
    </w:p>
    <w:p w14:paraId="04E84B98" w14:textId="77777777" w:rsidR="00F241E2" w:rsidRPr="00CE56D9" w:rsidRDefault="00F241E2" w:rsidP="00F241E2">
      <w:pPr>
        <w:spacing w:before="80"/>
        <w:ind w:left="426"/>
        <w:jc w:val="both"/>
        <w:rPr>
          <w:rFonts w:cs="Arial"/>
          <w:snapToGrid w:val="0"/>
          <w:color w:val="000000"/>
          <w:szCs w:val="22"/>
        </w:rPr>
      </w:pPr>
      <w:r w:rsidRPr="00CE56D9">
        <w:rPr>
          <w:rFonts w:cs="Arial"/>
          <w:snapToGrid w:val="0"/>
          <w:color w:val="000000"/>
          <w:szCs w:val="22"/>
        </w:rPr>
        <w:t>- VN rozváděč pro DTS:</w:t>
      </w:r>
    </w:p>
    <w:p w14:paraId="5557B367" w14:textId="7548866D" w:rsidR="00F241E2" w:rsidRPr="00EC0E74" w:rsidRDefault="0045593F">
      <w:pPr>
        <w:pStyle w:val="Odstavecseseznamem"/>
        <w:numPr>
          <w:ilvl w:val="0"/>
          <w:numId w:val="4"/>
        </w:numPr>
        <w:spacing w:before="80"/>
        <w:ind w:left="1134"/>
        <w:jc w:val="both"/>
        <w:rPr>
          <w:rFonts w:cs="Arial"/>
          <w:strike/>
          <w:snapToGrid w:val="0"/>
          <w:szCs w:val="22"/>
        </w:rPr>
      </w:pPr>
      <w:r>
        <w:rPr>
          <w:rFonts w:cs="Arial"/>
          <w:snapToGrid w:val="0"/>
          <w:szCs w:val="22"/>
        </w:rPr>
        <w:t>RTU</w:t>
      </w:r>
      <w:r w:rsidR="00F241E2" w:rsidRPr="0093516B">
        <w:rPr>
          <w:rFonts w:cs="Arial"/>
          <w:snapToGrid w:val="0"/>
          <w:szCs w:val="22"/>
        </w:rPr>
        <w:t> centralizované modulární</w:t>
      </w:r>
    </w:p>
    <w:p w14:paraId="75D8790C" w14:textId="743AABC9" w:rsidR="00EC0E74" w:rsidRPr="00C5301C" w:rsidRDefault="0045593F" w:rsidP="00EC0E74">
      <w:pPr>
        <w:pStyle w:val="Odstavecseseznamem"/>
        <w:numPr>
          <w:ilvl w:val="0"/>
          <w:numId w:val="4"/>
        </w:numPr>
        <w:spacing w:before="80"/>
        <w:ind w:left="1134"/>
        <w:jc w:val="both"/>
        <w:rPr>
          <w:rFonts w:cs="Arial"/>
          <w:strike/>
          <w:snapToGrid w:val="0"/>
          <w:szCs w:val="22"/>
        </w:rPr>
      </w:pPr>
      <w:r>
        <w:rPr>
          <w:rFonts w:cs="Arial"/>
          <w:snapToGrid w:val="0"/>
          <w:szCs w:val="22"/>
        </w:rPr>
        <w:t>RTU</w:t>
      </w:r>
      <w:r w:rsidR="00EC0E74" w:rsidRPr="00C5301C">
        <w:rPr>
          <w:rFonts w:cs="Arial"/>
          <w:snapToGrid w:val="0"/>
          <w:szCs w:val="22"/>
        </w:rPr>
        <w:t> hlavní</w:t>
      </w:r>
    </w:p>
    <w:p w14:paraId="1B5DF496" w14:textId="092B184A" w:rsidR="008B457D" w:rsidRDefault="008B457D" w:rsidP="008B457D">
      <w:pPr>
        <w:spacing w:before="80"/>
        <w:ind w:left="426"/>
        <w:jc w:val="both"/>
        <w:rPr>
          <w:rFonts w:cs="Arial"/>
          <w:snapToGrid w:val="0"/>
          <w:color w:val="000000"/>
          <w:szCs w:val="22"/>
        </w:rPr>
      </w:pPr>
      <w:r w:rsidRPr="008B457D">
        <w:rPr>
          <w:rFonts w:cs="Arial"/>
          <w:snapToGrid w:val="0"/>
          <w:color w:val="000000"/>
          <w:szCs w:val="22"/>
        </w:rPr>
        <w:t xml:space="preserve">- </w:t>
      </w:r>
      <w:r>
        <w:rPr>
          <w:rFonts w:cs="Arial"/>
          <w:snapToGrid w:val="0"/>
          <w:color w:val="000000"/>
          <w:szCs w:val="22"/>
        </w:rPr>
        <w:t>Rozváděč sekundární techniky pro DTS</w:t>
      </w:r>
      <w:r w:rsidRPr="008B457D">
        <w:rPr>
          <w:rFonts w:cs="Arial"/>
          <w:snapToGrid w:val="0"/>
          <w:color w:val="000000"/>
          <w:szCs w:val="22"/>
        </w:rPr>
        <w:t>:</w:t>
      </w:r>
    </w:p>
    <w:p w14:paraId="34A23D5C" w14:textId="12063900" w:rsidR="00EC0E74" w:rsidRPr="006B69A8" w:rsidRDefault="008B457D" w:rsidP="00EC0E74">
      <w:pPr>
        <w:pStyle w:val="Odstavecseseznamem"/>
        <w:numPr>
          <w:ilvl w:val="0"/>
          <w:numId w:val="54"/>
        </w:numPr>
        <w:spacing w:before="80"/>
        <w:jc w:val="both"/>
        <w:rPr>
          <w:rFonts w:cs="Arial"/>
          <w:snapToGrid w:val="0"/>
          <w:color w:val="000000"/>
          <w:szCs w:val="22"/>
        </w:rPr>
      </w:pPr>
      <w:r>
        <w:rPr>
          <w:rFonts w:cs="Arial"/>
          <w:snapToGrid w:val="0"/>
          <w:color w:val="000000"/>
          <w:szCs w:val="22"/>
        </w:rPr>
        <w:t xml:space="preserve">Centrální </w:t>
      </w:r>
      <w:r w:rsidR="0045593F">
        <w:rPr>
          <w:rFonts w:cs="Arial"/>
          <w:snapToGrid w:val="0"/>
          <w:color w:val="000000"/>
          <w:szCs w:val="22"/>
        </w:rPr>
        <w:t>RTU</w:t>
      </w:r>
    </w:p>
    <w:p w14:paraId="208A5894" w14:textId="40EA6D1E" w:rsidR="00F241E2" w:rsidRPr="00CE56D9" w:rsidRDefault="00F241E2" w:rsidP="00F241E2">
      <w:pPr>
        <w:spacing w:before="80"/>
        <w:ind w:left="426"/>
        <w:jc w:val="both"/>
        <w:rPr>
          <w:rFonts w:cs="Arial"/>
          <w:snapToGrid w:val="0"/>
          <w:color w:val="000000"/>
          <w:szCs w:val="22"/>
        </w:rPr>
      </w:pPr>
      <w:r w:rsidRPr="00CE56D9">
        <w:rPr>
          <w:rFonts w:cs="Arial"/>
          <w:snapToGrid w:val="0"/>
          <w:color w:val="000000"/>
          <w:szCs w:val="22"/>
        </w:rPr>
        <w:t>- Decentrální výrobn</w:t>
      </w:r>
      <w:r w:rsidR="0045593F">
        <w:rPr>
          <w:rFonts w:cs="Arial"/>
          <w:snapToGrid w:val="0"/>
          <w:color w:val="000000"/>
          <w:szCs w:val="22"/>
        </w:rPr>
        <w:t>y</w:t>
      </w:r>
      <w:r w:rsidRPr="00CE56D9">
        <w:rPr>
          <w:rFonts w:cs="Arial"/>
          <w:snapToGrid w:val="0"/>
          <w:color w:val="000000"/>
          <w:szCs w:val="22"/>
        </w:rPr>
        <w:t xml:space="preserve"> el. energie převážně z obnovitelných zdrojů</w:t>
      </w:r>
    </w:p>
    <w:p w14:paraId="7674D74A" w14:textId="742C2E49" w:rsidR="00F241E2" w:rsidRDefault="0045593F" w:rsidP="00F241E2">
      <w:pPr>
        <w:pStyle w:val="Odstavecseseznamem"/>
        <w:numPr>
          <w:ilvl w:val="0"/>
          <w:numId w:val="5"/>
        </w:numPr>
        <w:spacing w:before="80"/>
        <w:ind w:left="1134"/>
        <w:jc w:val="both"/>
        <w:rPr>
          <w:rFonts w:cs="Arial"/>
          <w:snapToGrid w:val="0"/>
          <w:color w:val="000000"/>
          <w:szCs w:val="22"/>
        </w:rPr>
      </w:pPr>
      <w:r>
        <w:rPr>
          <w:rFonts w:cs="Arial"/>
          <w:snapToGrid w:val="0"/>
          <w:color w:val="000000"/>
          <w:szCs w:val="22"/>
        </w:rPr>
        <w:t>RTU</w:t>
      </w:r>
      <w:r w:rsidR="00F241E2">
        <w:rPr>
          <w:rFonts w:cs="Arial"/>
          <w:snapToGrid w:val="0"/>
          <w:color w:val="000000"/>
          <w:szCs w:val="22"/>
        </w:rPr>
        <w:t xml:space="preserve"> centralizované modulární</w:t>
      </w:r>
    </w:p>
    <w:p w14:paraId="7B74348E" w14:textId="6A581E4B" w:rsidR="00F241E2" w:rsidRDefault="00F241E2" w:rsidP="00F241E2">
      <w:pPr>
        <w:spacing w:before="80"/>
        <w:jc w:val="both"/>
        <w:rPr>
          <w:rFonts w:cs="Arial"/>
          <w:snapToGrid w:val="0"/>
          <w:color w:val="000000"/>
          <w:szCs w:val="22"/>
        </w:rPr>
      </w:pPr>
      <w:r w:rsidRPr="00D45155">
        <w:rPr>
          <w:rFonts w:cs="Arial"/>
          <w:snapToGrid w:val="0"/>
          <w:color w:val="000000"/>
          <w:szCs w:val="22"/>
        </w:rPr>
        <w:t>Pro všechn</w:t>
      </w:r>
      <w:r>
        <w:rPr>
          <w:rFonts w:cs="Arial"/>
          <w:snapToGrid w:val="0"/>
          <w:color w:val="000000"/>
          <w:szCs w:val="22"/>
        </w:rPr>
        <w:t>a místa</w:t>
      </w:r>
      <w:r w:rsidRPr="00D45155">
        <w:rPr>
          <w:rFonts w:cs="Arial"/>
          <w:snapToGrid w:val="0"/>
          <w:color w:val="000000"/>
          <w:szCs w:val="22"/>
        </w:rPr>
        <w:t xml:space="preserve"> nasazení je požadován</w:t>
      </w:r>
      <w:r>
        <w:rPr>
          <w:rFonts w:cs="Arial"/>
          <w:snapToGrid w:val="0"/>
          <w:color w:val="000000"/>
          <w:szCs w:val="22"/>
        </w:rPr>
        <w:t>a</w:t>
      </w:r>
      <w:r w:rsidRPr="00D45155">
        <w:rPr>
          <w:rFonts w:cs="Arial"/>
          <w:snapToGrid w:val="0"/>
          <w:color w:val="000000"/>
          <w:szCs w:val="22"/>
        </w:rPr>
        <w:t xml:space="preserve"> </w:t>
      </w:r>
      <w:r>
        <w:rPr>
          <w:rFonts w:cs="Arial"/>
          <w:snapToGrid w:val="0"/>
          <w:color w:val="000000"/>
          <w:szCs w:val="22"/>
        </w:rPr>
        <w:t>instalace</w:t>
      </w:r>
      <w:r w:rsidRPr="00D45155">
        <w:rPr>
          <w:rFonts w:cs="Arial"/>
          <w:snapToGrid w:val="0"/>
          <w:color w:val="000000"/>
          <w:szCs w:val="22"/>
        </w:rPr>
        <w:t xml:space="preserve"> stejné produktové řady </w:t>
      </w:r>
      <w:r w:rsidR="0045593F">
        <w:rPr>
          <w:rFonts w:cs="Arial"/>
          <w:snapToGrid w:val="0"/>
          <w:color w:val="000000"/>
          <w:szCs w:val="22"/>
        </w:rPr>
        <w:t>RTU</w:t>
      </w:r>
      <w:r w:rsidRPr="00D45155">
        <w:rPr>
          <w:rFonts w:cs="Arial"/>
          <w:snapToGrid w:val="0"/>
          <w:color w:val="000000"/>
          <w:szCs w:val="22"/>
        </w:rPr>
        <w:t xml:space="preserve">. Dle </w:t>
      </w:r>
      <w:r>
        <w:rPr>
          <w:rFonts w:cs="Arial"/>
          <w:snapToGrid w:val="0"/>
          <w:color w:val="000000"/>
          <w:szCs w:val="22"/>
        </w:rPr>
        <w:t xml:space="preserve">potřeby </w:t>
      </w:r>
      <w:r w:rsidRPr="00D45155">
        <w:rPr>
          <w:rFonts w:cs="Arial"/>
          <w:snapToGrid w:val="0"/>
          <w:color w:val="000000"/>
          <w:szCs w:val="22"/>
        </w:rPr>
        <w:t xml:space="preserve">musí být možno toto </w:t>
      </w:r>
      <w:r w:rsidR="0045593F">
        <w:rPr>
          <w:rFonts w:cs="Arial"/>
          <w:snapToGrid w:val="0"/>
          <w:color w:val="000000"/>
          <w:szCs w:val="22"/>
        </w:rPr>
        <w:t>RTU</w:t>
      </w:r>
      <w:r>
        <w:rPr>
          <w:rFonts w:cs="Arial"/>
          <w:snapToGrid w:val="0"/>
          <w:color w:val="000000"/>
          <w:szCs w:val="22"/>
        </w:rPr>
        <w:t xml:space="preserve"> </w:t>
      </w:r>
      <w:r w:rsidRPr="00D45155">
        <w:rPr>
          <w:rFonts w:cs="Arial"/>
          <w:snapToGrid w:val="0"/>
          <w:color w:val="000000"/>
          <w:szCs w:val="22"/>
        </w:rPr>
        <w:t>modulárně rozšířit o další vstupně výstupní jednotky</w:t>
      </w:r>
      <w:r>
        <w:rPr>
          <w:rFonts w:cs="Arial"/>
          <w:snapToGrid w:val="0"/>
          <w:color w:val="000000"/>
          <w:szCs w:val="22"/>
        </w:rPr>
        <w:t xml:space="preserve"> a komunikační rozhraní</w:t>
      </w:r>
      <w:r w:rsidRPr="00D45155">
        <w:rPr>
          <w:rFonts w:cs="Arial"/>
          <w:snapToGrid w:val="0"/>
          <w:color w:val="000000"/>
          <w:szCs w:val="22"/>
        </w:rPr>
        <w:t>.</w:t>
      </w:r>
    </w:p>
    <w:p w14:paraId="4F18139D" w14:textId="6B2DA5AA" w:rsidR="00F241E2" w:rsidRPr="006B69A8" w:rsidRDefault="00F241E2" w:rsidP="00F241E2">
      <w:pPr>
        <w:spacing w:before="120"/>
        <w:jc w:val="both"/>
      </w:pPr>
      <w:r w:rsidRPr="348DD110">
        <w:rPr>
          <w:rFonts w:cs="Arial"/>
          <w:b/>
          <w:snapToGrid w:val="0"/>
        </w:rPr>
        <w:t xml:space="preserve">Součástí dodávky je: </w:t>
      </w:r>
      <w:r w:rsidRPr="006B69A8">
        <w:t xml:space="preserve">dodávka </w:t>
      </w:r>
      <w:r w:rsidR="0045593F">
        <w:t>RTU</w:t>
      </w:r>
      <w:r w:rsidRPr="006B69A8">
        <w:t xml:space="preserve"> navržených </w:t>
      </w:r>
      <w:r w:rsidR="0068083B">
        <w:t>dodavatelem</w:t>
      </w:r>
      <w:r w:rsidRPr="006B69A8">
        <w:t>, jejich parametrizace, nastavení a systémová integrace.</w:t>
      </w:r>
      <w:r w:rsidR="00273443">
        <w:t xml:space="preserve"> Ze strany zadavatele budou pro parametrizaci dodány typové dokumentace, adresace dle protokolu IEC 60870-5-104 a pro systémovou integraci s IED komunikující dle IEC 61850 budou předány potřebné SCD soubory.</w:t>
      </w:r>
      <w:r w:rsidR="00703337">
        <w:t xml:space="preserve"> Na základě toho dodá tzv. checklist přenášených signálů (datový model). Podoba tohoto checklistu bude dle zavedené praxe příslušného </w:t>
      </w:r>
      <w:r w:rsidR="0068083B">
        <w:t>dodavatele</w:t>
      </w:r>
      <w:r w:rsidR="00703337">
        <w:t>.</w:t>
      </w:r>
      <w:r w:rsidRPr="006B69A8">
        <w:t xml:space="preserve"> Zadavatel požaduje, aby </w:t>
      </w:r>
      <w:r w:rsidR="0068083B">
        <w:t>dodavatel</w:t>
      </w:r>
      <w:r w:rsidR="0068083B" w:rsidRPr="006B69A8">
        <w:t xml:space="preserve"> </w:t>
      </w:r>
      <w:r w:rsidRPr="006B69A8">
        <w:t xml:space="preserve">na základě požadavků zadávací dokumentace nabídnul, navrhnul, detailně popsal a společně se zadavatelem otestoval jím </w:t>
      </w:r>
      <w:r w:rsidR="004E0E69">
        <w:t>dodané zařízení</w:t>
      </w:r>
      <w:r w:rsidRPr="006B69A8">
        <w:t>.</w:t>
      </w:r>
    </w:p>
    <w:p w14:paraId="69B54BEB" w14:textId="32485C64" w:rsidR="00F241E2" w:rsidRDefault="00F241E2" w:rsidP="00F241E2">
      <w:pPr>
        <w:spacing w:before="120" w:after="120"/>
        <w:jc w:val="both"/>
      </w:pPr>
      <w:r w:rsidRPr="00B54D93">
        <w:t>V případě měření pomocí sen</w:t>
      </w:r>
      <w:r w:rsidR="00537C00" w:rsidRPr="00B54D93">
        <w:t>z</w:t>
      </w:r>
      <w:r w:rsidRPr="00B54D93">
        <w:t xml:space="preserve">orů nebo kapacitních snímačů musí být součástí </w:t>
      </w:r>
      <w:r w:rsidR="00D9651C" w:rsidRPr="00B54D93">
        <w:t>plnění</w:t>
      </w:r>
      <w:r w:rsidR="002D4B38" w:rsidRPr="00B54D93">
        <w:t xml:space="preserve"> i </w:t>
      </w:r>
      <w:r w:rsidRPr="00B54D93">
        <w:t>dodávk</w:t>
      </w:r>
      <w:r w:rsidR="002D4B38" w:rsidRPr="00B54D93">
        <w:t>a</w:t>
      </w:r>
      <w:r w:rsidR="005B1B67" w:rsidRPr="00B54D93">
        <w:t xml:space="preserve"> </w:t>
      </w:r>
      <w:r w:rsidR="00A9799F" w:rsidRPr="00B54D93">
        <w:t xml:space="preserve">senzorů </w:t>
      </w:r>
      <w:r w:rsidR="002D4B38" w:rsidRPr="001C62D8">
        <w:t>a</w:t>
      </w:r>
      <w:r w:rsidRPr="00B54D93">
        <w:t xml:space="preserve"> </w:t>
      </w:r>
      <w:r w:rsidR="00131297" w:rsidRPr="00B54D93">
        <w:t xml:space="preserve">jejich </w:t>
      </w:r>
      <w:r w:rsidRPr="00B54D93">
        <w:t xml:space="preserve">kalibrace </w:t>
      </w:r>
      <w:r w:rsidR="00275DE8" w:rsidRPr="00B54D93">
        <w:t xml:space="preserve">s </w:t>
      </w:r>
      <w:r w:rsidR="0045593F" w:rsidRPr="00B54D93">
        <w:t>RTU</w:t>
      </w:r>
      <w:r w:rsidRPr="00B54D93">
        <w:t>.</w:t>
      </w:r>
    </w:p>
    <w:p w14:paraId="7AF8C9DD" w14:textId="0697EE94" w:rsidR="000D3CAF" w:rsidRPr="006B69A8" w:rsidRDefault="000D3CAF" w:rsidP="00F241E2">
      <w:pPr>
        <w:spacing w:before="120" w:after="120"/>
        <w:jc w:val="both"/>
      </w:pPr>
      <w:r w:rsidRPr="00DA2A1E">
        <w:t>Vlastní spotřeba 24 V</w:t>
      </w:r>
      <w:r w:rsidRPr="006B69A8">
        <w:t> </w:t>
      </w:r>
      <w:r w:rsidRPr="00DA2A1E">
        <w:t>DC, pro použití ve VN rozváděči v DTS.</w:t>
      </w:r>
    </w:p>
    <w:p w14:paraId="6B2E6710" w14:textId="5FFBAB78" w:rsidR="00F241E2" w:rsidRPr="006B69A8" w:rsidRDefault="00F241E2" w:rsidP="00F241E2">
      <w:pPr>
        <w:spacing w:before="20"/>
        <w:jc w:val="both"/>
      </w:pPr>
      <w:r w:rsidRPr="006B69A8">
        <w:t xml:space="preserve">Tento dokument je rozdělen na kapitoly se společnými požadavky pro všechny poptávané </w:t>
      </w:r>
      <w:r w:rsidR="00CC78AD">
        <w:t>RTU</w:t>
      </w:r>
      <w:r w:rsidRPr="006B69A8">
        <w:t xml:space="preserve"> a kapitoly se specifickými požadavky pro jednotlivé </w:t>
      </w:r>
      <w:r w:rsidR="00CC78AD">
        <w:t>RTU</w:t>
      </w:r>
      <w:r w:rsidRPr="006B69A8">
        <w:t xml:space="preserve">. Pokud se požadavky v kapitolách pro jednotlivé </w:t>
      </w:r>
      <w:r w:rsidR="00CC78AD">
        <w:t>RTU</w:t>
      </w:r>
      <w:r w:rsidRPr="006B69A8">
        <w:t xml:space="preserve"> </w:t>
      </w:r>
      <w:proofErr w:type="gramStart"/>
      <w:r w:rsidRPr="006B69A8">
        <w:t>liší</w:t>
      </w:r>
      <w:proofErr w:type="gramEnd"/>
      <w:r w:rsidRPr="006B69A8">
        <w:t xml:space="preserve"> od společných požadavků, jde o specifický požadavek platný pouze pro konkrétní popisované </w:t>
      </w:r>
      <w:r w:rsidR="00CC78AD">
        <w:t>RTU</w:t>
      </w:r>
      <w:r w:rsidRPr="006B69A8">
        <w:t>.</w:t>
      </w:r>
    </w:p>
    <w:p w14:paraId="468BD042" w14:textId="6F7DD913" w:rsidR="00F241E2" w:rsidRDefault="00F241E2" w:rsidP="009F6E8F">
      <w:pPr>
        <w:pStyle w:val="Nadpis1"/>
      </w:pPr>
      <w:r>
        <w:t>Všeobecné požadavky</w:t>
      </w:r>
    </w:p>
    <w:p w14:paraId="49FD9993" w14:textId="74EBF3BA" w:rsidR="002D5F73" w:rsidRDefault="00D84025" w:rsidP="006B69A8">
      <w:pPr>
        <w:jc w:val="both"/>
      </w:pPr>
      <w:r>
        <w:t>Zařízení musí splňovat požadavky norem a předpisů uvedených níže, pokud není v této specifikaci stanoveno jinak. Pokud není výslovně uvedeno jinak, jsou v této technické specifikaci uvažované normy v posledním platném vydání.</w:t>
      </w:r>
    </w:p>
    <w:p w14:paraId="1AF212EB" w14:textId="77777777" w:rsidR="002D5F73" w:rsidRDefault="002D5F73">
      <w:pPr>
        <w:spacing w:after="160" w:line="259" w:lineRule="auto"/>
      </w:pPr>
      <w:r>
        <w:br w:type="page"/>
      </w:r>
    </w:p>
    <w:p w14:paraId="6658AC0F" w14:textId="4680A334" w:rsidR="00F241E2" w:rsidRPr="00DD6603" w:rsidRDefault="00F241E2" w:rsidP="006B69A8">
      <w:pPr>
        <w:pStyle w:val="Nadpis2"/>
      </w:pPr>
      <w:r>
        <w:lastRenderedPageBreak/>
        <w:t>Normy a předpisy</w:t>
      </w:r>
    </w:p>
    <w:p w14:paraId="12461241" w14:textId="3D383089" w:rsidR="00446890" w:rsidRDefault="00446890" w:rsidP="00446890">
      <w:pPr>
        <w:tabs>
          <w:tab w:val="left" w:pos="425"/>
        </w:tabs>
        <w:spacing w:after="60"/>
        <w:rPr>
          <w:rFonts w:cs="Arial"/>
          <w:szCs w:val="22"/>
        </w:rPr>
      </w:pPr>
      <w:r w:rsidRPr="00446890">
        <w:rPr>
          <w:rFonts w:cs="Arial"/>
          <w:szCs w:val="22"/>
        </w:rPr>
        <w:t>Citované a související normy a další podklady:</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7089"/>
      </w:tblGrid>
      <w:tr w:rsidR="006E136E" w:rsidRPr="00CF77C3" w14:paraId="71F91DBD" w14:textId="77777777" w:rsidTr="00496C95">
        <w:trPr>
          <w:trHeight w:val="375"/>
          <w:jc w:val="center"/>
        </w:trPr>
        <w:tc>
          <w:tcPr>
            <w:tcW w:w="2830" w:type="dxa"/>
            <w:vAlign w:val="center"/>
          </w:tcPr>
          <w:p w14:paraId="25370F19" w14:textId="13C55FF0" w:rsidR="006E136E" w:rsidRPr="00C73776" w:rsidRDefault="006E136E" w:rsidP="006E136E">
            <w:pPr>
              <w:rPr>
                <w:rFonts w:cs="Arial"/>
                <w:szCs w:val="22"/>
              </w:rPr>
            </w:pPr>
            <w:r>
              <w:rPr>
                <w:rFonts w:cs="Arial"/>
                <w:szCs w:val="22"/>
              </w:rPr>
              <w:t>ČSN EN 55032</w:t>
            </w:r>
          </w:p>
        </w:tc>
        <w:tc>
          <w:tcPr>
            <w:tcW w:w="7089" w:type="dxa"/>
            <w:vAlign w:val="center"/>
          </w:tcPr>
          <w:p w14:paraId="4C4AF07F" w14:textId="15FE30BD" w:rsidR="006E136E" w:rsidRPr="00C73776" w:rsidRDefault="006E136E" w:rsidP="006E136E">
            <w:pPr>
              <w:jc w:val="both"/>
              <w:rPr>
                <w:rFonts w:cs="Arial"/>
                <w:szCs w:val="22"/>
              </w:rPr>
            </w:pPr>
            <w:r w:rsidRPr="00726A35">
              <w:rPr>
                <w:rFonts w:cs="Arial"/>
                <w:kern w:val="28"/>
                <w:szCs w:val="22"/>
              </w:rPr>
              <w:t xml:space="preserve">Elektromagnetická kompatibilita multimediálních </w:t>
            </w:r>
            <w:r w:rsidR="00D84025" w:rsidRPr="00726A35">
              <w:rPr>
                <w:rFonts w:cs="Arial"/>
                <w:kern w:val="28"/>
                <w:szCs w:val="22"/>
              </w:rPr>
              <w:t>zařízení – Požadavky</w:t>
            </w:r>
            <w:r w:rsidRPr="00726A35">
              <w:rPr>
                <w:rFonts w:cs="Arial"/>
                <w:kern w:val="28"/>
                <w:szCs w:val="22"/>
              </w:rPr>
              <w:t xml:space="preserve"> na emisi</w:t>
            </w:r>
          </w:p>
        </w:tc>
      </w:tr>
      <w:tr w:rsidR="006E136E" w:rsidRPr="00CF77C3" w14:paraId="34F3F544" w14:textId="77777777" w:rsidTr="00496C95">
        <w:trPr>
          <w:trHeight w:val="375"/>
          <w:jc w:val="center"/>
        </w:trPr>
        <w:tc>
          <w:tcPr>
            <w:tcW w:w="2830" w:type="dxa"/>
            <w:vAlign w:val="center"/>
          </w:tcPr>
          <w:p w14:paraId="7CF6C12F" w14:textId="77777777" w:rsidR="006E136E" w:rsidRPr="00C73776" w:rsidRDefault="006E136E" w:rsidP="006E136E">
            <w:pPr>
              <w:rPr>
                <w:rFonts w:cs="Arial"/>
                <w:szCs w:val="22"/>
              </w:rPr>
            </w:pPr>
            <w:r w:rsidRPr="00C73776">
              <w:rPr>
                <w:rFonts w:cs="Arial"/>
                <w:szCs w:val="22"/>
              </w:rPr>
              <w:t>ČSN EN 60255-1</w:t>
            </w:r>
          </w:p>
        </w:tc>
        <w:tc>
          <w:tcPr>
            <w:tcW w:w="7089" w:type="dxa"/>
            <w:vAlign w:val="center"/>
          </w:tcPr>
          <w:p w14:paraId="215E2D13" w14:textId="77777777" w:rsidR="006E136E" w:rsidRPr="00C73776" w:rsidRDefault="006E136E" w:rsidP="006E136E">
            <w:pPr>
              <w:jc w:val="both"/>
              <w:rPr>
                <w:rFonts w:cs="Arial"/>
                <w:szCs w:val="22"/>
              </w:rPr>
            </w:pPr>
            <w:r w:rsidRPr="00C73776">
              <w:rPr>
                <w:rFonts w:cs="Arial"/>
                <w:szCs w:val="22"/>
              </w:rPr>
              <w:t xml:space="preserve">Měřicí relé a ochranná zařízení – Část 1: Společné požadavky </w:t>
            </w:r>
          </w:p>
        </w:tc>
      </w:tr>
      <w:tr w:rsidR="006E136E" w:rsidRPr="00CF77C3" w14:paraId="4049E97B" w14:textId="77777777" w:rsidTr="00496C95">
        <w:trPr>
          <w:trHeight w:val="375"/>
          <w:jc w:val="center"/>
        </w:trPr>
        <w:tc>
          <w:tcPr>
            <w:tcW w:w="2830" w:type="dxa"/>
            <w:vAlign w:val="center"/>
          </w:tcPr>
          <w:p w14:paraId="0E14F07F" w14:textId="2652BA98" w:rsidR="006E136E" w:rsidRPr="00C73776" w:rsidRDefault="006E136E" w:rsidP="006E136E">
            <w:pPr>
              <w:rPr>
                <w:rFonts w:cs="Arial"/>
                <w:szCs w:val="22"/>
              </w:rPr>
            </w:pPr>
            <w:r>
              <w:rPr>
                <w:rFonts w:cs="Arial"/>
                <w:szCs w:val="22"/>
              </w:rPr>
              <w:t>ČSN EN 61000-4-2</w:t>
            </w:r>
          </w:p>
        </w:tc>
        <w:tc>
          <w:tcPr>
            <w:tcW w:w="7089" w:type="dxa"/>
            <w:vAlign w:val="center"/>
          </w:tcPr>
          <w:p w14:paraId="545AF3DB" w14:textId="4F39DEDE" w:rsidR="006E136E" w:rsidRPr="00C73776" w:rsidRDefault="006E136E" w:rsidP="006E136E">
            <w:pPr>
              <w:jc w:val="both"/>
              <w:rPr>
                <w:rFonts w:cs="Arial"/>
                <w:szCs w:val="22"/>
              </w:rPr>
            </w:pPr>
            <w:r w:rsidRPr="00D76920">
              <w:rPr>
                <w:rFonts w:cs="Arial"/>
                <w:szCs w:val="22"/>
              </w:rPr>
              <w:t xml:space="preserve">Elektromagnetická kompatibilita (EMC) - Část 4-2: Zkušební a měřicí </w:t>
            </w:r>
            <w:r w:rsidR="00D84025" w:rsidRPr="00D76920">
              <w:rPr>
                <w:rFonts w:cs="Arial"/>
                <w:szCs w:val="22"/>
              </w:rPr>
              <w:t>technika – Elektrostatický</w:t>
            </w:r>
            <w:r w:rsidRPr="00D76920">
              <w:rPr>
                <w:rFonts w:cs="Arial"/>
                <w:szCs w:val="22"/>
              </w:rPr>
              <w:t xml:space="preserve"> </w:t>
            </w:r>
            <w:r w:rsidR="00D84025" w:rsidRPr="00D76920">
              <w:rPr>
                <w:rFonts w:cs="Arial"/>
                <w:szCs w:val="22"/>
              </w:rPr>
              <w:t>výboj – Zkouška</w:t>
            </w:r>
            <w:r w:rsidRPr="00D76920">
              <w:rPr>
                <w:rFonts w:cs="Arial"/>
                <w:szCs w:val="22"/>
              </w:rPr>
              <w:t xml:space="preserve"> odolnosti</w:t>
            </w:r>
          </w:p>
        </w:tc>
      </w:tr>
      <w:tr w:rsidR="006E136E" w:rsidRPr="00CF77C3" w14:paraId="66975F9C" w14:textId="77777777" w:rsidTr="00496C95">
        <w:trPr>
          <w:trHeight w:val="375"/>
          <w:jc w:val="center"/>
        </w:trPr>
        <w:tc>
          <w:tcPr>
            <w:tcW w:w="2830" w:type="dxa"/>
            <w:vAlign w:val="center"/>
          </w:tcPr>
          <w:p w14:paraId="6E8EF41D" w14:textId="4ECD1131" w:rsidR="006E136E" w:rsidRDefault="006E136E" w:rsidP="006E136E">
            <w:pPr>
              <w:rPr>
                <w:rFonts w:cs="Arial"/>
                <w:szCs w:val="22"/>
              </w:rPr>
            </w:pPr>
            <w:r>
              <w:rPr>
                <w:rFonts w:cs="Arial"/>
                <w:szCs w:val="22"/>
              </w:rPr>
              <w:t>ČSN EN 61000-4-3</w:t>
            </w:r>
          </w:p>
        </w:tc>
        <w:tc>
          <w:tcPr>
            <w:tcW w:w="7089" w:type="dxa"/>
            <w:vAlign w:val="center"/>
          </w:tcPr>
          <w:p w14:paraId="7D37F3F8" w14:textId="63397A9D" w:rsidR="006E136E" w:rsidRPr="00D76920" w:rsidRDefault="006E136E" w:rsidP="006E136E">
            <w:pPr>
              <w:jc w:val="both"/>
              <w:rPr>
                <w:rFonts w:cs="Arial"/>
                <w:szCs w:val="22"/>
              </w:rPr>
            </w:pPr>
            <w:r w:rsidRPr="00496C95">
              <w:rPr>
                <w:rFonts w:cs="Arial"/>
                <w:szCs w:val="22"/>
              </w:rPr>
              <w:t xml:space="preserve">Elektromagnetická kompatibilita (EMC) - Část 4-3: Zkušební a měřicí </w:t>
            </w:r>
            <w:r w:rsidR="00D84025" w:rsidRPr="00496C95">
              <w:rPr>
                <w:rFonts w:cs="Arial"/>
                <w:szCs w:val="22"/>
              </w:rPr>
              <w:t>technika – Vyzařované</w:t>
            </w:r>
            <w:r w:rsidRPr="00496C95">
              <w:rPr>
                <w:rFonts w:cs="Arial"/>
                <w:szCs w:val="22"/>
              </w:rPr>
              <w:t xml:space="preserve"> vysokofrekvenční elektromagnetické </w:t>
            </w:r>
            <w:r w:rsidR="00D84025" w:rsidRPr="00496C95">
              <w:rPr>
                <w:rFonts w:cs="Arial"/>
                <w:szCs w:val="22"/>
              </w:rPr>
              <w:t>pole – Zkouška</w:t>
            </w:r>
            <w:r w:rsidRPr="00496C95">
              <w:rPr>
                <w:rFonts w:cs="Arial"/>
                <w:szCs w:val="22"/>
              </w:rPr>
              <w:t xml:space="preserve"> odolnosti</w:t>
            </w:r>
          </w:p>
        </w:tc>
      </w:tr>
      <w:tr w:rsidR="006E136E" w:rsidRPr="00CF77C3" w14:paraId="7D364C1E" w14:textId="77777777" w:rsidTr="00496C95">
        <w:trPr>
          <w:trHeight w:val="375"/>
          <w:jc w:val="center"/>
        </w:trPr>
        <w:tc>
          <w:tcPr>
            <w:tcW w:w="2830" w:type="dxa"/>
            <w:vAlign w:val="center"/>
          </w:tcPr>
          <w:p w14:paraId="583BE0E0" w14:textId="2C195294" w:rsidR="006E136E" w:rsidRDefault="006E136E" w:rsidP="006E136E">
            <w:pPr>
              <w:rPr>
                <w:rFonts w:cs="Arial"/>
                <w:szCs w:val="22"/>
              </w:rPr>
            </w:pPr>
            <w:r>
              <w:rPr>
                <w:rFonts w:cs="Arial"/>
                <w:szCs w:val="22"/>
              </w:rPr>
              <w:t>ČSN EN 61000-4-4</w:t>
            </w:r>
          </w:p>
        </w:tc>
        <w:tc>
          <w:tcPr>
            <w:tcW w:w="7089" w:type="dxa"/>
            <w:vAlign w:val="center"/>
          </w:tcPr>
          <w:p w14:paraId="0C2EDF39" w14:textId="3E64642E" w:rsidR="006E136E" w:rsidRPr="00496C95" w:rsidRDefault="006E136E" w:rsidP="006E136E">
            <w:pPr>
              <w:jc w:val="both"/>
              <w:rPr>
                <w:rFonts w:cs="Arial"/>
                <w:szCs w:val="22"/>
              </w:rPr>
            </w:pPr>
            <w:r w:rsidRPr="00496C95">
              <w:rPr>
                <w:rFonts w:cs="Arial"/>
                <w:szCs w:val="22"/>
              </w:rPr>
              <w:t xml:space="preserve">Elektromagnetická kompatibilita (EMC) - Část 4-4: Zkušební a měřicí </w:t>
            </w:r>
            <w:r w:rsidR="00D84025" w:rsidRPr="00496C95">
              <w:rPr>
                <w:rFonts w:cs="Arial"/>
                <w:szCs w:val="22"/>
              </w:rPr>
              <w:t>technika – Rychlé</w:t>
            </w:r>
            <w:r w:rsidRPr="00496C95">
              <w:rPr>
                <w:rFonts w:cs="Arial"/>
                <w:szCs w:val="22"/>
              </w:rPr>
              <w:t xml:space="preserve"> elektrické přechodné jevy/skupiny </w:t>
            </w:r>
            <w:r w:rsidR="00D84025" w:rsidRPr="00496C95">
              <w:rPr>
                <w:rFonts w:cs="Arial"/>
                <w:szCs w:val="22"/>
              </w:rPr>
              <w:t>impulzů – Zkouška</w:t>
            </w:r>
            <w:r w:rsidRPr="00496C95">
              <w:rPr>
                <w:rFonts w:cs="Arial"/>
                <w:szCs w:val="22"/>
              </w:rPr>
              <w:t xml:space="preserve"> odolnosti</w:t>
            </w:r>
          </w:p>
        </w:tc>
      </w:tr>
      <w:tr w:rsidR="006E136E" w:rsidRPr="00CF77C3" w14:paraId="7A6BF71E" w14:textId="77777777" w:rsidTr="00496C95">
        <w:trPr>
          <w:trHeight w:val="375"/>
          <w:jc w:val="center"/>
        </w:trPr>
        <w:tc>
          <w:tcPr>
            <w:tcW w:w="2830" w:type="dxa"/>
            <w:vAlign w:val="center"/>
          </w:tcPr>
          <w:p w14:paraId="271326DE" w14:textId="6281C012" w:rsidR="006E136E" w:rsidRDefault="006E136E" w:rsidP="006E136E">
            <w:pPr>
              <w:rPr>
                <w:rFonts w:cs="Arial"/>
                <w:szCs w:val="22"/>
              </w:rPr>
            </w:pPr>
            <w:r>
              <w:rPr>
                <w:rFonts w:cs="Arial"/>
                <w:szCs w:val="22"/>
              </w:rPr>
              <w:t>ČSN EN 61000-4-5</w:t>
            </w:r>
          </w:p>
        </w:tc>
        <w:tc>
          <w:tcPr>
            <w:tcW w:w="7089" w:type="dxa"/>
            <w:vAlign w:val="center"/>
          </w:tcPr>
          <w:p w14:paraId="24C6D1D1" w14:textId="1667BA0D" w:rsidR="006E136E" w:rsidRPr="00496C95" w:rsidRDefault="006E136E" w:rsidP="006E136E">
            <w:pPr>
              <w:jc w:val="both"/>
              <w:rPr>
                <w:rFonts w:cs="Arial"/>
                <w:szCs w:val="22"/>
              </w:rPr>
            </w:pPr>
            <w:r w:rsidRPr="00496C95">
              <w:rPr>
                <w:rFonts w:cs="Arial"/>
                <w:szCs w:val="22"/>
              </w:rPr>
              <w:t xml:space="preserve">Elektromagnetická kompatibilita (EMC) - Část 4-5: Zkušební a měřicí </w:t>
            </w:r>
            <w:r w:rsidR="00D84025" w:rsidRPr="00496C95">
              <w:rPr>
                <w:rFonts w:cs="Arial"/>
                <w:szCs w:val="22"/>
              </w:rPr>
              <w:t>technika – Rázový</w:t>
            </w:r>
            <w:r w:rsidRPr="00496C95">
              <w:rPr>
                <w:rFonts w:cs="Arial"/>
                <w:szCs w:val="22"/>
              </w:rPr>
              <w:t xml:space="preserve"> </w:t>
            </w:r>
            <w:r w:rsidR="00D84025" w:rsidRPr="00496C95">
              <w:rPr>
                <w:rFonts w:cs="Arial"/>
                <w:szCs w:val="22"/>
              </w:rPr>
              <w:t>impulz – Zkouška</w:t>
            </w:r>
            <w:r w:rsidRPr="00496C95">
              <w:rPr>
                <w:rFonts w:cs="Arial"/>
                <w:szCs w:val="22"/>
              </w:rPr>
              <w:t xml:space="preserve"> odolnosti</w:t>
            </w:r>
          </w:p>
        </w:tc>
      </w:tr>
      <w:tr w:rsidR="006E136E" w:rsidRPr="00CF77C3" w14:paraId="7E590C41" w14:textId="77777777" w:rsidTr="00496C95">
        <w:trPr>
          <w:trHeight w:val="375"/>
          <w:jc w:val="center"/>
        </w:trPr>
        <w:tc>
          <w:tcPr>
            <w:tcW w:w="2830" w:type="dxa"/>
            <w:vAlign w:val="center"/>
          </w:tcPr>
          <w:p w14:paraId="1AF442F2" w14:textId="26B2573F" w:rsidR="006E136E" w:rsidRDefault="006E136E" w:rsidP="006E136E">
            <w:pPr>
              <w:rPr>
                <w:rFonts w:cs="Arial"/>
                <w:szCs w:val="22"/>
              </w:rPr>
            </w:pPr>
            <w:r>
              <w:rPr>
                <w:rFonts w:cs="Arial"/>
                <w:szCs w:val="22"/>
              </w:rPr>
              <w:t>ČSN EN 61000-4-6</w:t>
            </w:r>
          </w:p>
        </w:tc>
        <w:tc>
          <w:tcPr>
            <w:tcW w:w="7089" w:type="dxa"/>
            <w:vAlign w:val="center"/>
          </w:tcPr>
          <w:p w14:paraId="27B8F9EF" w14:textId="2459502D" w:rsidR="006E136E" w:rsidRPr="00496C95" w:rsidRDefault="006E136E" w:rsidP="006E136E">
            <w:pPr>
              <w:jc w:val="both"/>
              <w:rPr>
                <w:rFonts w:cs="Arial"/>
                <w:szCs w:val="22"/>
              </w:rPr>
            </w:pPr>
            <w:r w:rsidRPr="00496C95">
              <w:rPr>
                <w:rFonts w:cs="Arial"/>
                <w:szCs w:val="22"/>
              </w:rPr>
              <w:t xml:space="preserve">Elektromagnetická kompatibilita (EMC) - Část 4-6: Zkušební a měřicí </w:t>
            </w:r>
            <w:r w:rsidR="00D84025" w:rsidRPr="00496C95">
              <w:rPr>
                <w:rFonts w:cs="Arial"/>
                <w:szCs w:val="22"/>
              </w:rPr>
              <w:t>technika – Odolnost</w:t>
            </w:r>
            <w:r w:rsidRPr="00496C95">
              <w:rPr>
                <w:rFonts w:cs="Arial"/>
                <w:szCs w:val="22"/>
              </w:rPr>
              <w:t xml:space="preserve"> proti rušením šířeným vedením, indukovaným vysokofrekvenčními poli</w:t>
            </w:r>
          </w:p>
        </w:tc>
      </w:tr>
      <w:tr w:rsidR="006E136E" w:rsidRPr="00CF77C3" w14:paraId="29936547" w14:textId="77777777" w:rsidTr="00496C95">
        <w:trPr>
          <w:trHeight w:val="375"/>
          <w:jc w:val="center"/>
        </w:trPr>
        <w:tc>
          <w:tcPr>
            <w:tcW w:w="2830" w:type="dxa"/>
            <w:vAlign w:val="center"/>
          </w:tcPr>
          <w:p w14:paraId="39380FED" w14:textId="251315E8" w:rsidR="006E136E" w:rsidRDefault="006E136E" w:rsidP="006E136E">
            <w:pPr>
              <w:rPr>
                <w:rFonts w:cs="Arial"/>
                <w:szCs w:val="22"/>
              </w:rPr>
            </w:pPr>
            <w:r>
              <w:rPr>
                <w:rFonts w:cs="Arial"/>
                <w:szCs w:val="22"/>
              </w:rPr>
              <w:t>ČSN EN 61000-4-8</w:t>
            </w:r>
          </w:p>
        </w:tc>
        <w:tc>
          <w:tcPr>
            <w:tcW w:w="7089" w:type="dxa"/>
            <w:vAlign w:val="center"/>
          </w:tcPr>
          <w:p w14:paraId="36C7C9BF" w14:textId="0370B0EF" w:rsidR="006E136E" w:rsidRPr="00496C95" w:rsidRDefault="006E136E" w:rsidP="006E136E">
            <w:pPr>
              <w:jc w:val="both"/>
              <w:rPr>
                <w:rFonts w:cs="Arial"/>
                <w:szCs w:val="22"/>
              </w:rPr>
            </w:pPr>
            <w:r w:rsidRPr="00496C95">
              <w:rPr>
                <w:rFonts w:cs="Arial"/>
                <w:szCs w:val="22"/>
              </w:rPr>
              <w:t xml:space="preserve">Elektromagnetická kompatibilita (EMC) - Část 4-8: Zkušební a měřicí </w:t>
            </w:r>
            <w:r w:rsidR="00D84025" w:rsidRPr="00496C95">
              <w:rPr>
                <w:rFonts w:cs="Arial"/>
                <w:szCs w:val="22"/>
              </w:rPr>
              <w:t>technika – Magnetické</w:t>
            </w:r>
            <w:r w:rsidRPr="00496C95">
              <w:rPr>
                <w:rFonts w:cs="Arial"/>
                <w:szCs w:val="22"/>
              </w:rPr>
              <w:t xml:space="preserve"> pole síťového </w:t>
            </w:r>
            <w:r w:rsidR="00170F6B" w:rsidRPr="00496C95">
              <w:rPr>
                <w:rFonts w:cs="Arial"/>
                <w:szCs w:val="22"/>
              </w:rPr>
              <w:t>kmitočtu – Zkouška</w:t>
            </w:r>
            <w:r w:rsidRPr="00496C95">
              <w:rPr>
                <w:rFonts w:cs="Arial"/>
                <w:szCs w:val="22"/>
              </w:rPr>
              <w:t xml:space="preserve"> odolnosti</w:t>
            </w:r>
          </w:p>
        </w:tc>
      </w:tr>
      <w:tr w:rsidR="006E136E" w:rsidRPr="00CF77C3" w14:paraId="5835AF36" w14:textId="77777777" w:rsidTr="00496C95">
        <w:trPr>
          <w:trHeight w:val="375"/>
          <w:jc w:val="center"/>
        </w:trPr>
        <w:tc>
          <w:tcPr>
            <w:tcW w:w="2830" w:type="dxa"/>
            <w:vAlign w:val="center"/>
          </w:tcPr>
          <w:p w14:paraId="16A113CF" w14:textId="31771C2E" w:rsidR="006E136E" w:rsidRDefault="006E136E" w:rsidP="006E136E">
            <w:pPr>
              <w:rPr>
                <w:rFonts w:cs="Arial"/>
                <w:szCs w:val="22"/>
              </w:rPr>
            </w:pPr>
            <w:r>
              <w:rPr>
                <w:rFonts w:cs="Arial"/>
                <w:szCs w:val="22"/>
              </w:rPr>
              <w:t>ČSN EN 61000-4-9</w:t>
            </w:r>
          </w:p>
        </w:tc>
        <w:tc>
          <w:tcPr>
            <w:tcW w:w="7089" w:type="dxa"/>
            <w:vAlign w:val="center"/>
          </w:tcPr>
          <w:p w14:paraId="3C81BCD3" w14:textId="63B4EB69" w:rsidR="006E136E" w:rsidRPr="00496C95" w:rsidRDefault="006E136E" w:rsidP="006E136E">
            <w:pPr>
              <w:jc w:val="both"/>
              <w:rPr>
                <w:rFonts w:cs="Arial"/>
                <w:szCs w:val="22"/>
              </w:rPr>
            </w:pPr>
            <w:r w:rsidRPr="00496C95">
              <w:rPr>
                <w:rFonts w:cs="Arial"/>
                <w:szCs w:val="22"/>
              </w:rPr>
              <w:t xml:space="preserve">Elektromagnetická kompatibilita (EMC) - Část 4-9: Zkušební a měřicí </w:t>
            </w:r>
            <w:r w:rsidR="00D84025" w:rsidRPr="00496C95">
              <w:rPr>
                <w:rFonts w:cs="Arial"/>
                <w:szCs w:val="22"/>
              </w:rPr>
              <w:t>technika – Pulzy</w:t>
            </w:r>
            <w:r w:rsidRPr="00496C95">
              <w:rPr>
                <w:rFonts w:cs="Arial"/>
                <w:szCs w:val="22"/>
              </w:rPr>
              <w:t xml:space="preserve"> magnetického </w:t>
            </w:r>
            <w:r w:rsidR="00170F6B" w:rsidRPr="00496C95">
              <w:rPr>
                <w:rFonts w:cs="Arial"/>
                <w:szCs w:val="22"/>
              </w:rPr>
              <w:t>pole – Zkouška</w:t>
            </w:r>
            <w:r w:rsidRPr="00496C95">
              <w:rPr>
                <w:rFonts w:cs="Arial"/>
                <w:szCs w:val="22"/>
              </w:rPr>
              <w:t xml:space="preserve"> odolnosti</w:t>
            </w:r>
          </w:p>
        </w:tc>
      </w:tr>
      <w:tr w:rsidR="006E136E" w:rsidRPr="00CF77C3" w14:paraId="43ED887A" w14:textId="77777777" w:rsidTr="00496C95">
        <w:trPr>
          <w:trHeight w:val="375"/>
          <w:jc w:val="center"/>
        </w:trPr>
        <w:tc>
          <w:tcPr>
            <w:tcW w:w="2830" w:type="dxa"/>
            <w:vAlign w:val="center"/>
          </w:tcPr>
          <w:p w14:paraId="1E8F8C2D" w14:textId="4180EEE5" w:rsidR="006E136E" w:rsidRDefault="006E136E" w:rsidP="006E136E">
            <w:pPr>
              <w:rPr>
                <w:rFonts w:cs="Arial"/>
                <w:szCs w:val="22"/>
              </w:rPr>
            </w:pPr>
            <w:r>
              <w:rPr>
                <w:rFonts w:cs="Arial"/>
                <w:szCs w:val="22"/>
              </w:rPr>
              <w:t>ČSN EN 61000-4-10</w:t>
            </w:r>
          </w:p>
        </w:tc>
        <w:tc>
          <w:tcPr>
            <w:tcW w:w="7089" w:type="dxa"/>
            <w:vAlign w:val="center"/>
          </w:tcPr>
          <w:p w14:paraId="040160DC" w14:textId="3C6C63CE" w:rsidR="006E136E" w:rsidRPr="00496C95" w:rsidRDefault="006E136E" w:rsidP="006E136E">
            <w:pPr>
              <w:jc w:val="both"/>
              <w:rPr>
                <w:rFonts w:cs="Arial"/>
                <w:szCs w:val="22"/>
              </w:rPr>
            </w:pPr>
            <w:r w:rsidRPr="00496C95">
              <w:rPr>
                <w:rFonts w:cs="Arial"/>
                <w:szCs w:val="22"/>
              </w:rPr>
              <w:t>Elektromagnetická kompatibilita (EMC). Část 4</w:t>
            </w:r>
            <w:r w:rsidR="00170F6B">
              <w:rPr>
                <w:rFonts w:cs="Arial"/>
                <w:szCs w:val="22"/>
              </w:rPr>
              <w:t>-10</w:t>
            </w:r>
            <w:r w:rsidRPr="00496C95">
              <w:rPr>
                <w:rFonts w:cs="Arial"/>
                <w:szCs w:val="22"/>
              </w:rPr>
              <w:t xml:space="preserve">: Zkušební a měřicí </w:t>
            </w:r>
            <w:proofErr w:type="gramStart"/>
            <w:r w:rsidRPr="00496C95">
              <w:rPr>
                <w:rFonts w:cs="Arial"/>
                <w:szCs w:val="22"/>
              </w:rPr>
              <w:t>technika</w:t>
            </w:r>
            <w:r w:rsidR="00170F6B">
              <w:rPr>
                <w:rFonts w:cs="Arial"/>
                <w:szCs w:val="22"/>
              </w:rPr>
              <w:t xml:space="preserve"> - </w:t>
            </w:r>
            <w:r w:rsidRPr="00496C95">
              <w:rPr>
                <w:rFonts w:cs="Arial"/>
                <w:szCs w:val="22"/>
              </w:rPr>
              <w:t>Tlumené</w:t>
            </w:r>
            <w:proofErr w:type="gramEnd"/>
            <w:r w:rsidRPr="00496C95">
              <w:rPr>
                <w:rFonts w:cs="Arial"/>
                <w:szCs w:val="22"/>
              </w:rPr>
              <w:t xml:space="preserve"> kmity magnetického </w:t>
            </w:r>
            <w:r w:rsidR="00170F6B" w:rsidRPr="00496C95">
              <w:rPr>
                <w:rFonts w:cs="Arial"/>
                <w:szCs w:val="22"/>
              </w:rPr>
              <w:t>pole – Z</w:t>
            </w:r>
            <w:r w:rsidRPr="00496C95">
              <w:rPr>
                <w:rFonts w:cs="Arial"/>
                <w:szCs w:val="22"/>
              </w:rPr>
              <w:t>kouška odolnosti</w:t>
            </w:r>
          </w:p>
        </w:tc>
      </w:tr>
      <w:tr w:rsidR="006E136E" w:rsidRPr="00CF77C3" w14:paraId="6B2A6CAF" w14:textId="77777777" w:rsidTr="00496C95">
        <w:trPr>
          <w:trHeight w:val="375"/>
          <w:jc w:val="center"/>
        </w:trPr>
        <w:tc>
          <w:tcPr>
            <w:tcW w:w="2830" w:type="dxa"/>
            <w:vAlign w:val="center"/>
          </w:tcPr>
          <w:p w14:paraId="0A997EC6" w14:textId="0A59AD66" w:rsidR="006E136E" w:rsidRDefault="006E136E" w:rsidP="006E136E">
            <w:pPr>
              <w:rPr>
                <w:rFonts w:cs="Arial"/>
                <w:szCs w:val="22"/>
              </w:rPr>
            </w:pPr>
            <w:r>
              <w:rPr>
                <w:rFonts w:cs="Arial"/>
                <w:szCs w:val="22"/>
              </w:rPr>
              <w:t>ČSN EN 61000-4-11</w:t>
            </w:r>
          </w:p>
        </w:tc>
        <w:tc>
          <w:tcPr>
            <w:tcW w:w="7089" w:type="dxa"/>
            <w:vAlign w:val="center"/>
          </w:tcPr>
          <w:p w14:paraId="3DA12C39" w14:textId="490DE297" w:rsidR="006E136E" w:rsidRPr="00496C95" w:rsidRDefault="006E136E" w:rsidP="006E136E">
            <w:pPr>
              <w:jc w:val="both"/>
              <w:rPr>
                <w:rFonts w:cs="Arial"/>
                <w:szCs w:val="22"/>
              </w:rPr>
            </w:pPr>
            <w:r w:rsidRPr="00496C95">
              <w:rPr>
                <w:rFonts w:cs="Arial"/>
                <w:szCs w:val="22"/>
              </w:rPr>
              <w:t xml:space="preserve">Elektromagnetická kompatibilita (EMC) - Část 4-11: Zkušební a měřicí </w:t>
            </w:r>
            <w:r w:rsidR="00170F6B" w:rsidRPr="00496C95">
              <w:rPr>
                <w:rFonts w:cs="Arial"/>
                <w:szCs w:val="22"/>
              </w:rPr>
              <w:t>technika – Krátkodobé</w:t>
            </w:r>
            <w:r w:rsidRPr="00496C95">
              <w:rPr>
                <w:rFonts w:cs="Arial"/>
                <w:szCs w:val="22"/>
              </w:rPr>
              <w:t xml:space="preserve"> poklesy napětí, krátká přerušení a pomalé změny </w:t>
            </w:r>
            <w:r w:rsidR="00170F6B" w:rsidRPr="00496C95">
              <w:rPr>
                <w:rFonts w:cs="Arial"/>
                <w:szCs w:val="22"/>
              </w:rPr>
              <w:t>napětí – Zkoušky</w:t>
            </w:r>
            <w:r w:rsidRPr="00496C95">
              <w:rPr>
                <w:rFonts w:cs="Arial"/>
                <w:szCs w:val="22"/>
              </w:rPr>
              <w:t xml:space="preserve"> odolnosti</w:t>
            </w:r>
          </w:p>
        </w:tc>
      </w:tr>
      <w:tr w:rsidR="006E136E" w:rsidRPr="00CF77C3" w14:paraId="431D3F2F" w14:textId="77777777" w:rsidTr="00496C95">
        <w:trPr>
          <w:trHeight w:val="375"/>
          <w:jc w:val="center"/>
        </w:trPr>
        <w:tc>
          <w:tcPr>
            <w:tcW w:w="2830" w:type="dxa"/>
            <w:vAlign w:val="center"/>
          </w:tcPr>
          <w:p w14:paraId="55985794" w14:textId="2D5DCC3E" w:rsidR="006E136E" w:rsidRDefault="006E136E" w:rsidP="006E136E">
            <w:pPr>
              <w:rPr>
                <w:rFonts w:cs="Arial"/>
                <w:szCs w:val="22"/>
              </w:rPr>
            </w:pPr>
            <w:r>
              <w:rPr>
                <w:rFonts w:cs="Arial"/>
                <w:szCs w:val="22"/>
              </w:rPr>
              <w:t>ČSN EN 61000-4-12</w:t>
            </w:r>
          </w:p>
        </w:tc>
        <w:tc>
          <w:tcPr>
            <w:tcW w:w="7089" w:type="dxa"/>
            <w:vAlign w:val="center"/>
          </w:tcPr>
          <w:p w14:paraId="5064B915" w14:textId="75DE7736" w:rsidR="006E136E" w:rsidRPr="00496C95" w:rsidRDefault="006E136E" w:rsidP="006E136E">
            <w:pPr>
              <w:jc w:val="both"/>
              <w:rPr>
                <w:rFonts w:cs="Arial"/>
                <w:szCs w:val="22"/>
              </w:rPr>
            </w:pPr>
            <w:r w:rsidRPr="00496C95">
              <w:rPr>
                <w:rFonts w:cs="Arial"/>
                <w:szCs w:val="22"/>
              </w:rPr>
              <w:t xml:space="preserve">Elektromagnetická kompatibilita (EMC) - Část 4-12: Zkušební a měřicí </w:t>
            </w:r>
            <w:r w:rsidR="00170F6B" w:rsidRPr="00496C95">
              <w:rPr>
                <w:rFonts w:cs="Arial"/>
                <w:szCs w:val="22"/>
              </w:rPr>
              <w:t>technika – Tlumená</w:t>
            </w:r>
            <w:r w:rsidRPr="00496C95">
              <w:rPr>
                <w:rFonts w:cs="Arial"/>
                <w:szCs w:val="22"/>
              </w:rPr>
              <w:t xml:space="preserve"> sinusová </w:t>
            </w:r>
            <w:r w:rsidR="00C57870" w:rsidRPr="00496C95">
              <w:rPr>
                <w:rFonts w:cs="Arial"/>
                <w:szCs w:val="22"/>
              </w:rPr>
              <w:t>vlna – Zkouška</w:t>
            </w:r>
            <w:r w:rsidRPr="00496C95">
              <w:rPr>
                <w:rFonts w:cs="Arial"/>
                <w:szCs w:val="22"/>
              </w:rPr>
              <w:t xml:space="preserve"> odolnosti</w:t>
            </w:r>
          </w:p>
        </w:tc>
      </w:tr>
      <w:tr w:rsidR="006E136E" w:rsidRPr="00CF77C3" w14:paraId="2D45CEF1" w14:textId="77777777" w:rsidTr="00496C95">
        <w:trPr>
          <w:trHeight w:val="375"/>
          <w:jc w:val="center"/>
        </w:trPr>
        <w:tc>
          <w:tcPr>
            <w:tcW w:w="2830" w:type="dxa"/>
            <w:vAlign w:val="center"/>
          </w:tcPr>
          <w:p w14:paraId="540DBEC5" w14:textId="0271241E" w:rsidR="006E136E" w:rsidRDefault="006E136E" w:rsidP="006E136E">
            <w:pPr>
              <w:rPr>
                <w:rFonts w:cs="Arial"/>
                <w:szCs w:val="22"/>
              </w:rPr>
            </w:pPr>
            <w:r>
              <w:rPr>
                <w:rFonts w:cs="Arial"/>
                <w:szCs w:val="22"/>
              </w:rPr>
              <w:t>ČSN EN 61000-4-16</w:t>
            </w:r>
          </w:p>
        </w:tc>
        <w:tc>
          <w:tcPr>
            <w:tcW w:w="7089" w:type="dxa"/>
            <w:vAlign w:val="center"/>
          </w:tcPr>
          <w:p w14:paraId="2E5C7D75" w14:textId="7290493A" w:rsidR="006E136E" w:rsidRPr="00496C95" w:rsidRDefault="006E136E" w:rsidP="006E136E">
            <w:pPr>
              <w:jc w:val="both"/>
              <w:rPr>
                <w:rFonts w:cs="Arial"/>
                <w:szCs w:val="22"/>
              </w:rPr>
            </w:pPr>
            <w:r w:rsidRPr="00B45DA9">
              <w:rPr>
                <w:rFonts w:cs="Arial"/>
                <w:szCs w:val="22"/>
              </w:rPr>
              <w:t xml:space="preserve">Elektromagnetická kompatibilita (EMC) - Část 4-16: Zkušební a měřicí </w:t>
            </w:r>
            <w:r w:rsidR="00C57870" w:rsidRPr="00B45DA9">
              <w:rPr>
                <w:rFonts w:cs="Arial"/>
                <w:szCs w:val="22"/>
              </w:rPr>
              <w:t>technika – Zkouška</w:t>
            </w:r>
            <w:r w:rsidRPr="00B45DA9">
              <w:rPr>
                <w:rFonts w:cs="Arial"/>
                <w:szCs w:val="22"/>
              </w:rPr>
              <w:t xml:space="preserve"> odolnosti proti nesymetrickým rušením šířeným vedením v kmitočtovém rozsahu 0 Hz až 150 kHz</w:t>
            </w:r>
          </w:p>
        </w:tc>
      </w:tr>
      <w:tr w:rsidR="006E136E" w:rsidRPr="00CF77C3" w14:paraId="173DFE0E" w14:textId="77777777" w:rsidTr="00496C95">
        <w:trPr>
          <w:trHeight w:val="375"/>
          <w:jc w:val="center"/>
        </w:trPr>
        <w:tc>
          <w:tcPr>
            <w:tcW w:w="2830" w:type="dxa"/>
            <w:vAlign w:val="center"/>
          </w:tcPr>
          <w:p w14:paraId="6A20BA6E" w14:textId="77777777" w:rsidR="006E136E" w:rsidRPr="00AE2592" w:rsidRDefault="006E136E" w:rsidP="006E136E">
            <w:pPr>
              <w:rPr>
                <w:rFonts w:cs="Arial"/>
                <w:color w:val="FF0000"/>
                <w:szCs w:val="22"/>
              </w:rPr>
            </w:pPr>
            <w:r>
              <w:rPr>
                <w:rFonts w:cs="Arial"/>
                <w:szCs w:val="22"/>
              </w:rPr>
              <w:t>ČSN EN 61000-4-18</w:t>
            </w:r>
          </w:p>
        </w:tc>
        <w:tc>
          <w:tcPr>
            <w:tcW w:w="7089" w:type="dxa"/>
            <w:vAlign w:val="center"/>
          </w:tcPr>
          <w:p w14:paraId="049D07B9" w14:textId="17C68BB3" w:rsidR="006E136E" w:rsidRPr="00B45DA9" w:rsidRDefault="006E136E" w:rsidP="006E136E">
            <w:pPr>
              <w:jc w:val="both"/>
              <w:rPr>
                <w:rFonts w:cs="Arial"/>
                <w:szCs w:val="22"/>
              </w:rPr>
            </w:pPr>
            <w:r w:rsidRPr="00B45DA9">
              <w:rPr>
                <w:rFonts w:cs="Arial"/>
                <w:kern w:val="28"/>
                <w:szCs w:val="22"/>
              </w:rPr>
              <w:t xml:space="preserve">Elektromagnetická kompatibilita (EMC) - Část 4-18: Zkušební a měřicí </w:t>
            </w:r>
            <w:r w:rsidR="00C57870" w:rsidRPr="00B45DA9">
              <w:rPr>
                <w:rFonts w:cs="Arial"/>
                <w:kern w:val="28"/>
                <w:szCs w:val="22"/>
              </w:rPr>
              <w:t>technika – Tlumená</w:t>
            </w:r>
            <w:r w:rsidRPr="00B45DA9">
              <w:rPr>
                <w:rFonts w:cs="Arial"/>
                <w:kern w:val="28"/>
                <w:szCs w:val="22"/>
              </w:rPr>
              <w:t xml:space="preserve"> oscilační </w:t>
            </w:r>
            <w:r w:rsidR="00C57870" w:rsidRPr="00B45DA9">
              <w:rPr>
                <w:rFonts w:cs="Arial"/>
                <w:kern w:val="28"/>
                <w:szCs w:val="22"/>
              </w:rPr>
              <w:t>vlna – Zkouška</w:t>
            </w:r>
            <w:r w:rsidRPr="00B45DA9">
              <w:rPr>
                <w:rFonts w:cs="Arial"/>
                <w:kern w:val="28"/>
                <w:szCs w:val="22"/>
              </w:rPr>
              <w:t xml:space="preserve"> odolnosti</w:t>
            </w:r>
          </w:p>
        </w:tc>
      </w:tr>
      <w:tr w:rsidR="006E136E" w:rsidRPr="00CF77C3" w14:paraId="25776B41" w14:textId="77777777" w:rsidTr="00496C95">
        <w:trPr>
          <w:trHeight w:val="375"/>
          <w:jc w:val="center"/>
        </w:trPr>
        <w:tc>
          <w:tcPr>
            <w:tcW w:w="2830" w:type="dxa"/>
            <w:vAlign w:val="center"/>
          </w:tcPr>
          <w:p w14:paraId="40481B41" w14:textId="4DE17501" w:rsidR="006E136E" w:rsidRDefault="006E136E" w:rsidP="006E136E">
            <w:pPr>
              <w:rPr>
                <w:rFonts w:cs="Arial"/>
              </w:rPr>
            </w:pPr>
            <w:r w:rsidRPr="6FCC412B">
              <w:rPr>
                <w:rFonts w:cs="Arial"/>
              </w:rPr>
              <w:t>ČSN EN 6</w:t>
            </w:r>
            <w:r w:rsidR="0058438A" w:rsidRPr="6FCC412B">
              <w:rPr>
                <w:rFonts w:cs="Arial"/>
              </w:rPr>
              <w:t>2368-1</w:t>
            </w:r>
          </w:p>
        </w:tc>
        <w:tc>
          <w:tcPr>
            <w:tcW w:w="7089" w:type="dxa"/>
            <w:vAlign w:val="center"/>
          </w:tcPr>
          <w:p w14:paraId="294A60FC" w14:textId="33CFCB16" w:rsidR="006E136E" w:rsidRPr="00B45DA9" w:rsidRDefault="0058438A" w:rsidP="006E136E">
            <w:pPr>
              <w:jc w:val="both"/>
              <w:rPr>
                <w:rFonts w:cs="Arial"/>
                <w:kern w:val="28"/>
                <w:szCs w:val="22"/>
              </w:rPr>
            </w:pPr>
            <w:r>
              <w:rPr>
                <w:rFonts w:cs="Arial"/>
                <w:kern w:val="28"/>
                <w:szCs w:val="22"/>
              </w:rPr>
              <w:t>Zařízení audio/video, informační a komunikační technologie – Část 1: Bezpečnostní požadavky</w:t>
            </w:r>
          </w:p>
        </w:tc>
      </w:tr>
      <w:tr w:rsidR="006E136E" w:rsidRPr="00CF77C3" w14:paraId="49ED358A" w14:textId="77777777" w:rsidTr="00496C95">
        <w:trPr>
          <w:trHeight w:val="375"/>
          <w:jc w:val="center"/>
        </w:trPr>
        <w:tc>
          <w:tcPr>
            <w:tcW w:w="2830" w:type="dxa"/>
            <w:vAlign w:val="center"/>
          </w:tcPr>
          <w:p w14:paraId="715A6FEE" w14:textId="7EC4AD2A" w:rsidR="006E136E" w:rsidRDefault="006E136E" w:rsidP="006E136E">
            <w:pPr>
              <w:rPr>
                <w:rFonts w:cs="Arial"/>
                <w:szCs w:val="22"/>
              </w:rPr>
            </w:pPr>
            <w:r>
              <w:rPr>
                <w:rFonts w:cs="Arial"/>
                <w:szCs w:val="22"/>
              </w:rPr>
              <w:t xml:space="preserve">ČSN EN 61010-1 </w:t>
            </w:r>
          </w:p>
        </w:tc>
        <w:tc>
          <w:tcPr>
            <w:tcW w:w="7089" w:type="dxa"/>
            <w:vAlign w:val="center"/>
          </w:tcPr>
          <w:p w14:paraId="3584FD11" w14:textId="45AECA75" w:rsidR="006E136E" w:rsidRPr="00726A35" w:rsidRDefault="006E136E" w:rsidP="006E136E">
            <w:pPr>
              <w:jc w:val="both"/>
              <w:rPr>
                <w:rFonts w:cs="Arial"/>
                <w:kern w:val="28"/>
                <w:szCs w:val="22"/>
              </w:rPr>
            </w:pPr>
            <w:r w:rsidRPr="006E136E">
              <w:rPr>
                <w:rFonts w:cs="Arial"/>
                <w:kern w:val="28"/>
                <w:szCs w:val="22"/>
              </w:rPr>
              <w:t xml:space="preserve">Bezpečnostní požadavky na elektrická měřicí, řídicí a laboratorní </w:t>
            </w:r>
            <w:r w:rsidR="00C57870" w:rsidRPr="006E136E">
              <w:rPr>
                <w:rFonts w:cs="Arial"/>
                <w:kern w:val="28"/>
                <w:szCs w:val="22"/>
              </w:rPr>
              <w:t>zařízení – Část</w:t>
            </w:r>
            <w:r w:rsidRPr="006E136E">
              <w:rPr>
                <w:rFonts w:cs="Arial"/>
                <w:kern w:val="28"/>
                <w:szCs w:val="22"/>
              </w:rPr>
              <w:t xml:space="preserve"> 1: Všeobecné požadavky</w:t>
            </w:r>
          </w:p>
        </w:tc>
      </w:tr>
      <w:tr w:rsidR="006E136E" w:rsidRPr="00CF77C3" w14:paraId="1C7C61BD" w14:textId="77777777" w:rsidTr="00496C95">
        <w:trPr>
          <w:trHeight w:val="375"/>
          <w:jc w:val="center"/>
        </w:trPr>
        <w:tc>
          <w:tcPr>
            <w:tcW w:w="2830" w:type="dxa"/>
            <w:vAlign w:val="center"/>
          </w:tcPr>
          <w:p w14:paraId="2C2BCA19" w14:textId="77777777" w:rsidR="006E136E" w:rsidRPr="006E136E" w:rsidRDefault="006E136E" w:rsidP="006E136E">
            <w:pPr>
              <w:rPr>
                <w:rFonts w:cs="Arial"/>
                <w:szCs w:val="22"/>
              </w:rPr>
            </w:pPr>
            <w:r w:rsidRPr="006E136E">
              <w:rPr>
                <w:rFonts w:cs="Arial"/>
                <w:szCs w:val="22"/>
              </w:rPr>
              <w:t>ČSN EN 60 529</w:t>
            </w:r>
          </w:p>
        </w:tc>
        <w:tc>
          <w:tcPr>
            <w:tcW w:w="7089" w:type="dxa"/>
            <w:vAlign w:val="center"/>
          </w:tcPr>
          <w:p w14:paraId="26F4E831" w14:textId="77777777" w:rsidR="006E136E" w:rsidRPr="006E136E" w:rsidRDefault="006E136E" w:rsidP="006E136E">
            <w:pPr>
              <w:tabs>
                <w:tab w:val="left" w:pos="425"/>
              </w:tabs>
              <w:spacing w:after="60"/>
              <w:rPr>
                <w:rFonts w:cs="Arial"/>
                <w:szCs w:val="22"/>
              </w:rPr>
            </w:pPr>
            <w:r w:rsidRPr="006E136E">
              <w:rPr>
                <w:rFonts w:cs="Arial"/>
                <w:szCs w:val="22"/>
              </w:rPr>
              <w:t>Stupně ochrany krytem (krytí – IP kód)</w:t>
            </w:r>
          </w:p>
        </w:tc>
      </w:tr>
      <w:tr w:rsidR="006175C3" w:rsidRPr="00CF77C3" w14:paraId="1CDD23AA" w14:textId="77777777" w:rsidTr="00496C95">
        <w:trPr>
          <w:trHeight w:val="375"/>
          <w:jc w:val="center"/>
        </w:trPr>
        <w:tc>
          <w:tcPr>
            <w:tcW w:w="2830" w:type="dxa"/>
            <w:vAlign w:val="center"/>
          </w:tcPr>
          <w:p w14:paraId="1B964AC7" w14:textId="4C75F146" w:rsidR="006175C3" w:rsidRPr="006E136E" w:rsidRDefault="006175C3" w:rsidP="006E136E">
            <w:r w:rsidRPr="6FCC412B">
              <w:rPr>
                <w:rFonts w:cs="Arial"/>
              </w:rPr>
              <w:t>ČSN 33 3051</w:t>
            </w:r>
          </w:p>
        </w:tc>
        <w:tc>
          <w:tcPr>
            <w:tcW w:w="7089" w:type="dxa"/>
            <w:vAlign w:val="center"/>
          </w:tcPr>
          <w:p w14:paraId="6FBF66F1" w14:textId="4E4C7365" w:rsidR="006175C3" w:rsidRPr="006E136E" w:rsidRDefault="006175C3" w:rsidP="006E136E">
            <w:pPr>
              <w:tabs>
                <w:tab w:val="left" w:pos="425"/>
              </w:tabs>
              <w:spacing w:after="60"/>
              <w:rPr>
                <w:rFonts w:cs="Arial"/>
                <w:szCs w:val="22"/>
              </w:rPr>
            </w:pPr>
            <w:r>
              <w:rPr>
                <w:rFonts w:cs="Arial"/>
                <w:szCs w:val="22"/>
              </w:rPr>
              <w:t>Ochrany elektrických strojů a rozvodných zařízení</w:t>
            </w:r>
          </w:p>
        </w:tc>
      </w:tr>
      <w:tr w:rsidR="00225B37" w:rsidRPr="00CF77C3" w14:paraId="2AAB0574" w14:textId="77777777" w:rsidTr="00496C95">
        <w:trPr>
          <w:trHeight w:val="375"/>
          <w:jc w:val="center"/>
        </w:trPr>
        <w:tc>
          <w:tcPr>
            <w:tcW w:w="2830" w:type="dxa"/>
            <w:vAlign w:val="center"/>
          </w:tcPr>
          <w:p w14:paraId="6873DD3D" w14:textId="5D99BE92" w:rsidR="00225B37" w:rsidRPr="00AB3F4A" w:rsidRDefault="00225B37" w:rsidP="006E136E">
            <w:pPr>
              <w:rPr>
                <w:rFonts w:cs="Arial"/>
              </w:rPr>
            </w:pPr>
            <w:r w:rsidRPr="6FCC412B">
              <w:rPr>
                <w:rFonts w:cs="Arial"/>
              </w:rPr>
              <w:t xml:space="preserve">ČSN </w:t>
            </w:r>
            <w:r w:rsidR="007F018A" w:rsidRPr="6FCC412B">
              <w:rPr>
                <w:rFonts w:cs="Arial"/>
              </w:rPr>
              <w:t>EN 61869-2</w:t>
            </w:r>
          </w:p>
        </w:tc>
        <w:tc>
          <w:tcPr>
            <w:tcW w:w="7089" w:type="dxa"/>
            <w:vAlign w:val="center"/>
          </w:tcPr>
          <w:p w14:paraId="3FFB66FE" w14:textId="4226B1B5" w:rsidR="00225B37" w:rsidRDefault="00225B37" w:rsidP="006E136E">
            <w:pPr>
              <w:tabs>
                <w:tab w:val="left" w:pos="425"/>
              </w:tabs>
              <w:spacing w:after="60"/>
              <w:rPr>
                <w:rFonts w:cs="Arial"/>
                <w:szCs w:val="22"/>
              </w:rPr>
            </w:pPr>
            <w:r>
              <w:t xml:space="preserve">Přístrojové </w:t>
            </w:r>
            <w:r w:rsidR="007F018A">
              <w:t>transformátory – Část</w:t>
            </w:r>
            <w:r>
              <w:t xml:space="preserve"> </w:t>
            </w:r>
            <w:r w:rsidR="007F018A">
              <w:t>2</w:t>
            </w:r>
            <w:r>
              <w:t xml:space="preserve">: </w:t>
            </w:r>
            <w:r w:rsidR="007F018A">
              <w:t>Dodatečné požadavky na transformátory proudu</w:t>
            </w:r>
          </w:p>
        </w:tc>
      </w:tr>
      <w:tr w:rsidR="00225B37" w:rsidRPr="00CF77C3" w14:paraId="017F2D55" w14:textId="77777777" w:rsidTr="00496C95">
        <w:trPr>
          <w:trHeight w:val="375"/>
          <w:jc w:val="center"/>
        </w:trPr>
        <w:tc>
          <w:tcPr>
            <w:tcW w:w="2830" w:type="dxa"/>
            <w:vAlign w:val="center"/>
          </w:tcPr>
          <w:p w14:paraId="013BC496" w14:textId="6455AD9A" w:rsidR="00225B37" w:rsidRDefault="00225B37" w:rsidP="006E136E">
            <w:pPr>
              <w:rPr>
                <w:rFonts w:cs="Arial"/>
                <w:szCs w:val="22"/>
              </w:rPr>
            </w:pPr>
            <w:r>
              <w:rPr>
                <w:rFonts w:cs="Arial"/>
                <w:szCs w:val="22"/>
              </w:rPr>
              <w:t>ČSN 60044-7</w:t>
            </w:r>
          </w:p>
        </w:tc>
        <w:tc>
          <w:tcPr>
            <w:tcW w:w="7089" w:type="dxa"/>
            <w:vAlign w:val="center"/>
          </w:tcPr>
          <w:p w14:paraId="6CF1560D" w14:textId="617C3B21" w:rsidR="00225B37" w:rsidRDefault="00225B37" w:rsidP="006E136E">
            <w:pPr>
              <w:tabs>
                <w:tab w:val="left" w:pos="425"/>
              </w:tabs>
              <w:spacing w:after="60"/>
              <w:rPr>
                <w:rFonts w:cs="Arial"/>
                <w:szCs w:val="22"/>
              </w:rPr>
            </w:pPr>
            <w:r w:rsidRPr="00225B37">
              <w:rPr>
                <w:rFonts w:cs="Arial"/>
                <w:szCs w:val="22"/>
              </w:rPr>
              <w:t xml:space="preserve">Přístrojové </w:t>
            </w:r>
            <w:r w:rsidR="007F018A" w:rsidRPr="00225B37">
              <w:rPr>
                <w:rFonts w:cs="Arial"/>
                <w:szCs w:val="22"/>
              </w:rPr>
              <w:t>transformátory – Část</w:t>
            </w:r>
            <w:r w:rsidRPr="00225B37">
              <w:rPr>
                <w:rFonts w:cs="Arial"/>
                <w:szCs w:val="22"/>
              </w:rPr>
              <w:t xml:space="preserve"> 7: Elektronické transformátory napětí</w:t>
            </w:r>
          </w:p>
        </w:tc>
      </w:tr>
      <w:tr w:rsidR="00225B37" w:rsidRPr="00CF77C3" w14:paraId="5F2630E2" w14:textId="77777777" w:rsidTr="00496C95">
        <w:trPr>
          <w:trHeight w:val="375"/>
          <w:jc w:val="center"/>
        </w:trPr>
        <w:tc>
          <w:tcPr>
            <w:tcW w:w="2830" w:type="dxa"/>
            <w:vAlign w:val="center"/>
          </w:tcPr>
          <w:p w14:paraId="1008F15B" w14:textId="08F9174B" w:rsidR="00225B37" w:rsidRDefault="00225B37" w:rsidP="006E136E">
            <w:pPr>
              <w:rPr>
                <w:rFonts w:cs="Arial"/>
                <w:szCs w:val="22"/>
              </w:rPr>
            </w:pPr>
            <w:r>
              <w:rPr>
                <w:rFonts w:cs="Arial"/>
                <w:szCs w:val="22"/>
              </w:rPr>
              <w:t>ČSN 60044-8</w:t>
            </w:r>
          </w:p>
        </w:tc>
        <w:tc>
          <w:tcPr>
            <w:tcW w:w="7089" w:type="dxa"/>
            <w:vAlign w:val="center"/>
          </w:tcPr>
          <w:p w14:paraId="421FF5D1" w14:textId="75F53AAD" w:rsidR="00225B37" w:rsidRDefault="00225B37" w:rsidP="006E136E">
            <w:pPr>
              <w:tabs>
                <w:tab w:val="left" w:pos="425"/>
              </w:tabs>
              <w:spacing w:after="60"/>
              <w:rPr>
                <w:rFonts w:cs="Arial"/>
                <w:szCs w:val="22"/>
              </w:rPr>
            </w:pPr>
            <w:r>
              <w:t xml:space="preserve">Přístrojové </w:t>
            </w:r>
            <w:r w:rsidR="007F018A">
              <w:t>transformátory – Část</w:t>
            </w:r>
            <w:r>
              <w:t xml:space="preserve"> 8: Elektronické transformátory proudu</w:t>
            </w:r>
          </w:p>
        </w:tc>
      </w:tr>
      <w:tr w:rsidR="00F02A1C" w:rsidRPr="00CF77C3" w14:paraId="79B7CB1E" w14:textId="77777777" w:rsidTr="00496C95">
        <w:trPr>
          <w:trHeight w:val="375"/>
          <w:jc w:val="center"/>
        </w:trPr>
        <w:tc>
          <w:tcPr>
            <w:tcW w:w="2830" w:type="dxa"/>
            <w:vAlign w:val="center"/>
          </w:tcPr>
          <w:p w14:paraId="6ABE6381" w14:textId="77777777" w:rsidR="00F02A1C" w:rsidRPr="00AB3F4A" w:rsidRDefault="00AB14CA" w:rsidP="006E136E">
            <w:pPr>
              <w:rPr>
                <w:rFonts w:cs="Arial"/>
              </w:rPr>
            </w:pPr>
            <w:r w:rsidRPr="6FCC412B">
              <w:rPr>
                <w:rFonts w:cs="Arial"/>
              </w:rPr>
              <w:t>IEC 61869-7</w:t>
            </w:r>
          </w:p>
        </w:tc>
        <w:tc>
          <w:tcPr>
            <w:tcW w:w="7089" w:type="dxa"/>
            <w:vAlign w:val="center"/>
          </w:tcPr>
          <w:p w14:paraId="24FC2F85" w14:textId="77777777" w:rsidR="00F02A1C" w:rsidRPr="00AB14CA" w:rsidRDefault="00AB14CA" w:rsidP="006E136E">
            <w:pPr>
              <w:tabs>
                <w:tab w:val="left" w:pos="425"/>
              </w:tabs>
              <w:spacing w:after="60"/>
              <w:rPr>
                <w:rFonts w:cs="Arial"/>
                <w:szCs w:val="22"/>
                <w:lang w:val="en-GB"/>
              </w:rPr>
            </w:pPr>
            <w:r w:rsidRPr="00AB14CA">
              <w:rPr>
                <w:rFonts w:cs="Arial"/>
                <w:szCs w:val="22"/>
                <w:lang w:val="en-GB"/>
              </w:rPr>
              <w:t>Additional requirements for electronic voltage transformers</w:t>
            </w:r>
          </w:p>
        </w:tc>
      </w:tr>
      <w:tr w:rsidR="00F02A1C" w:rsidRPr="00CF77C3" w14:paraId="1A28B7FE" w14:textId="77777777" w:rsidTr="00496C95">
        <w:trPr>
          <w:trHeight w:val="375"/>
          <w:jc w:val="center"/>
        </w:trPr>
        <w:tc>
          <w:tcPr>
            <w:tcW w:w="2830" w:type="dxa"/>
            <w:vAlign w:val="center"/>
          </w:tcPr>
          <w:p w14:paraId="1AF83AE2" w14:textId="77777777" w:rsidR="00F02A1C" w:rsidRPr="00AB3F4A" w:rsidRDefault="00AB14CA" w:rsidP="006E136E">
            <w:pPr>
              <w:rPr>
                <w:rFonts w:cs="Arial"/>
              </w:rPr>
            </w:pPr>
            <w:r w:rsidRPr="6FCC412B">
              <w:rPr>
                <w:rFonts w:cs="Arial"/>
              </w:rPr>
              <w:t>IEC 61869-8</w:t>
            </w:r>
          </w:p>
        </w:tc>
        <w:tc>
          <w:tcPr>
            <w:tcW w:w="7089" w:type="dxa"/>
            <w:vAlign w:val="center"/>
          </w:tcPr>
          <w:p w14:paraId="3FF7A2AE" w14:textId="77777777" w:rsidR="00F02A1C" w:rsidRPr="00AB14CA" w:rsidRDefault="00AB14CA" w:rsidP="006E136E">
            <w:pPr>
              <w:tabs>
                <w:tab w:val="left" w:pos="425"/>
              </w:tabs>
              <w:spacing w:after="60"/>
              <w:rPr>
                <w:rFonts w:cs="Arial"/>
                <w:szCs w:val="22"/>
                <w:lang w:val="en-GB"/>
              </w:rPr>
            </w:pPr>
            <w:r w:rsidRPr="00AB14CA">
              <w:rPr>
                <w:rFonts w:cs="Arial"/>
                <w:szCs w:val="22"/>
                <w:lang w:val="en-GB"/>
              </w:rPr>
              <w:t>Additional requirements for electronic current transformers</w:t>
            </w:r>
          </w:p>
        </w:tc>
      </w:tr>
      <w:tr w:rsidR="005A7E6F" w:rsidRPr="00CF77C3" w14:paraId="4A19DCC0" w14:textId="77777777" w:rsidTr="00496C95">
        <w:trPr>
          <w:trHeight w:val="375"/>
          <w:jc w:val="center"/>
        </w:trPr>
        <w:tc>
          <w:tcPr>
            <w:tcW w:w="2830" w:type="dxa"/>
            <w:vAlign w:val="center"/>
          </w:tcPr>
          <w:p w14:paraId="44DCFFB1" w14:textId="44CF29C6" w:rsidR="005A7E6F" w:rsidRPr="6FCC412B" w:rsidRDefault="005A7E6F" w:rsidP="006E136E">
            <w:pPr>
              <w:rPr>
                <w:rFonts w:cs="Arial"/>
              </w:rPr>
            </w:pPr>
            <w:r>
              <w:rPr>
                <w:rFonts w:cs="Arial"/>
              </w:rPr>
              <w:t>PNE 34 7626</w:t>
            </w:r>
          </w:p>
        </w:tc>
        <w:tc>
          <w:tcPr>
            <w:tcW w:w="7089" w:type="dxa"/>
            <w:vAlign w:val="center"/>
          </w:tcPr>
          <w:p w14:paraId="6D49FA72" w14:textId="76E52CD2" w:rsidR="005A7E6F" w:rsidRPr="005A7E6F" w:rsidRDefault="005A7E6F" w:rsidP="006E136E">
            <w:pPr>
              <w:tabs>
                <w:tab w:val="left" w:pos="425"/>
              </w:tabs>
              <w:spacing w:after="60"/>
              <w:rPr>
                <w:rFonts w:cs="Arial"/>
                <w:szCs w:val="22"/>
              </w:rPr>
            </w:pPr>
            <w:r w:rsidRPr="005A7E6F">
              <w:rPr>
                <w:rFonts w:cs="Arial"/>
                <w:szCs w:val="22"/>
              </w:rPr>
              <w:t xml:space="preserve">Provozní zkoušky VN kabelových vedení v distribuční síti do 35 </w:t>
            </w:r>
            <w:proofErr w:type="spellStart"/>
            <w:r w:rsidRPr="005A7E6F">
              <w:rPr>
                <w:rFonts w:cs="Arial"/>
                <w:szCs w:val="22"/>
              </w:rPr>
              <w:t>kV</w:t>
            </w:r>
            <w:proofErr w:type="spellEnd"/>
          </w:p>
        </w:tc>
      </w:tr>
    </w:tbl>
    <w:p w14:paraId="39523825" w14:textId="5D43EE19" w:rsidR="00056776" w:rsidRPr="00CD6B0F" w:rsidRDefault="00056776" w:rsidP="00056776">
      <w:pPr>
        <w:pStyle w:val="Zkladntextodsazen2"/>
        <w:ind w:left="0"/>
        <w:rPr>
          <w:rFonts w:ascii="Arial" w:hAnsi="Arial" w:cs="Arial"/>
          <w:noProof w:val="0"/>
          <w:sz w:val="22"/>
          <w:szCs w:val="22"/>
        </w:rPr>
      </w:pPr>
      <w:r w:rsidRPr="00CD6B0F">
        <w:rPr>
          <w:rFonts w:ascii="Arial" w:hAnsi="Arial" w:cs="Arial"/>
          <w:noProof w:val="0"/>
          <w:sz w:val="22"/>
          <w:szCs w:val="22"/>
        </w:rPr>
        <w:lastRenderedPageBreak/>
        <w:t xml:space="preserve">Dále je třeba dodržet všechny související normy, ustanovení, předpisy, nařízení a zákony platné v ČR, i když nejsou </w:t>
      </w:r>
      <w:r w:rsidRPr="00F6332C">
        <w:rPr>
          <w:rFonts w:ascii="Arial" w:hAnsi="Arial" w:cs="Arial"/>
          <w:sz w:val="22"/>
          <w:szCs w:val="22"/>
        </w:rPr>
        <w:t>E</w:t>
      </w:r>
      <w:r w:rsidR="00D1751B">
        <w:rPr>
          <w:rFonts w:ascii="Arial" w:hAnsi="Arial" w:cs="Arial"/>
          <w:sz w:val="22"/>
          <w:szCs w:val="22"/>
        </w:rPr>
        <w:t>G.D</w:t>
      </w:r>
      <w:r w:rsidRPr="00F6332C">
        <w:rPr>
          <w:rFonts w:ascii="Arial" w:hAnsi="Arial" w:cs="Arial"/>
          <w:sz w:val="22"/>
          <w:szCs w:val="22"/>
        </w:rPr>
        <w:t xml:space="preserve"> </w:t>
      </w:r>
      <w:r w:rsidRPr="00CD6B0F">
        <w:rPr>
          <w:rFonts w:ascii="Arial" w:hAnsi="Arial" w:cs="Arial"/>
          <w:noProof w:val="0"/>
          <w:sz w:val="22"/>
          <w:szCs w:val="22"/>
        </w:rPr>
        <w:t>výslovně požadovány v této specifikaci</w:t>
      </w:r>
      <w:r>
        <w:rPr>
          <w:rFonts w:ascii="Arial" w:hAnsi="Arial" w:cs="Arial"/>
          <w:sz w:val="22"/>
          <w:szCs w:val="22"/>
        </w:rPr>
        <w:t>, pokud není v tomto technickém listu (TL) stanoveno jinak</w:t>
      </w:r>
      <w:r w:rsidRPr="00CD6B0F">
        <w:rPr>
          <w:rFonts w:ascii="Arial" w:hAnsi="Arial" w:cs="Arial"/>
          <w:noProof w:val="0"/>
          <w:sz w:val="22"/>
          <w:szCs w:val="22"/>
        </w:rPr>
        <w:t>.</w:t>
      </w:r>
    </w:p>
    <w:p w14:paraId="79481B48" w14:textId="0D18A982" w:rsidR="00225B37" w:rsidRDefault="00056776" w:rsidP="006B69A8">
      <w:pPr>
        <w:pStyle w:val="Nadpis2"/>
      </w:pPr>
      <w:r w:rsidRPr="7623DA48">
        <w:rPr>
          <w:noProof/>
        </w:rPr>
        <w:t>Ostatní požadavky</w:t>
      </w:r>
    </w:p>
    <w:p w14:paraId="1F192A66" w14:textId="304F3043" w:rsidR="00056776" w:rsidRDefault="00F05A6E" w:rsidP="00056776">
      <w:pPr>
        <w:pStyle w:val="Zkladntextodsazen2"/>
        <w:tabs>
          <w:tab w:val="left" w:pos="4820"/>
        </w:tabs>
        <w:spacing w:before="0"/>
        <w:ind w:left="0"/>
        <w:rPr>
          <w:rFonts w:ascii="Arial" w:hAnsi="Arial" w:cs="Arial"/>
          <w:noProof w:val="0"/>
          <w:snapToGrid/>
          <w:sz w:val="22"/>
          <w:szCs w:val="22"/>
        </w:rPr>
      </w:pPr>
      <w:bookmarkStart w:id="1" w:name="_Toc3810690"/>
      <w:bookmarkStart w:id="2" w:name="_Toc3810862"/>
      <w:bookmarkStart w:id="3" w:name="_Toc3811045"/>
      <w:bookmarkStart w:id="4" w:name="_Toc3964550"/>
      <w:r>
        <w:rPr>
          <w:rFonts w:ascii="Arial" w:hAnsi="Arial" w:cs="Arial"/>
          <w:noProof w:val="0"/>
          <w:snapToGrid/>
          <w:sz w:val="22"/>
          <w:szCs w:val="22"/>
        </w:rPr>
        <w:t>Dodavatel</w:t>
      </w:r>
      <w:r w:rsidRPr="00CD6B0F">
        <w:rPr>
          <w:rFonts w:ascii="Arial" w:hAnsi="Arial" w:cs="Arial"/>
          <w:noProof w:val="0"/>
          <w:snapToGrid/>
          <w:sz w:val="22"/>
          <w:szCs w:val="22"/>
        </w:rPr>
        <w:t xml:space="preserve"> </w:t>
      </w:r>
      <w:r w:rsidR="00056776" w:rsidRPr="00CD6B0F">
        <w:rPr>
          <w:rFonts w:ascii="Arial" w:hAnsi="Arial" w:cs="Arial"/>
          <w:noProof w:val="0"/>
          <w:snapToGrid/>
          <w:sz w:val="22"/>
          <w:szCs w:val="22"/>
        </w:rPr>
        <w:t xml:space="preserve">odpovídá za </w:t>
      </w:r>
      <w:r w:rsidR="00056776" w:rsidRPr="00B40F84">
        <w:rPr>
          <w:rFonts w:ascii="Arial" w:hAnsi="Arial" w:cs="Arial"/>
          <w:snapToGrid/>
          <w:sz w:val="22"/>
          <w:szCs w:val="22"/>
        </w:rPr>
        <w:t xml:space="preserve">konečný </w:t>
      </w:r>
      <w:r w:rsidR="00056776" w:rsidRPr="00CD6B0F">
        <w:rPr>
          <w:rFonts w:ascii="Arial" w:hAnsi="Arial" w:cs="Arial"/>
          <w:noProof w:val="0"/>
          <w:snapToGrid/>
          <w:sz w:val="22"/>
          <w:szCs w:val="22"/>
        </w:rPr>
        <w:t>výrobek</w:t>
      </w:r>
      <w:r w:rsidR="00056776">
        <w:rPr>
          <w:rFonts w:ascii="Arial" w:hAnsi="Arial" w:cs="Arial"/>
          <w:noProof w:val="0"/>
          <w:snapToGrid/>
          <w:sz w:val="22"/>
          <w:szCs w:val="22"/>
        </w:rPr>
        <w:t xml:space="preserve"> </w:t>
      </w:r>
      <w:r w:rsidR="00056776" w:rsidRPr="00B40F84">
        <w:rPr>
          <w:rFonts w:ascii="Arial" w:hAnsi="Arial" w:cs="Arial"/>
          <w:snapToGrid/>
          <w:sz w:val="22"/>
          <w:szCs w:val="22"/>
        </w:rPr>
        <w:t xml:space="preserve">včetně jeho jednotlivých dílů a prací zajištěných </w:t>
      </w:r>
      <w:r w:rsidR="00463604">
        <w:rPr>
          <w:rFonts w:ascii="Arial" w:hAnsi="Arial" w:cs="Arial"/>
          <w:snapToGrid/>
          <w:sz w:val="22"/>
          <w:szCs w:val="22"/>
        </w:rPr>
        <w:t>pod</w:t>
      </w:r>
      <w:r w:rsidR="00463604" w:rsidRPr="00B40F84">
        <w:rPr>
          <w:rFonts w:ascii="Arial" w:hAnsi="Arial" w:cs="Arial"/>
          <w:snapToGrid/>
          <w:sz w:val="22"/>
          <w:szCs w:val="22"/>
        </w:rPr>
        <w:t>dodávkou</w:t>
      </w:r>
      <w:r w:rsidR="00056776" w:rsidRPr="00CD6B0F">
        <w:rPr>
          <w:rFonts w:ascii="Arial" w:hAnsi="Arial" w:cs="Arial"/>
          <w:noProof w:val="0"/>
          <w:snapToGrid/>
          <w:sz w:val="22"/>
          <w:szCs w:val="22"/>
        </w:rPr>
        <w:t>.</w:t>
      </w:r>
    </w:p>
    <w:p w14:paraId="7AAA938F" w14:textId="7CF095A2" w:rsidR="00DA266C" w:rsidRDefault="00DA266C" w:rsidP="00056776">
      <w:pPr>
        <w:pStyle w:val="Zkladntextodsazen2"/>
        <w:tabs>
          <w:tab w:val="left" w:pos="4820"/>
        </w:tabs>
        <w:spacing w:before="0"/>
        <w:ind w:left="0"/>
        <w:rPr>
          <w:rFonts w:ascii="Arial" w:hAnsi="Arial" w:cs="Arial"/>
          <w:noProof w:val="0"/>
          <w:snapToGrid/>
          <w:sz w:val="22"/>
          <w:szCs w:val="22"/>
        </w:rPr>
      </w:pPr>
    </w:p>
    <w:p w14:paraId="34A9522D" w14:textId="77777777" w:rsidR="00E65F98" w:rsidRDefault="00E65F98" w:rsidP="00056776">
      <w:pPr>
        <w:pStyle w:val="Zkladntextodsazen2"/>
        <w:tabs>
          <w:tab w:val="left" w:pos="4820"/>
        </w:tabs>
        <w:spacing w:before="0"/>
        <w:ind w:left="0"/>
        <w:rPr>
          <w:rFonts w:ascii="Arial" w:hAnsi="Arial" w:cs="Arial"/>
          <w:noProof w:val="0"/>
          <w:snapToGrid/>
          <w:sz w:val="22"/>
          <w:szCs w:val="22"/>
        </w:rPr>
      </w:pPr>
    </w:p>
    <w:p w14:paraId="66224CDA" w14:textId="61C0A82D" w:rsidR="00056776" w:rsidRDefault="00056776" w:rsidP="009F6E8F">
      <w:pPr>
        <w:pStyle w:val="Nadpis1"/>
      </w:pPr>
      <w:r>
        <w:t>Upřesňující požadavky</w:t>
      </w:r>
    </w:p>
    <w:p w14:paraId="11FF2309" w14:textId="11CDD8A7" w:rsidR="00BD0BEA" w:rsidRDefault="00BD0BEA" w:rsidP="00BD0BEA">
      <w:pPr>
        <w:pStyle w:val="Nadpis2"/>
      </w:pPr>
      <w:r>
        <w:t>Charakteristika pracovního prostředí</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37"/>
      </w:tblGrid>
      <w:tr w:rsidR="00BD0BEA" w:rsidRPr="00CD6B0F" w14:paraId="15A6CECC" w14:textId="77777777" w:rsidTr="00C15B47">
        <w:tc>
          <w:tcPr>
            <w:tcW w:w="3402" w:type="dxa"/>
          </w:tcPr>
          <w:p w14:paraId="33CABDF0" w14:textId="77777777" w:rsidR="00BD0BEA" w:rsidRPr="00CD6B0F" w:rsidRDefault="00BD0BEA" w:rsidP="00C15B47">
            <w:pPr>
              <w:pStyle w:val="Zpat"/>
              <w:tabs>
                <w:tab w:val="clear" w:pos="4536"/>
                <w:tab w:val="clear" w:pos="9072"/>
              </w:tabs>
              <w:spacing w:before="60" w:after="60"/>
              <w:ind w:left="57"/>
              <w:jc w:val="both"/>
              <w:rPr>
                <w:rFonts w:cs="Arial"/>
                <w:szCs w:val="22"/>
              </w:rPr>
            </w:pPr>
            <w:bookmarkStart w:id="5" w:name="_Hlk8932918"/>
            <w:r w:rsidRPr="00CD6B0F">
              <w:rPr>
                <w:rFonts w:cs="Arial"/>
                <w:szCs w:val="22"/>
              </w:rPr>
              <w:t>Prostředí</w:t>
            </w:r>
          </w:p>
        </w:tc>
        <w:tc>
          <w:tcPr>
            <w:tcW w:w="6237" w:type="dxa"/>
          </w:tcPr>
          <w:p w14:paraId="03E57ADB" w14:textId="77777777" w:rsidR="00BD0BEA" w:rsidRPr="00CD6B0F" w:rsidRDefault="00BD0BEA" w:rsidP="00C15B47">
            <w:pPr>
              <w:spacing w:before="60" w:after="60"/>
              <w:ind w:left="57"/>
              <w:jc w:val="both"/>
              <w:rPr>
                <w:rFonts w:cs="Arial"/>
                <w:szCs w:val="22"/>
              </w:rPr>
            </w:pPr>
            <w:r w:rsidRPr="00CD6B0F">
              <w:rPr>
                <w:rFonts w:cs="Arial"/>
                <w:snapToGrid w:val="0"/>
                <w:color w:val="000000"/>
                <w:szCs w:val="22"/>
              </w:rPr>
              <w:t>V, dle PNE 33 0000-2</w:t>
            </w:r>
          </w:p>
        </w:tc>
      </w:tr>
      <w:tr w:rsidR="00BD0BEA" w:rsidRPr="00CD6B0F" w14:paraId="580F0078" w14:textId="77777777" w:rsidTr="00C15B47">
        <w:tc>
          <w:tcPr>
            <w:tcW w:w="3402" w:type="dxa"/>
          </w:tcPr>
          <w:p w14:paraId="3B58142B" w14:textId="77777777" w:rsidR="00BD0BEA" w:rsidRPr="00CD6B0F" w:rsidRDefault="00BD0BEA" w:rsidP="00C15B47">
            <w:pPr>
              <w:spacing w:before="60" w:after="60"/>
              <w:ind w:left="57"/>
              <w:jc w:val="both"/>
              <w:rPr>
                <w:rFonts w:cs="Arial"/>
                <w:szCs w:val="22"/>
              </w:rPr>
            </w:pPr>
            <w:r w:rsidRPr="00CD6B0F">
              <w:rPr>
                <w:rFonts w:cs="Arial"/>
                <w:szCs w:val="22"/>
              </w:rPr>
              <w:t>Rozsah teplot okolí</w:t>
            </w:r>
          </w:p>
        </w:tc>
        <w:tc>
          <w:tcPr>
            <w:tcW w:w="6237" w:type="dxa"/>
          </w:tcPr>
          <w:p w14:paraId="3D0A87F8" w14:textId="77777777" w:rsidR="00BD0BEA" w:rsidRPr="00CD6B0F" w:rsidRDefault="00BD0BEA" w:rsidP="00C15B47">
            <w:pPr>
              <w:spacing w:before="60" w:after="60"/>
              <w:ind w:left="57"/>
              <w:jc w:val="both"/>
              <w:rPr>
                <w:rFonts w:cs="Arial"/>
                <w:szCs w:val="22"/>
              </w:rPr>
            </w:pPr>
            <w:r w:rsidRPr="00CD6B0F">
              <w:rPr>
                <w:rFonts w:cs="Arial"/>
                <w:szCs w:val="22"/>
              </w:rPr>
              <w:t xml:space="preserve">- </w:t>
            </w:r>
            <w:r>
              <w:rPr>
                <w:rFonts w:cs="Arial"/>
                <w:szCs w:val="22"/>
              </w:rPr>
              <w:t>25</w:t>
            </w:r>
            <w:r w:rsidRPr="00CD6B0F">
              <w:rPr>
                <w:rFonts w:cs="Arial"/>
                <w:szCs w:val="22"/>
              </w:rPr>
              <w:t xml:space="preserve"> až + </w:t>
            </w:r>
            <w:r>
              <w:rPr>
                <w:rFonts w:cs="Arial"/>
                <w:szCs w:val="22"/>
              </w:rPr>
              <w:t>55</w:t>
            </w:r>
            <w:r w:rsidRPr="00CD6B0F">
              <w:rPr>
                <w:rFonts w:cs="Arial"/>
                <w:szCs w:val="22"/>
              </w:rPr>
              <w:t xml:space="preserve"> °C, dle </w:t>
            </w:r>
            <w:r w:rsidRPr="00CD6B0F">
              <w:rPr>
                <w:rFonts w:cs="Arial"/>
                <w:snapToGrid w:val="0"/>
                <w:color w:val="000000"/>
                <w:szCs w:val="22"/>
              </w:rPr>
              <w:t xml:space="preserve">PNE 33 0000-2, </w:t>
            </w:r>
            <w:r w:rsidRPr="00CD6B0F">
              <w:rPr>
                <w:rFonts w:cs="Arial"/>
                <w:szCs w:val="22"/>
              </w:rPr>
              <w:t>tabulka 1</w:t>
            </w:r>
          </w:p>
        </w:tc>
      </w:tr>
      <w:tr w:rsidR="00BD0BEA" w:rsidRPr="00CD6B0F" w14:paraId="5897C722" w14:textId="77777777" w:rsidTr="00C15B47">
        <w:tc>
          <w:tcPr>
            <w:tcW w:w="3402" w:type="dxa"/>
          </w:tcPr>
          <w:p w14:paraId="5291F175" w14:textId="77777777" w:rsidR="00BD0BEA" w:rsidRPr="00CD6B0F" w:rsidRDefault="00BD0BEA" w:rsidP="00C15B47">
            <w:pPr>
              <w:spacing w:before="60" w:after="60"/>
              <w:ind w:left="57"/>
              <w:jc w:val="both"/>
              <w:rPr>
                <w:rFonts w:cs="Arial"/>
                <w:szCs w:val="22"/>
              </w:rPr>
            </w:pPr>
            <w:r w:rsidRPr="00CD6B0F">
              <w:rPr>
                <w:rFonts w:cs="Arial"/>
                <w:szCs w:val="22"/>
              </w:rPr>
              <w:t>Nejvyšší nadmořská výška</w:t>
            </w:r>
          </w:p>
        </w:tc>
        <w:tc>
          <w:tcPr>
            <w:tcW w:w="6237" w:type="dxa"/>
          </w:tcPr>
          <w:p w14:paraId="43E8E4A1" w14:textId="77777777" w:rsidR="00BD0BEA" w:rsidRPr="00CD6B0F" w:rsidRDefault="00BD0BEA" w:rsidP="00C15B47">
            <w:pPr>
              <w:spacing w:before="60" w:after="60"/>
              <w:ind w:left="57"/>
              <w:jc w:val="both"/>
              <w:rPr>
                <w:rFonts w:cs="Arial"/>
                <w:szCs w:val="22"/>
              </w:rPr>
            </w:pPr>
            <w:r w:rsidRPr="00CD6B0F">
              <w:rPr>
                <w:rFonts w:cs="Arial"/>
                <w:szCs w:val="22"/>
              </w:rPr>
              <w:t xml:space="preserve">do </w:t>
            </w:r>
            <w:r>
              <w:rPr>
                <w:rFonts w:cs="Arial"/>
                <w:szCs w:val="22"/>
              </w:rPr>
              <w:t>2</w:t>
            </w:r>
            <w:r w:rsidRPr="00CD6B0F">
              <w:rPr>
                <w:rFonts w:cs="Arial"/>
                <w:szCs w:val="22"/>
              </w:rPr>
              <w:t xml:space="preserve">000 m, dle </w:t>
            </w:r>
            <w:r w:rsidRPr="00CD6B0F">
              <w:rPr>
                <w:rFonts w:cs="Arial"/>
                <w:snapToGrid w:val="0"/>
                <w:color w:val="000000"/>
                <w:szCs w:val="22"/>
              </w:rPr>
              <w:t>PNE 33 0000-2</w:t>
            </w:r>
          </w:p>
        </w:tc>
      </w:tr>
    </w:tbl>
    <w:bookmarkEnd w:id="5"/>
    <w:p w14:paraId="46049A60" w14:textId="331DD4CA" w:rsidR="00BD0BEA" w:rsidRDefault="00BD0BEA" w:rsidP="00BD0BEA">
      <w:pPr>
        <w:pStyle w:val="Nadpis2"/>
      </w:pPr>
      <w:r>
        <w:t>Parametry sítě</w:t>
      </w:r>
    </w:p>
    <w:p w14:paraId="21A0419B" w14:textId="320C8485" w:rsidR="00BD0BEA" w:rsidRPr="00DD6603" w:rsidRDefault="00BD0BEA" w:rsidP="006B69A8">
      <w:pPr>
        <w:pStyle w:val="Nadpis3"/>
      </w:pPr>
      <w:r>
        <w:t>Síť VN</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BD0BEA" w:rsidRPr="00CD6B0F" w14:paraId="3E46D615" w14:textId="77777777" w:rsidTr="006B69A8">
        <w:tc>
          <w:tcPr>
            <w:tcW w:w="3402" w:type="dxa"/>
          </w:tcPr>
          <w:p w14:paraId="517107A9" w14:textId="77777777" w:rsidR="00BD0BEA" w:rsidRPr="00CD6B0F" w:rsidRDefault="00BD0BEA" w:rsidP="00C15B47">
            <w:pPr>
              <w:spacing w:before="60" w:after="60"/>
              <w:ind w:left="57" w:right="57"/>
              <w:rPr>
                <w:rFonts w:cs="Arial"/>
                <w:szCs w:val="22"/>
              </w:rPr>
            </w:pPr>
            <w:bookmarkStart w:id="6" w:name="_Hlk8933112"/>
            <w:r w:rsidRPr="00CD6B0F">
              <w:rPr>
                <w:rFonts w:cs="Arial"/>
                <w:szCs w:val="22"/>
              </w:rPr>
              <w:t>Jmenovité napětí sítě U</w:t>
            </w:r>
            <w:r w:rsidRPr="00CD6B0F">
              <w:rPr>
                <w:rFonts w:cs="Arial"/>
                <w:szCs w:val="22"/>
                <w:vertAlign w:val="subscript"/>
              </w:rPr>
              <w:t>r</w:t>
            </w:r>
            <w:r>
              <w:rPr>
                <w:rFonts w:cs="Arial"/>
                <w:szCs w:val="22"/>
              </w:rPr>
              <w:t xml:space="preserve"> AC</w:t>
            </w:r>
          </w:p>
        </w:tc>
        <w:tc>
          <w:tcPr>
            <w:tcW w:w="6227" w:type="dxa"/>
          </w:tcPr>
          <w:p w14:paraId="783FAFC3" w14:textId="77777777" w:rsidR="00BD0BEA" w:rsidRPr="00CD6B0F" w:rsidRDefault="00BD0BEA" w:rsidP="00C15B47">
            <w:pPr>
              <w:spacing w:before="60" w:after="60"/>
              <w:ind w:left="57" w:right="57"/>
              <w:rPr>
                <w:rFonts w:cs="Arial"/>
                <w:snapToGrid w:val="0"/>
                <w:color w:val="000000"/>
                <w:szCs w:val="22"/>
              </w:rPr>
            </w:pPr>
            <w:r w:rsidRPr="00CD6B0F">
              <w:rPr>
                <w:rFonts w:cs="Arial"/>
                <w:snapToGrid w:val="0"/>
                <w:color w:val="000000"/>
                <w:szCs w:val="22"/>
              </w:rPr>
              <w:t xml:space="preserve">3 ~ 12,7/22 </w:t>
            </w:r>
            <w:proofErr w:type="spellStart"/>
            <w:r w:rsidRPr="00CD6B0F">
              <w:rPr>
                <w:rFonts w:cs="Arial"/>
                <w:snapToGrid w:val="0"/>
                <w:color w:val="000000"/>
                <w:szCs w:val="22"/>
              </w:rPr>
              <w:t>kV</w:t>
            </w:r>
            <w:proofErr w:type="spellEnd"/>
          </w:p>
        </w:tc>
      </w:tr>
      <w:tr w:rsidR="00BD0BEA" w:rsidRPr="00CD6B0F" w14:paraId="364134E1" w14:textId="77777777" w:rsidTr="006B69A8">
        <w:tc>
          <w:tcPr>
            <w:tcW w:w="3402" w:type="dxa"/>
          </w:tcPr>
          <w:p w14:paraId="3E8FC26A" w14:textId="77777777" w:rsidR="00BD0BEA" w:rsidRPr="00CD6B0F" w:rsidRDefault="00BD0BEA" w:rsidP="00C15B47">
            <w:pPr>
              <w:spacing w:before="60" w:after="60"/>
              <w:ind w:left="57" w:right="57"/>
              <w:rPr>
                <w:rFonts w:cs="Arial"/>
                <w:szCs w:val="22"/>
              </w:rPr>
            </w:pPr>
            <w:r w:rsidRPr="00CD6B0F">
              <w:rPr>
                <w:rFonts w:cs="Arial"/>
                <w:szCs w:val="22"/>
              </w:rPr>
              <w:t>Nejvyšší napětí sítě</w:t>
            </w:r>
          </w:p>
        </w:tc>
        <w:tc>
          <w:tcPr>
            <w:tcW w:w="6227" w:type="dxa"/>
          </w:tcPr>
          <w:p w14:paraId="2C222DBB" w14:textId="77777777" w:rsidR="00BD0BEA" w:rsidRPr="00CD6B0F" w:rsidRDefault="00BD0BEA" w:rsidP="00C15B47">
            <w:pPr>
              <w:spacing w:before="60" w:after="60"/>
              <w:ind w:left="57" w:right="57"/>
              <w:rPr>
                <w:rFonts w:cs="Arial"/>
                <w:snapToGrid w:val="0"/>
                <w:color w:val="000000"/>
                <w:szCs w:val="22"/>
              </w:rPr>
            </w:pPr>
            <w:r w:rsidRPr="00CD6B0F">
              <w:rPr>
                <w:rFonts w:cs="Arial"/>
                <w:snapToGrid w:val="0"/>
                <w:color w:val="000000"/>
                <w:szCs w:val="22"/>
              </w:rPr>
              <w:t xml:space="preserve">25 </w:t>
            </w:r>
            <w:proofErr w:type="spellStart"/>
            <w:r w:rsidRPr="00CD6B0F">
              <w:rPr>
                <w:rFonts w:cs="Arial"/>
                <w:snapToGrid w:val="0"/>
                <w:color w:val="000000"/>
                <w:szCs w:val="22"/>
              </w:rPr>
              <w:t>kV</w:t>
            </w:r>
            <w:proofErr w:type="spellEnd"/>
          </w:p>
        </w:tc>
      </w:tr>
      <w:tr w:rsidR="00BD0BEA" w:rsidRPr="00CD6B0F" w14:paraId="417FBD00" w14:textId="77777777" w:rsidTr="006B69A8">
        <w:tc>
          <w:tcPr>
            <w:tcW w:w="3402" w:type="dxa"/>
          </w:tcPr>
          <w:p w14:paraId="7E965C53" w14:textId="77777777" w:rsidR="00BD0BEA" w:rsidRPr="00CD6B0F" w:rsidRDefault="00BD0BEA" w:rsidP="00C15B47">
            <w:pPr>
              <w:spacing w:before="60" w:after="60"/>
              <w:ind w:left="57" w:right="57"/>
              <w:rPr>
                <w:rFonts w:cs="Arial"/>
                <w:szCs w:val="22"/>
              </w:rPr>
            </w:pPr>
            <w:r w:rsidRPr="00CD6B0F">
              <w:rPr>
                <w:rFonts w:cs="Arial"/>
                <w:szCs w:val="22"/>
              </w:rPr>
              <w:t>Jmenovitá frekvence soustavy f</w:t>
            </w:r>
            <w:r w:rsidRPr="00CD6B0F">
              <w:rPr>
                <w:rFonts w:cs="Arial"/>
                <w:szCs w:val="22"/>
                <w:vertAlign w:val="subscript"/>
              </w:rPr>
              <w:t>r</w:t>
            </w:r>
          </w:p>
        </w:tc>
        <w:tc>
          <w:tcPr>
            <w:tcW w:w="6227" w:type="dxa"/>
          </w:tcPr>
          <w:p w14:paraId="6960CC05" w14:textId="77777777" w:rsidR="00BD0BEA" w:rsidRPr="00CD6B0F" w:rsidRDefault="00BD0BEA" w:rsidP="00C15B47">
            <w:pPr>
              <w:spacing w:before="60" w:after="60"/>
              <w:ind w:left="57" w:right="57"/>
              <w:rPr>
                <w:rFonts w:cs="Arial"/>
                <w:szCs w:val="22"/>
              </w:rPr>
            </w:pPr>
            <w:r w:rsidRPr="00CD6B0F">
              <w:rPr>
                <w:rFonts w:cs="Arial"/>
                <w:szCs w:val="22"/>
              </w:rPr>
              <w:t>50 Hz</w:t>
            </w:r>
          </w:p>
        </w:tc>
      </w:tr>
      <w:tr w:rsidR="00BD0BEA" w:rsidRPr="00CD6B0F" w14:paraId="4045BBC1" w14:textId="77777777" w:rsidTr="006B69A8">
        <w:tc>
          <w:tcPr>
            <w:tcW w:w="3402" w:type="dxa"/>
          </w:tcPr>
          <w:p w14:paraId="5C827307" w14:textId="77777777" w:rsidR="00BD0BEA" w:rsidRPr="00CD6B0F" w:rsidRDefault="00BD0BEA" w:rsidP="00C15B47">
            <w:pPr>
              <w:spacing w:before="60" w:after="60"/>
              <w:ind w:left="57" w:right="57"/>
              <w:rPr>
                <w:rFonts w:cs="Arial"/>
                <w:szCs w:val="22"/>
              </w:rPr>
            </w:pPr>
            <w:r w:rsidRPr="00CD6B0F">
              <w:rPr>
                <w:rFonts w:cs="Arial"/>
                <w:szCs w:val="22"/>
              </w:rPr>
              <w:t xml:space="preserve">Druh </w:t>
            </w:r>
            <w:r w:rsidRPr="00CD6B0F">
              <w:rPr>
                <w:rFonts w:cs="Arial"/>
                <w:snapToGrid w:val="0"/>
                <w:color w:val="000000"/>
                <w:szCs w:val="22"/>
              </w:rPr>
              <w:t xml:space="preserve">distribuční </w:t>
            </w:r>
            <w:r w:rsidRPr="00CD6B0F">
              <w:rPr>
                <w:rFonts w:cs="Arial"/>
                <w:szCs w:val="22"/>
              </w:rPr>
              <w:t>sítě</w:t>
            </w:r>
          </w:p>
        </w:tc>
        <w:tc>
          <w:tcPr>
            <w:tcW w:w="6227" w:type="dxa"/>
          </w:tcPr>
          <w:p w14:paraId="1383BF11" w14:textId="77777777" w:rsidR="00BD0BEA" w:rsidRPr="00CD6B0F" w:rsidRDefault="00BD0BEA" w:rsidP="00C15B47">
            <w:pPr>
              <w:spacing w:before="60" w:after="60"/>
              <w:ind w:left="142" w:right="57" w:hanging="85"/>
              <w:rPr>
                <w:rFonts w:cs="Arial"/>
                <w:szCs w:val="22"/>
              </w:rPr>
            </w:pPr>
            <w:r w:rsidRPr="00CD6B0F">
              <w:rPr>
                <w:rFonts w:cs="Arial"/>
                <w:snapToGrid w:val="0"/>
                <w:color w:val="000000"/>
                <w:szCs w:val="22"/>
              </w:rPr>
              <w:t>IT, IT</w:t>
            </w:r>
            <w:r w:rsidRPr="00CD6B0F">
              <w:rPr>
                <w:rFonts w:cs="Arial"/>
                <w:snapToGrid w:val="0"/>
                <w:color w:val="000000"/>
                <w:szCs w:val="22"/>
                <w:vertAlign w:val="subscript"/>
              </w:rPr>
              <w:t>(r)</w:t>
            </w:r>
            <w:r w:rsidRPr="00CD6B0F">
              <w:rPr>
                <w:rFonts w:cs="Arial"/>
                <w:szCs w:val="22"/>
              </w:rPr>
              <w:t xml:space="preserve"> (v izolovaném nulovém bodě připojena </w:t>
            </w:r>
            <w:proofErr w:type="spellStart"/>
            <w:r w:rsidRPr="00CD6B0F">
              <w:rPr>
                <w:rFonts w:cs="Arial"/>
                <w:szCs w:val="22"/>
              </w:rPr>
              <w:t>Petersenova</w:t>
            </w:r>
            <w:proofErr w:type="spellEnd"/>
            <w:r w:rsidRPr="00CD6B0F">
              <w:rPr>
                <w:rFonts w:cs="Arial"/>
                <w:szCs w:val="22"/>
              </w:rPr>
              <w:t xml:space="preserve"> tlumivka nebo odporník)</w:t>
            </w:r>
          </w:p>
        </w:tc>
      </w:tr>
    </w:tbl>
    <w:bookmarkEnd w:id="6"/>
    <w:p w14:paraId="5858603E" w14:textId="100A7D23" w:rsidR="00BD0BEA" w:rsidRDefault="00BD0BEA" w:rsidP="00BD0BEA">
      <w:pPr>
        <w:pStyle w:val="Nadpis3"/>
      </w:pPr>
      <w:r>
        <w:t>Síť NN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BD0BEA" w:rsidRPr="00CD6B0F" w14:paraId="322AA4BF" w14:textId="77777777" w:rsidTr="00C15B47">
        <w:tc>
          <w:tcPr>
            <w:tcW w:w="3402" w:type="dxa"/>
          </w:tcPr>
          <w:p w14:paraId="3B675D86" w14:textId="77777777" w:rsidR="00BD0BEA" w:rsidRPr="000E04E5" w:rsidRDefault="00BD0BEA" w:rsidP="00C15B47">
            <w:pPr>
              <w:spacing w:before="60" w:after="60"/>
              <w:ind w:left="57" w:right="57"/>
              <w:jc w:val="both"/>
              <w:rPr>
                <w:rFonts w:cs="Arial"/>
                <w:szCs w:val="22"/>
              </w:rPr>
            </w:pPr>
            <w:r w:rsidRPr="00CD6B0F">
              <w:rPr>
                <w:rFonts w:cs="Arial"/>
                <w:szCs w:val="22"/>
              </w:rPr>
              <w:t>Jmenovité napětí sítě U</w:t>
            </w:r>
            <w:r>
              <w:rPr>
                <w:rFonts w:cs="Arial"/>
                <w:szCs w:val="22"/>
                <w:vertAlign w:val="subscript"/>
              </w:rPr>
              <w:t>0</w:t>
            </w:r>
            <w:r>
              <w:rPr>
                <w:rFonts w:cs="Arial"/>
                <w:szCs w:val="22"/>
              </w:rPr>
              <w:t>/U</w:t>
            </w:r>
          </w:p>
        </w:tc>
        <w:tc>
          <w:tcPr>
            <w:tcW w:w="6227" w:type="dxa"/>
          </w:tcPr>
          <w:p w14:paraId="077BC469" w14:textId="77777777" w:rsidR="00BD0BEA" w:rsidRPr="00CD6B0F" w:rsidRDefault="00BD0BEA" w:rsidP="00C15B47">
            <w:pPr>
              <w:spacing w:before="60" w:after="60"/>
              <w:ind w:left="57" w:right="57"/>
              <w:jc w:val="both"/>
              <w:rPr>
                <w:rFonts w:cs="Arial"/>
                <w:snapToGrid w:val="0"/>
                <w:color w:val="000000"/>
                <w:szCs w:val="22"/>
              </w:rPr>
            </w:pPr>
            <w:r w:rsidRPr="00CD6B0F">
              <w:rPr>
                <w:rFonts w:cs="Arial"/>
                <w:snapToGrid w:val="0"/>
                <w:color w:val="000000"/>
                <w:szCs w:val="22"/>
              </w:rPr>
              <w:t>3</w:t>
            </w:r>
            <w:r>
              <w:rPr>
                <w:rFonts w:cs="Arial"/>
                <w:snapToGrid w:val="0"/>
                <w:color w:val="000000"/>
                <w:szCs w:val="22"/>
              </w:rPr>
              <w:t xml:space="preserve"> x 230 / 400 V</w:t>
            </w:r>
          </w:p>
        </w:tc>
      </w:tr>
      <w:tr w:rsidR="00BD0BEA" w:rsidRPr="00CD6B0F" w14:paraId="225C58C0" w14:textId="77777777" w:rsidTr="00C15B47">
        <w:tc>
          <w:tcPr>
            <w:tcW w:w="3402" w:type="dxa"/>
          </w:tcPr>
          <w:p w14:paraId="28FEFA7F" w14:textId="77777777" w:rsidR="00BD0BEA" w:rsidRPr="00CD6B0F" w:rsidRDefault="00BD0BEA" w:rsidP="00C15B47">
            <w:pPr>
              <w:spacing w:before="60" w:after="60"/>
              <w:ind w:left="57" w:right="57"/>
              <w:jc w:val="both"/>
              <w:rPr>
                <w:rFonts w:cs="Arial"/>
                <w:szCs w:val="22"/>
              </w:rPr>
            </w:pPr>
            <w:r>
              <w:rPr>
                <w:rFonts w:cs="Arial"/>
                <w:szCs w:val="22"/>
              </w:rPr>
              <w:t xml:space="preserve">Maximální trvalé </w:t>
            </w:r>
            <w:r w:rsidRPr="00CD6B0F">
              <w:rPr>
                <w:rFonts w:cs="Arial"/>
                <w:szCs w:val="22"/>
              </w:rPr>
              <w:t>napětí sítě</w:t>
            </w:r>
          </w:p>
        </w:tc>
        <w:tc>
          <w:tcPr>
            <w:tcW w:w="6227" w:type="dxa"/>
          </w:tcPr>
          <w:p w14:paraId="58DC9C13" w14:textId="77777777" w:rsidR="00BD0BEA" w:rsidRPr="000E04E5" w:rsidRDefault="00BD0BEA" w:rsidP="00C15B47">
            <w:pPr>
              <w:spacing w:before="60" w:after="60"/>
              <w:ind w:left="57" w:right="57"/>
              <w:jc w:val="both"/>
              <w:rPr>
                <w:rFonts w:cs="Arial"/>
                <w:snapToGrid w:val="0"/>
                <w:color w:val="000000"/>
                <w:szCs w:val="22"/>
              </w:rPr>
            </w:pPr>
            <w:r>
              <w:rPr>
                <w:rFonts w:cs="Arial"/>
                <w:snapToGrid w:val="0"/>
                <w:color w:val="000000"/>
                <w:szCs w:val="22"/>
              </w:rPr>
              <w:t>U+</w:t>
            </w:r>
            <w:proofErr w:type="gramStart"/>
            <w:r>
              <w:rPr>
                <w:rFonts w:cs="Arial"/>
                <w:snapToGrid w:val="0"/>
                <w:color w:val="000000"/>
                <w:szCs w:val="22"/>
              </w:rPr>
              <w:t>10</w:t>
            </w:r>
            <w:r>
              <w:rPr>
                <w:rFonts w:cs="Arial"/>
                <w:snapToGrid w:val="0"/>
                <w:color w:val="000000"/>
                <w:szCs w:val="22"/>
                <w:lang w:val="en-US"/>
              </w:rPr>
              <w:t>%</w:t>
            </w:r>
            <w:proofErr w:type="gramEnd"/>
          </w:p>
        </w:tc>
      </w:tr>
      <w:tr w:rsidR="00BD0BEA" w:rsidRPr="00CD6B0F" w14:paraId="22C07518" w14:textId="77777777" w:rsidTr="00C15B47">
        <w:tc>
          <w:tcPr>
            <w:tcW w:w="3402" w:type="dxa"/>
          </w:tcPr>
          <w:p w14:paraId="4BC57B0A" w14:textId="77777777" w:rsidR="00BD0BEA" w:rsidRPr="00CD6B0F" w:rsidRDefault="00BD0BEA" w:rsidP="00C15B47">
            <w:pPr>
              <w:spacing w:before="60" w:after="60"/>
              <w:ind w:left="57" w:right="57"/>
              <w:jc w:val="both"/>
              <w:rPr>
                <w:rFonts w:cs="Arial"/>
                <w:szCs w:val="22"/>
              </w:rPr>
            </w:pPr>
            <w:r w:rsidRPr="00CD6B0F">
              <w:rPr>
                <w:rFonts w:cs="Arial"/>
                <w:szCs w:val="22"/>
              </w:rPr>
              <w:t>Jmenovitá frekvence soustavy f</w:t>
            </w:r>
            <w:r w:rsidRPr="00CD6B0F">
              <w:rPr>
                <w:rFonts w:cs="Arial"/>
                <w:szCs w:val="22"/>
                <w:vertAlign w:val="subscript"/>
              </w:rPr>
              <w:t>r</w:t>
            </w:r>
          </w:p>
        </w:tc>
        <w:tc>
          <w:tcPr>
            <w:tcW w:w="6227" w:type="dxa"/>
          </w:tcPr>
          <w:p w14:paraId="720E1ECC" w14:textId="77777777" w:rsidR="00BD0BEA" w:rsidRPr="00CD6B0F" w:rsidRDefault="00BD0BEA" w:rsidP="00C15B47">
            <w:pPr>
              <w:spacing w:before="60" w:after="60"/>
              <w:ind w:left="57" w:right="57"/>
              <w:jc w:val="both"/>
              <w:rPr>
                <w:rFonts w:cs="Arial"/>
                <w:szCs w:val="22"/>
              </w:rPr>
            </w:pPr>
            <w:r w:rsidRPr="00CD6B0F">
              <w:rPr>
                <w:rFonts w:cs="Arial"/>
                <w:szCs w:val="22"/>
              </w:rPr>
              <w:t>50 Hz</w:t>
            </w:r>
          </w:p>
        </w:tc>
      </w:tr>
      <w:tr w:rsidR="00BD0BEA" w:rsidRPr="00CD6B0F" w14:paraId="3E0C9C72" w14:textId="77777777" w:rsidTr="00C15B47">
        <w:tc>
          <w:tcPr>
            <w:tcW w:w="3402" w:type="dxa"/>
          </w:tcPr>
          <w:p w14:paraId="4C58CC4C" w14:textId="77777777" w:rsidR="00BD0BEA" w:rsidRPr="00CD6B0F" w:rsidRDefault="00BD0BEA" w:rsidP="00C15B47">
            <w:pPr>
              <w:spacing w:before="60" w:after="60"/>
              <w:ind w:left="57" w:right="57"/>
              <w:jc w:val="both"/>
              <w:rPr>
                <w:rFonts w:cs="Arial"/>
                <w:szCs w:val="22"/>
              </w:rPr>
            </w:pPr>
            <w:r w:rsidRPr="00CD6B0F">
              <w:rPr>
                <w:rFonts w:cs="Arial"/>
                <w:szCs w:val="22"/>
              </w:rPr>
              <w:t xml:space="preserve">Druh </w:t>
            </w:r>
            <w:r w:rsidRPr="00CD6B0F">
              <w:rPr>
                <w:rFonts w:cs="Arial"/>
                <w:snapToGrid w:val="0"/>
                <w:color w:val="000000"/>
                <w:szCs w:val="22"/>
              </w:rPr>
              <w:t xml:space="preserve">distribuční </w:t>
            </w:r>
            <w:r w:rsidRPr="00CD6B0F">
              <w:rPr>
                <w:rFonts w:cs="Arial"/>
                <w:szCs w:val="22"/>
              </w:rPr>
              <w:t>sítě</w:t>
            </w:r>
          </w:p>
        </w:tc>
        <w:tc>
          <w:tcPr>
            <w:tcW w:w="6227" w:type="dxa"/>
          </w:tcPr>
          <w:p w14:paraId="05A24A64" w14:textId="77777777" w:rsidR="00BD0BEA" w:rsidRPr="00CD6B0F" w:rsidRDefault="00BD0BEA" w:rsidP="00C15B47">
            <w:pPr>
              <w:spacing w:before="60" w:after="60"/>
              <w:ind w:left="142" w:right="57" w:hanging="85"/>
              <w:jc w:val="both"/>
              <w:rPr>
                <w:rFonts w:cs="Arial"/>
                <w:szCs w:val="22"/>
              </w:rPr>
            </w:pPr>
            <w:r>
              <w:rPr>
                <w:rFonts w:cs="Arial"/>
                <w:snapToGrid w:val="0"/>
                <w:color w:val="000000"/>
                <w:szCs w:val="22"/>
              </w:rPr>
              <w:t>TN-C</w:t>
            </w:r>
          </w:p>
        </w:tc>
      </w:tr>
      <w:tr w:rsidR="00BD0BEA" w:rsidRPr="00CD6B0F" w14:paraId="0773816C" w14:textId="77777777" w:rsidTr="00C15B47">
        <w:tc>
          <w:tcPr>
            <w:tcW w:w="3402" w:type="dxa"/>
          </w:tcPr>
          <w:p w14:paraId="04DA8B26" w14:textId="77777777" w:rsidR="00BD0BEA" w:rsidRPr="00CD6B0F" w:rsidRDefault="00BD0BEA" w:rsidP="00C15B47">
            <w:pPr>
              <w:spacing w:before="60" w:after="60"/>
              <w:ind w:left="57" w:right="57"/>
              <w:jc w:val="both"/>
              <w:rPr>
                <w:rFonts w:cs="Arial"/>
                <w:szCs w:val="22"/>
              </w:rPr>
            </w:pPr>
            <w:r>
              <w:rPr>
                <w:rFonts w:cs="Arial"/>
                <w:szCs w:val="22"/>
              </w:rPr>
              <w:t>Ochrana před úrazem elektrickým proudem</w:t>
            </w:r>
          </w:p>
        </w:tc>
        <w:tc>
          <w:tcPr>
            <w:tcW w:w="6227" w:type="dxa"/>
          </w:tcPr>
          <w:p w14:paraId="4F18DA17" w14:textId="77777777" w:rsidR="00BD0BEA" w:rsidRDefault="00BD0BEA" w:rsidP="00C15B47">
            <w:pPr>
              <w:spacing w:before="60" w:after="60"/>
              <w:ind w:left="134" w:right="57"/>
              <w:jc w:val="both"/>
              <w:rPr>
                <w:rFonts w:cs="Arial"/>
                <w:snapToGrid w:val="0"/>
                <w:color w:val="000000"/>
                <w:szCs w:val="22"/>
              </w:rPr>
            </w:pPr>
            <w:r w:rsidRPr="00A92D1C">
              <w:rPr>
                <w:rFonts w:cs="Arial"/>
                <w:szCs w:val="22"/>
              </w:rPr>
              <w:t xml:space="preserve">podle ČSN EN 61439-1 čl. 8.4 s doplňujícími podmínkami podle ČSN </w:t>
            </w:r>
            <w:r>
              <w:rPr>
                <w:rFonts w:cs="Arial"/>
                <w:szCs w:val="22"/>
              </w:rPr>
              <w:t>EN 61439-5, ČSN 33 2000-4-41</w:t>
            </w:r>
            <w:r w:rsidRPr="00A92D1C">
              <w:rPr>
                <w:rFonts w:cs="Arial"/>
                <w:szCs w:val="22"/>
              </w:rPr>
              <w:t xml:space="preserve"> a PNE 33 0000-1</w:t>
            </w:r>
          </w:p>
        </w:tc>
      </w:tr>
    </w:tbl>
    <w:p w14:paraId="3B9A13CE" w14:textId="0A16C11E" w:rsidR="008B1211" w:rsidRDefault="008B1211" w:rsidP="008B1211">
      <w:pPr>
        <w:pStyle w:val="Nadpis3"/>
        <w:rPr>
          <w:snapToGrid w:val="0"/>
        </w:rPr>
      </w:pPr>
      <w:r>
        <w:rPr>
          <w:snapToGrid w:val="0"/>
        </w:rPr>
        <w:t>DC síť</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8B1211" w:rsidRPr="00CD6B0F" w14:paraId="6B38B17E" w14:textId="77777777" w:rsidTr="001B08F1">
        <w:tc>
          <w:tcPr>
            <w:tcW w:w="3402" w:type="dxa"/>
          </w:tcPr>
          <w:p w14:paraId="58CBAB81" w14:textId="5B33F55D" w:rsidR="008B1211" w:rsidRPr="000E04E5" w:rsidRDefault="008B1211" w:rsidP="00961D2B">
            <w:pPr>
              <w:spacing w:before="60" w:after="60"/>
              <w:ind w:left="57" w:right="57"/>
              <w:jc w:val="both"/>
              <w:rPr>
                <w:rFonts w:cs="Arial"/>
                <w:szCs w:val="22"/>
              </w:rPr>
            </w:pPr>
            <w:r w:rsidRPr="00CD6B0F">
              <w:rPr>
                <w:rFonts w:cs="Arial"/>
                <w:szCs w:val="22"/>
              </w:rPr>
              <w:t>Jmenovité napětí sítě</w:t>
            </w:r>
            <w:r>
              <w:rPr>
                <w:rFonts w:cs="Arial"/>
                <w:szCs w:val="22"/>
              </w:rPr>
              <w:t xml:space="preserve"> U</w:t>
            </w:r>
          </w:p>
        </w:tc>
        <w:tc>
          <w:tcPr>
            <w:tcW w:w="6227" w:type="dxa"/>
          </w:tcPr>
          <w:p w14:paraId="187F6B01" w14:textId="416437FC" w:rsidR="008B1211" w:rsidRPr="00CD6B0F" w:rsidRDefault="008B1211" w:rsidP="00961D2B">
            <w:pPr>
              <w:spacing w:before="60" w:after="60"/>
              <w:ind w:left="57" w:right="57"/>
              <w:jc w:val="both"/>
              <w:rPr>
                <w:rFonts w:cs="Arial"/>
                <w:snapToGrid w:val="0"/>
                <w:color w:val="000000"/>
                <w:szCs w:val="22"/>
              </w:rPr>
            </w:pPr>
            <w:r>
              <w:rPr>
                <w:rFonts w:cs="Arial"/>
                <w:snapToGrid w:val="0"/>
                <w:color w:val="000000"/>
                <w:szCs w:val="22"/>
              </w:rPr>
              <w:t>24 V</w:t>
            </w:r>
          </w:p>
        </w:tc>
      </w:tr>
      <w:tr w:rsidR="008B1211" w:rsidRPr="00CD6B0F" w14:paraId="68AF1C00" w14:textId="77777777" w:rsidTr="001B08F1">
        <w:tc>
          <w:tcPr>
            <w:tcW w:w="3402" w:type="dxa"/>
          </w:tcPr>
          <w:p w14:paraId="78FE2E73" w14:textId="77777777" w:rsidR="008B1211" w:rsidRPr="00CD6B0F" w:rsidRDefault="008B1211" w:rsidP="00961D2B">
            <w:pPr>
              <w:spacing w:before="60" w:after="60"/>
              <w:ind w:left="57" w:right="57"/>
              <w:jc w:val="both"/>
              <w:rPr>
                <w:rFonts w:cs="Arial"/>
                <w:szCs w:val="22"/>
              </w:rPr>
            </w:pPr>
            <w:r>
              <w:rPr>
                <w:rFonts w:cs="Arial"/>
                <w:szCs w:val="22"/>
              </w:rPr>
              <w:t xml:space="preserve">Maximální trvalé </w:t>
            </w:r>
            <w:r w:rsidRPr="00CD6B0F">
              <w:rPr>
                <w:rFonts w:cs="Arial"/>
                <w:szCs w:val="22"/>
              </w:rPr>
              <w:t>napětí sítě</w:t>
            </w:r>
          </w:p>
        </w:tc>
        <w:tc>
          <w:tcPr>
            <w:tcW w:w="6227" w:type="dxa"/>
          </w:tcPr>
          <w:p w14:paraId="4A48DF66" w14:textId="2E057FA9" w:rsidR="00211EE8" w:rsidRPr="001B08F1" w:rsidRDefault="008B1211" w:rsidP="001B08F1">
            <w:pPr>
              <w:spacing w:before="60" w:after="60"/>
              <w:ind w:left="57" w:right="57"/>
              <w:jc w:val="both"/>
              <w:rPr>
                <w:rFonts w:cs="Arial"/>
                <w:snapToGrid w:val="0"/>
                <w:color w:val="000000"/>
                <w:szCs w:val="22"/>
                <w:lang w:val="en-US"/>
              </w:rPr>
            </w:pPr>
            <w:r>
              <w:rPr>
                <w:rFonts w:cs="Arial"/>
                <w:snapToGrid w:val="0"/>
                <w:color w:val="000000"/>
                <w:szCs w:val="22"/>
              </w:rPr>
              <w:t>U+</w:t>
            </w:r>
            <w:proofErr w:type="gramStart"/>
            <w:r w:rsidR="00211EE8">
              <w:rPr>
                <w:rFonts w:cs="Arial"/>
                <w:snapToGrid w:val="0"/>
                <w:color w:val="000000"/>
                <w:szCs w:val="22"/>
              </w:rPr>
              <w:t>20</w:t>
            </w:r>
            <w:r>
              <w:rPr>
                <w:rFonts w:cs="Arial"/>
                <w:snapToGrid w:val="0"/>
                <w:color w:val="000000"/>
                <w:szCs w:val="22"/>
                <w:lang w:val="en-US"/>
              </w:rPr>
              <w:t>%</w:t>
            </w:r>
            <w:proofErr w:type="gramEnd"/>
          </w:p>
        </w:tc>
      </w:tr>
    </w:tbl>
    <w:p w14:paraId="25FB4BC8" w14:textId="77777777" w:rsidR="008B1211" w:rsidRPr="001B08F1" w:rsidRDefault="008B1211" w:rsidP="001B08F1"/>
    <w:p w14:paraId="29374B0F" w14:textId="60F895DC" w:rsidR="00BE2737" w:rsidRPr="00C1422F" w:rsidRDefault="00BE2737" w:rsidP="006B69A8">
      <w:pPr>
        <w:pStyle w:val="Nadpis1"/>
        <w:rPr>
          <w:snapToGrid w:val="0"/>
        </w:rPr>
      </w:pPr>
      <w:r w:rsidRPr="00C1422F">
        <w:rPr>
          <w:snapToGrid w:val="0"/>
        </w:rPr>
        <w:t>Definice základních pojmů</w:t>
      </w:r>
      <w:bookmarkEnd w:id="1"/>
      <w:bookmarkEnd w:id="2"/>
      <w:bookmarkEnd w:id="3"/>
      <w:bookmarkEnd w:id="4"/>
    </w:p>
    <w:p w14:paraId="49474E19" w14:textId="3B810FD7" w:rsidR="00BE2737" w:rsidRDefault="00D1751B" w:rsidP="00BE2737">
      <w:pPr>
        <w:spacing w:before="80" w:after="120"/>
        <w:jc w:val="both"/>
        <w:rPr>
          <w:rFonts w:cs="Arial"/>
          <w:szCs w:val="22"/>
        </w:rPr>
      </w:pPr>
      <w:r>
        <w:rPr>
          <w:rFonts w:cs="Arial"/>
          <w:b/>
          <w:szCs w:val="22"/>
        </w:rPr>
        <w:t>RTU</w:t>
      </w:r>
      <w:r w:rsidR="00BE2737" w:rsidRPr="00BF16B0">
        <w:rPr>
          <w:rFonts w:cs="Arial"/>
          <w:szCs w:val="22"/>
        </w:rPr>
        <w:t xml:space="preserve"> – </w:t>
      </w:r>
      <w:r w:rsidRPr="006B69A8">
        <w:rPr>
          <w:rFonts w:cs="Arial"/>
          <w:szCs w:val="22"/>
          <w:lang w:val="en-US"/>
        </w:rPr>
        <w:t>Remote</w:t>
      </w:r>
      <w:r>
        <w:rPr>
          <w:rFonts w:cs="Arial"/>
          <w:szCs w:val="22"/>
        </w:rPr>
        <w:t xml:space="preserve"> Terminal Unit</w:t>
      </w:r>
      <w:r w:rsidR="00BE2737">
        <w:rPr>
          <w:rFonts w:cs="Arial"/>
          <w:szCs w:val="22"/>
        </w:rPr>
        <w:t xml:space="preserve"> –</w:t>
      </w:r>
      <w:r>
        <w:rPr>
          <w:rFonts w:cs="Arial"/>
          <w:szCs w:val="22"/>
        </w:rPr>
        <w:t xml:space="preserve"> </w:t>
      </w:r>
      <w:r w:rsidR="00BE2737">
        <w:rPr>
          <w:rFonts w:cs="Arial"/>
          <w:szCs w:val="22"/>
        </w:rPr>
        <w:t xml:space="preserve">zařízení řízené mikroprocesorem, jehož účelem je řízení, regulace, </w:t>
      </w:r>
      <w:r w:rsidR="00BE2737" w:rsidRPr="00541012">
        <w:rPr>
          <w:rFonts w:cs="Arial"/>
          <w:szCs w:val="22"/>
        </w:rPr>
        <w:t>chránění</w:t>
      </w:r>
      <w:r w:rsidR="00BE2737">
        <w:rPr>
          <w:rFonts w:cs="Arial"/>
          <w:szCs w:val="22"/>
        </w:rPr>
        <w:t>, signalizace</w:t>
      </w:r>
      <w:r w:rsidR="006031A9">
        <w:rPr>
          <w:rFonts w:cs="Arial"/>
          <w:szCs w:val="22"/>
        </w:rPr>
        <w:t>, ovládání, měření</w:t>
      </w:r>
      <w:r w:rsidR="00BE2737">
        <w:rPr>
          <w:rFonts w:cs="Arial"/>
          <w:szCs w:val="22"/>
        </w:rPr>
        <w:t xml:space="preserve"> a přenášení dat v elektrických sítích. Umožňuje také dálkový přístup pro diagnostiku a nastavení.</w:t>
      </w:r>
    </w:p>
    <w:p w14:paraId="269A22E9" w14:textId="4999291E" w:rsidR="00D1751B" w:rsidRDefault="00D1751B" w:rsidP="00BE2737">
      <w:pPr>
        <w:spacing w:before="80" w:after="120"/>
        <w:jc w:val="both"/>
        <w:rPr>
          <w:rFonts w:cs="Arial"/>
          <w:szCs w:val="22"/>
        </w:rPr>
      </w:pPr>
      <w:r w:rsidRPr="009A21A7">
        <w:rPr>
          <w:rFonts w:cs="Arial"/>
          <w:b/>
          <w:szCs w:val="22"/>
        </w:rPr>
        <w:t>IED</w:t>
      </w:r>
      <w:r w:rsidRPr="009A21A7">
        <w:rPr>
          <w:rFonts w:cs="Arial"/>
          <w:szCs w:val="22"/>
        </w:rPr>
        <w:t xml:space="preserve"> – </w:t>
      </w:r>
      <w:r w:rsidRPr="006B69A8">
        <w:rPr>
          <w:rFonts w:cs="Arial"/>
          <w:szCs w:val="22"/>
          <w:lang w:val="en-US"/>
        </w:rPr>
        <w:t>Intelligent Electronic Device</w:t>
      </w:r>
      <w:r w:rsidRPr="009A21A7">
        <w:rPr>
          <w:rFonts w:cs="Arial"/>
          <w:szCs w:val="22"/>
        </w:rPr>
        <w:t xml:space="preserve"> – zařízení řízené mikroprocesorem, zajišťující ochranné funkce pro jednotlivá pole VN rozváděče s vypínači.</w:t>
      </w:r>
    </w:p>
    <w:p w14:paraId="604F3CAA" w14:textId="361610EA" w:rsidR="00405B6F" w:rsidRDefault="00BE2737" w:rsidP="00BE2737">
      <w:pPr>
        <w:spacing w:before="120"/>
        <w:jc w:val="both"/>
      </w:pPr>
      <w:r w:rsidRPr="003674F7">
        <w:rPr>
          <w:rFonts w:cs="Arial"/>
          <w:b/>
          <w:szCs w:val="22"/>
        </w:rPr>
        <w:t xml:space="preserve">Centralizované </w:t>
      </w:r>
      <w:r w:rsidR="00D1751B">
        <w:rPr>
          <w:rFonts w:cs="Arial"/>
          <w:b/>
          <w:szCs w:val="22"/>
        </w:rPr>
        <w:t>RTU</w:t>
      </w:r>
      <w:r>
        <w:rPr>
          <w:rFonts w:cs="Arial"/>
          <w:szCs w:val="22"/>
        </w:rPr>
        <w:t xml:space="preserve"> – všechna signalizace, ovládání, měření </w:t>
      </w:r>
      <w:r w:rsidR="00EC0980">
        <w:rPr>
          <w:rFonts w:cs="Arial"/>
          <w:szCs w:val="22"/>
        </w:rPr>
        <w:t>a komunikace</w:t>
      </w:r>
      <w:r>
        <w:rPr>
          <w:rFonts w:cs="Arial"/>
          <w:szCs w:val="22"/>
        </w:rPr>
        <w:t xml:space="preserve"> je připojen</w:t>
      </w:r>
      <w:r w:rsidR="00EC0980">
        <w:rPr>
          <w:rFonts w:cs="Arial"/>
          <w:szCs w:val="22"/>
        </w:rPr>
        <w:t>a</w:t>
      </w:r>
      <w:r>
        <w:rPr>
          <w:rFonts w:cs="Arial"/>
          <w:szCs w:val="22"/>
        </w:rPr>
        <w:t xml:space="preserve"> do jednoho společného </w:t>
      </w:r>
      <w:r w:rsidR="00D1751B">
        <w:rPr>
          <w:rFonts w:cs="Arial"/>
          <w:szCs w:val="22"/>
        </w:rPr>
        <w:t>RTU</w:t>
      </w:r>
      <w:r>
        <w:rPr>
          <w:rFonts w:cs="Arial"/>
          <w:szCs w:val="22"/>
        </w:rPr>
        <w:t>.</w:t>
      </w:r>
    </w:p>
    <w:p w14:paraId="20102BCB" w14:textId="7C53676E" w:rsidR="00405B6F" w:rsidRDefault="00B14C9B" w:rsidP="00BE2737">
      <w:pPr>
        <w:spacing w:before="120"/>
        <w:jc w:val="both"/>
      </w:pPr>
      <w:r>
        <w:rPr>
          <w:rFonts w:cs="Arial"/>
          <w:b/>
          <w:bCs/>
        </w:rPr>
        <w:lastRenderedPageBreak/>
        <w:t>Hlavní</w:t>
      </w:r>
      <w:r w:rsidR="00405B6F" w:rsidRPr="7623DA48">
        <w:rPr>
          <w:rFonts w:cs="Arial"/>
          <w:b/>
          <w:bCs/>
        </w:rPr>
        <w:t xml:space="preserve"> </w:t>
      </w:r>
      <w:r w:rsidR="00D1751B">
        <w:rPr>
          <w:rFonts w:cs="Arial"/>
          <w:b/>
          <w:bCs/>
        </w:rPr>
        <w:t>RTU</w:t>
      </w:r>
      <w:r w:rsidR="00405B6F" w:rsidRPr="7623DA48">
        <w:rPr>
          <w:rFonts w:cs="Arial"/>
        </w:rPr>
        <w:t xml:space="preserve"> – </w:t>
      </w:r>
      <w:r w:rsidR="006127BD">
        <w:t>použití v případě konfigurace VN rozváděče s kombinací polí vypínačů a odpínačů. Zajišťuje signalizaci, ovládání a měření pro pole s odpínači a dále zabezpečuje vertikální (</w:t>
      </w:r>
      <w:proofErr w:type="spellStart"/>
      <w:r w:rsidR="006127BD">
        <w:t>meziúrovňovou</w:t>
      </w:r>
      <w:proofErr w:type="spellEnd"/>
      <w:r w:rsidR="006127BD">
        <w:t>) komunikaci převodem mezi protokoly IEC 61850 a IEC 60870-5-104.</w:t>
      </w:r>
    </w:p>
    <w:p w14:paraId="6450AA03" w14:textId="458B9582" w:rsidR="008B457D" w:rsidRPr="008B457D" w:rsidRDefault="008B457D" w:rsidP="009E682D">
      <w:pPr>
        <w:spacing w:before="120" w:after="120"/>
        <w:jc w:val="both"/>
        <w:rPr>
          <w:rFonts w:cs="Arial"/>
          <w:szCs w:val="22"/>
        </w:rPr>
      </w:pPr>
      <w:r w:rsidRPr="00096635">
        <w:rPr>
          <w:rFonts w:cs="Arial"/>
          <w:b/>
          <w:szCs w:val="22"/>
        </w:rPr>
        <w:t xml:space="preserve">Centrální </w:t>
      </w:r>
      <w:r w:rsidR="00D1751B">
        <w:rPr>
          <w:rFonts w:cs="Arial"/>
          <w:b/>
          <w:szCs w:val="22"/>
        </w:rPr>
        <w:t>RTU</w:t>
      </w:r>
      <w:r w:rsidRPr="00096635">
        <w:rPr>
          <w:rFonts w:cs="Arial"/>
          <w:szCs w:val="22"/>
        </w:rPr>
        <w:t xml:space="preserve"> – hlavní funkcí je překlápění protokolu IEC 61850 z komunikačního kruhu ochran na protokol IEC 60870-5-104. Dále slučuje komunikaci z podřízených IED do jedné komunikační linky s protokolem IEC 60870-5-104 na dispečink. Provádí sběr dat vlastní spotřeby.</w:t>
      </w:r>
    </w:p>
    <w:p w14:paraId="3EF59256" w14:textId="77777777" w:rsidR="00BE2737" w:rsidRDefault="00BE2737" w:rsidP="00BE2737">
      <w:pPr>
        <w:spacing w:before="120"/>
        <w:jc w:val="both"/>
        <w:rPr>
          <w:rFonts w:cs="Arial"/>
          <w:szCs w:val="22"/>
        </w:rPr>
      </w:pPr>
      <w:r w:rsidRPr="00BD46F3">
        <w:rPr>
          <w:rFonts w:cs="Arial"/>
          <w:b/>
          <w:szCs w:val="22"/>
        </w:rPr>
        <w:t>Pole VN rozváděče</w:t>
      </w:r>
      <w:r>
        <w:rPr>
          <w:rFonts w:cs="Arial"/>
          <w:b/>
          <w:szCs w:val="22"/>
        </w:rPr>
        <w:t xml:space="preserve"> – </w:t>
      </w:r>
      <w:r>
        <w:rPr>
          <w:rFonts w:cs="Arial"/>
          <w:szCs w:val="22"/>
        </w:rPr>
        <w:t xml:space="preserve">označení části VN rozváděče, která vykonává určitou funkci v distribuční síti. Pole VN rozváděče se </w:t>
      </w:r>
      <w:proofErr w:type="gramStart"/>
      <w:r>
        <w:rPr>
          <w:rFonts w:cs="Arial"/>
          <w:szCs w:val="22"/>
        </w:rPr>
        <w:t>značí</w:t>
      </w:r>
      <w:proofErr w:type="gramEnd"/>
      <w:r>
        <w:rPr>
          <w:rFonts w:cs="Arial"/>
          <w:szCs w:val="22"/>
        </w:rPr>
        <w:t xml:space="preserve"> takto:</w:t>
      </w:r>
    </w:p>
    <w:p w14:paraId="6DFBCDF9" w14:textId="77777777" w:rsidR="00BE2737" w:rsidRDefault="00BE2737" w:rsidP="00EF34D4">
      <w:pPr>
        <w:pStyle w:val="Odstavecseseznamem"/>
        <w:numPr>
          <w:ilvl w:val="0"/>
          <w:numId w:val="3"/>
        </w:numPr>
        <w:ind w:left="714" w:hanging="357"/>
        <w:jc w:val="both"/>
        <w:rPr>
          <w:rFonts w:cs="Arial"/>
          <w:szCs w:val="22"/>
        </w:rPr>
      </w:pPr>
      <w:r>
        <w:rPr>
          <w:rFonts w:cs="Arial"/>
          <w:szCs w:val="22"/>
        </w:rPr>
        <w:t>K – pole kabelového vývodu s odpínačem</w:t>
      </w:r>
    </w:p>
    <w:p w14:paraId="7019B666" w14:textId="77777777" w:rsidR="00BE2737" w:rsidRDefault="00BE2737" w:rsidP="00EF34D4">
      <w:pPr>
        <w:pStyle w:val="Odstavecseseznamem"/>
        <w:numPr>
          <w:ilvl w:val="0"/>
          <w:numId w:val="3"/>
        </w:numPr>
        <w:spacing w:before="120"/>
        <w:jc w:val="both"/>
        <w:rPr>
          <w:rFonts w:cs="Arial"/>
          <w:szCs w:val="22"/>
        </w:rPr>
      </w:pPr>
      <w:r>
        <w:rPr>
          <w:rFonts w:cs="Arial"/>
          <w:szCs w:val="22"/>
        </w:rPr>
        <w:t>L – pole kabelového vývodu s vypínačem</w:t>
      </w:r>
    </w:p>
    <w:p w14:paraId="25776B74" w14:textId="77777777" w:rsidR="00BE2737" w:rsidRDefault="00BE2737" w:rsidP="00EF34D4">
      <w:pPr>
        <w:pStyle w:val="Odstavecseseznamem"/>
        <w:numPr>
          <w:ilvl w:val="0"/>
          <w:numId w:val="3"/>
        </w:numPr>
        <w:spacing w:before="120"/>
        <w:jc w:val="both"/>
        <w:rPr>
          <w:rFonts w:cs="Arial"/>
          <w:szCs w:val="22"/>
        </w:rPr>
      </w:pPr>
      <w:r>
        <w:rPr>
          <w:rFonts w:cs="Arial"/>
          <w:szCs w:val="22"/>
        </w:rPr>
        <w:t>T – pole s transformátorem 22/0,4kV</w:t>
      </w:r>
    </w:p>
    <w:p w14:paraId="7162197A" w14:textId="4660F4D5" w:rsidR="00BE2737" w:rsidRPr="001C62D8" w:rsidRDefault="00092294" w:rsidP="00EF34D4">
      <w:pPr>
        <w:pStyle w:val="Odstavecseseznamem"/>
        <w:numPr>
          <w:ilvl w:val="0"/>
          <w:numId w:val="3"/>
        </w:numPr>
        <w:spacing w:before="120"/>
        <w:jc w:val="both"/>
        <w:rPr>
          <w:rFonts w:cs="Arial"/>
          <w:szCs w:val="22"/>
        </w:rPr>
      </w:pPr>
      <w:r w:rsidRPr="00516DA4">
        <w:rPr>
          <w:rFonts w:cs="Arial"/>
          <w:szCs w:val="22"/>
        </w:rPr>
        <w:t>PD – pole podélného dělení</w:t>
      </w:r>
    </w:p>
    <w:p w14:paraId="5B786371" w14:textId="77777777" w:rsidR="00BE2737" w:rsidRDefault="00BE2737" w:rsidP="00BE2737">
      <w:pPr>
        <w:spacing w:before="120"/>
        <w:jc w:val="both"/>
        <w:rPr>
          <w:rFonts w:cs="Arial"/>
          <w:szCs w:val="22"/>
        </w:rPr>
      </w:pPr>
      <w:r w:rsidRPr="001B52A9">
        <w:rPr>
          <w:rFonts w:cs="Arial"/>
          <w:b/>
          <w:szCs w:val="22"/>
        </w:rPr>
        <w:t>VN rozváděč</w:t>
      </w:r>
      <w:r>
        <w:rPr>
          <w:rFonts w:cs="Arial"/>
          <w:b/>
          <w:szCs w:val="22"/>
        </w:rPr>
        <w:t xml:space="preserve"> </w:t>
      </w:r>
      <w:r w:rsidRPr="00BF16B0">
        <w:rPr>
          <w:rFonts w:cs="Arial"/>
          <w:szCs w:val="22"/>
        </w:rPr>
        <w:t>–</w:t>
      </w:r>
      <w:r>
        <w:rPr>
          <w:rFonts w:cs="Arial"/>
          <w:b/>
          <w:szCs w:val="22"/>
        </w:rPr>
        <w:t xml:space="preserve"> </w:t>
      </w:r>
      <w:r w:rsidRPr="001B52A9">
        <w:rPr>
          <w:rFonts w:cs="Arial"/>
          <w:szCs w:val="22"/>
        </w:rPr>
        <w:t xml:space="preserve">zařízení </w:t>
      </w:r>
      <w:r>
        <w:rPr>
          <w:rFonts w:cs="Arial"/>
          <w:szCs w:val="22"/>
        </w:rPr>
        <w:t>umístěné v DTS, disponující silovými prvky pro distribuci napětí, ovládání a měření v síti VN. Z hlediska konstrukce se rozlišuje:</w:t>
      </w:r>
    </w:p>
    <w:p w14:paraId="348BC549" w14:textId="77777777" w:rsidR="00BE2737" w:rsidRDefault="00BE2737" w:rsidP="00EF34D4">
      <w:pPr>
        <w:pStyle w:val="Odstavecseseznamem"/>
        <w:numPr>
          <w:ilvl w:val="0"/>
          <w:numId w:val="2"/>
        </w:numPr>
        <w:ind w:left="714" w:hanging="357"/>
        <w:jc w:val="both"/>
        <w:rPr>
          <w:rFonts w:cs="Arial"/>
          <w:szCs w:val="22"/>
        </w:rPr>
      </w:pPr>
      <w:r w:rsidRPr="007F754D">
        <w:rPr>
          <w:rFonts w:cs="Arial"/>
          <w:szCs w:val="22"/>
        </w:rPr>
        <w:t>Kompaktní VN rozváděč</w:t>
      </w:r>
      <w:r>
        <w:rPr>
          <w:rFonts w:cs="Arial"/>
          <w:szCs w:val="22"/>
        </w:rPr>
        <w:t xml:space="preserve"> – konstrukčně jeden celek zahrnující více polí VN.</w:t>
      </w:r>
    </w:p>
    <w:p w14:paraId="711C5630" w14:textId="77777777" w:rsidR="00BE2737" w:rsidRPr="00BF114B" w:rsidRDefault="00BE2737" w:rsidP="00EF34D4">
      <w:pPr>
        <w:pStyle w:val="Odstavecseseznamem"/>
        <w:numPr>
          <w:ilvl w:val="0"/>
          <w:numId w:val="2"/>
        </w:numPr>
        <w:spacing w:before="120"/>
        <w:jc w:val="both"/>
        <w:rPr>
          <w:rFonts w:cs="Arial"/>
          <w:b/>
          <w:szCs w:val="22"/>
        </w:rPr>
      </w:pPr>
      <w:r w:rsidRPr="00402771">
        <w:rPr>
          <w:rFonts w:cs="Arial"/>
          <w:szCs w:val="22"/>
        </w:rPr>
        <w:t>Modulární VN rozváděč – konstrukčně jeden modul zahrnující jedno pole VN, k dosažení požadované konfigurace VN rozváděče lze propojovat s dalšími moduly včetně</w:t>
      </w:r>
      <w:r>
        <w:rPr>
          <w:rFonts w:cs="Arial"/>
          <w:szCs w:val="22"/>
        </w:rPr>
        <w:t xml:space="preserve"> </w:t>
      </w:r>
      <w:r w:rsidRPr="00402771">
        <w:rPr>
          <w:rFonts w:cs="Arial"/>
          <w:szCs w:val="22"/>
        </w:rPr>
        <w:t>kompaktních celků.</w:t>
      </w:r>
    </w:p>
    <w:p w14:paraId="67235304" w14:textId="77777777" w:rsidR="00BE2737" w:rsidRPr="000348B9" w:rsidRDefault="00BE2737" w:rsidP="00BE2737">
      <w:pPr>
        <w:spacing w:before="120" w:after="120"/>
        <w:jc w:val="both"/>
        <w:rPr>
          <w:rFonts w:cs="Arial"/>
          <w:szCs w:val="22"/>
        </w:rPr>
      </w:pPr>
      <w:r w:rsidRPr="000348B9">
        <w:rPr>
          <w:rFonts w:cs="Arial"/>
          <w:b/>
          <w:szCs w:val="22"/>
        </w:rPr>
        <w:t xml:space="preserve">DTS </w:t>
      </w:r>
      <w:r w:rsidRPr="000348B9">
        <w:rPr>
          <w:rFonts w:cs="Arial"/>
          <w:szCs w:val="22"/>
        </w:rPr>
        <w:t>–</w:t>
      </w:r>
      <w:r w:rsidRPr="000348B9">
        <w:rPr>
          <w:rFonts w:cs="Arial"/>
          <w:b/>
          <w:szCs w:val="22"/>
        </w:rPr>
        <w:t xml:space="preserve"> </w:t>
      </w:r>
      <w:r w:rsidRPr="000348B9">
        <w:rPr>
          <w:rFonts w:cs="Arial"/>
          <w:szCs w:val="22"/>
        </w:rPr>
        <w:t>Distribuční trafostanice – objekt v distribuční síti, zajišťující ovládání, další rozšíření distribuční sítě VN a transformaci VN na NN, které je přivedeno ke koncovému zákazníkovi.</w:t>
      </w:r>
    </w:p>
    <w:p w14:paraId="5BF860E9" w14:textId="77777777" w:rsidR="00BE2737" w:rsidRDefault="00BE2737" w:rsidP="00BE2737">
      <w:pPr>
        <w:spacing w:before="120" w:after="120"/>
        <w:jc w:val="both"/>
        <w:rPr>
          <w:rFonts w:cs="Arial"/>
          <w:szCs w:val="22"/>
        </w:rPr>
      </w:pPr>
      <w:r>
        <w:rPr>
          <w:rFonts w:cs="Arial"/>
          <w:b/>
          <w:szCs w:val="22"/>
        </w:rPr>
        <w:t xml:space="preserve">VN </w:t>
      </w:r>
      <w:r w:rsidRPr="00BF16B0">
        <w:rPr>
          <w:rFonts w:cs="Arial"/>
          <w:szCs w:val="22"/>
        </w:rPr>
        <w:t>–</w:t>
      </w:r>
      <w:r>
        <w:rPr>
          <w:rFonts w:cs="Arial"/>
          <w:b/>
          <w:szCs w:val="22"/>
        </w:rPr>
        <w:t xml:space="preserve"> </w:t>
      </w:r>
      <w:r>
        <w:rPr>
          <w:rFonts w:cs="Arial"/>
          <w:szCs w:val="22"/>
        </w:rPr>
        <w:t>vysoké napětí.</w:t>
      </w:r>
    </w:p>
    <w:p w14:paraId="62AAA0CF" w14:textId="77777777" w:rsidR="00BE2737" w:rsidRPr="004557EF" w:rsidRDefault="00BE2737" w:rsidP="004557EF">
      <w:pPr>
        <w:spacing w:after="120"/>
        <w:jc w:val="both"/>
        <w:rPr>
          <w:rFonts w:cs="Arial"/>
          <w:szCs w:val="22"/>
        </w:rPr>
      </w:pPr>
      <w:r w:rsidRPr="009326B0">
        <w:rPr>
          <w:rFonts w:cs="Arial"/>
          <w:b/>
          <w:szCs w:val="22"/>
        </w:rPr>
        <w:t>NN</w:t>
      </w:r>
      <w:r>
        <w:rPr>
          <w:rFonts w:cs="Arial"/>
          <w:szCs w:val="22"/>
        </w:rPr>
        <w:t xml:space="preserve"> – nízké napětí. </w:t>
      </w:r>
    </w:p>
    <w:p w14:paraId="5248F997" w14:textId="5428987E" w:rsidR="00EE7509" w:rsidRDefault="00EE7509" w:rsidP="00EE7509">
      <w:pPr>
        <w:spacing w:before="120"/>
        <w:jc w:val="both"/>
        <w:rPr>
          <w:rFonts w:eastAsia="Arial Unicode MS" w:cstheme="minorHAnsi"/>
        </w:rPr>
      </w:pPr>
      <w:r w:rsidRPr="00EE7509">
        <w:rPr>
          <w:rFonts w:eastAsia="Arial Unicode MS" w:cstheme="minorHAnsi"/>
          <w:b/>
        </w:rPr>
        <w:t>PIT</w:t>
      </w:r>
      <w:r w:rsidR="00D96A98">
        <w:rPr>
          <w:rFonts w:eastAsia="Arial Unicode MS" w:cstheme="minorHAnsi"/>
          <w:b/>
        </w:rPr>
        <w:t xml:space="preserve"> (OT)</w:t>
      </w:r>
      <w:r>
        <w:rPr>
          <w:rFonts w:eastAsia="Arial Unicode MS" w:cstheme="minorHAnsi"/>
        </w:rPr>
        <w:t xml:space="preserve"> </w:t>
      </w:r>
      <w:r w:rsidRPr="00EE7509">
        <w:rPr>
          <w:rFonts w:eastAsia="Arial Unicode MS" w:cstheme="minorHAnsi"/>
          <w:b/>
        </w:rPr>
        <w:t>síť</w:t>
      </w:r>
      <w:r>
        <w:rPr>
          <w:rFonts w:eastAsia="Arial Unicode MS" w:cstheme="minorHAnsi"/>
        </w:rPr>
        <w:t xml:space="preserve"> (</w:t>
      </w:r>
      <w:proofErr w:type="spellStart"/>
      <w:r>
        <w:rPr>
          <w:rFonts w:eastAsia="Arial Unicode MS" w:cstheme="minorHAnsi"/>
        </w:rPr>
        <w:t>Process</w:t>
      </w:r>
      <w:proofErr w:type="spellEnd"/>
      <w:r>
        <w:rPr>
          <w:rFonts w:eastAsia="Arial Unicode MS" w:cstheme="minorHAnsi"/>
        </w:rPr>
        <w:t xml:space="preserve"> </w:t>
      </w:r>
      <w:proofErr w:type="spellStart"/>
      <w:r>
        <w:rPr>
          <w:rFonts w:eastAsia="Arial Unicode MS" w:cstheme="minorHAnsi"/>
        </w:rPr>
        <w:t>Information</w:t>
      </w:r>
      <w:proofErr w:type="spellEnd"/>
      <w:r>
        <w:rPr>
          <w:rFonts w:eastAsia="Arial Unicode MS" w:cstheme="minorHAnsi"/>
        </w:rPr>
        <w:t xml:space="preserve"> Technology) je technologická </w:t>
      </w:r>
      <w:r w:rsidR="00AD6746">
        <w:rPr>
          <w:rFonts w:eastAsia="Arial Unicode MS" w:cstheme="minorHAnsi"/>
        </w:rPr>
        <w:t>komunikační síť</w:t>
      </w:r>
      <w:r>
        <w:rPr>
          <w:rFonts w:eastAsia="Arial Unicode MS" w:cstheme="minorHAnsi"/>
        </w:rPr>
        <w:t xml:space="preserve">, která </w:t>
      </w:r>
      <w:proofErr w:type="gramStart"/>
      <w:r>
        <w:rPr>
          <w:rFonts w:eastAsia="Arial Unicode MS" w:cstheme="minorHAnsi"/>
        </w:rPr>
        <w:t>slouží</w:t>
      </w:r>
      <w:proofErr w:type="gramEnd"/>
      <w:r>
        <w:rPr>
          <w:rFonts w:eastAsia="Arial Unicode MS" w:cstheme="minorHAnsi"/>
        </w:rPr>
        <w:t xml:space="preserve"> pro přenos dat </w:t>
      </w:r>
      <w:r w:rsidR="00AD6746">
        <w:rPr>
          <w:rFonts w:eastAsia="Arial Unicode MS" w:cstheme="minorHAnsi"/>
        </w:rPr>
        <w:t>a povelů mezi všemi technologiemi distribuční sítě a dispečinkem.</w:t>
      </w:r>
    </w:p>
    <w:p w14:paraId="1108A978" w14:textId="41309034" w:rsidR="00446FF3" w:rsidRDefault="004B7F86" w:rsidP="00EE7509">
      <w:pPr>
        <w:spacing w:before="120"/>
        <w:jc w:val="both"/>
        <w:rPr>
          <w:rFonts w:eastAsia="Arial Unicode MS" w:cstheme="minorHAnsi"/>
        </w:rPr>
      </w:pPr>
      <w:r>
        <w:rPr>
          <w:rFonts w:eastAsia="Arial Unicode MS" w:cstheme="minorHAnsi"/>
          <w:b/>
        </w:rPr>
        <w:t xml:space="preserve">RADIUS </w:t>
      </w:r>
      <w:r w:rsidR="00446FF3">
        <w:rPr>
          <w:rFonts w:eastAsia="Arial Unicode MS" w:cstheme="minorHAnsi"/>
        </w:rPr>
        <w:t>(</w:t>
      </w:r>
      <w:proofErr w:type="spellStart"/>
      <w:r w:rsidRPr="004B7F86">
        <w:rPr>
          <w:iCs/>
        </w:rPr>
        <w:t>Remote</w:t>
      </w:r>
      <w:proofErr w:type="spellEnd"/>
      <w:r w:rsidRPr="004B7F86">
        <w:rPr>
          <w:iCs/>
        </w:rPr>
        <w:t xml:space="preserve"> </w:t>
      </w:r>
      <w:proofErr w:type="spellStart"/>
      <w:r w:rsidRPr="004B7F86">
        <w:rPr>
          <w:iCs/>
        </w:rPr>
        <w:t>Authentication</w:t>
      </w:r>
      <w:proofErr w:type="spellEnd"/>
      <w:r w:rsidRPr="004B7F86">
        <w:rPr>
          <w:iCs/>
        </w:rPr>
        <w:t xml:space="preserve"> </w:t>
      </w:r>
      <w:proofErr w:type="spellStart"/>
      <w:r w:rsidRPr="004B7F86">
        <w:rPr>
          <w:iCs/>
        </w:rPr>
        <w:t>Dial</w:t>
      </w:r>
      <w:proofErr w:type="spellEnd"/>
      <w:r w:rsidRPr="004B7F86">
        <w:rPr>
          <w:iCs/>
        </w:rPr>
        <w:t xml:space="preserve"> In User </w:t>
      </w:r>
      <w:proofErr w:type="spellStart"/>
      <w:r w:rsidRPr="004B7F86">
        <w:rPr>
          <w:iCs/>
        </w:rPr>
        <w:t>Service</w:t>
      </w:r>
      <w:proofErr w:type="spellEnd"/>
      <w:r>
        <w:rPr>
          <w:rFonts w:eastAsia="Arial Unicode MS" w:cstheme="minorHAnsi"/>
        </w:rPr>
        <w:t xml:space="preserve"> </w:t>
      </w:r>
      <w:proofErr w:type="spellStart"/>
      <w:r w:rsidR="00446FF3">
        <w:rPr>
          <w:rFonts w:eastAsia="Arial Unicode MS" w:cstheme="minorHAnsi"/>
        </w:rPr>
        <w:t>Process</w:t>
      </w:r>
      <w:proofErr w:type="spellEnd"/>
      <w:r>
        <w:rPr>
          <w:rFonts w:eastAsia="Arial Unicode MS" w:cstheme="minorHAnsi"/>
        </w:rPr>
        <w:t>) – služba pro vzdálenou autentizaci používaná pro přístup k síti.</w:t>
      </w:r>
    </w:p>
    <w:p w14:paraId="7F18F22E" w14:textId="15209881" w:rsidR="008030DC" w:rsidRPr="009047F3" w:rsidRDefault="008030DC" w:rsidP="766F5BF0">
      <w:pPr>
        <w:spacing w:before="120"/>
        <w:jc w:val="both"/>
        <w:rPr>
          <w:rFonts w:eastAsia="Arial Unicode MS" w:cstheme="minorBidi"/>
          <w:color w:val="000000" w:themeColor="text1"/>
        </w:rPr>
      </w:pPr>
      <w:r w:rsidRPr="766F5BF0">
        <w:rPr>
          <w:rFonts w:eastAsia="Arial Unicode MS" w:cstheme="minorBidi"/>
          <w:b/>
          <w:bCs/>
          <w:color w:val="000000" w:themeColor="text1"/>
        </w:rPr>
        <w:t>APN</w:t>
      </w:r>
      <w:r w:rsidRPr="766F5BF0">
        <w:rPr>
          <w:rFonts w:eastAsia="Arial Unicode MS" w:cstheme="minorBidi"/>
          <w:color w:val="000000" w:themeColor="text1"/>
        </w:rPr>
        <w:t xml:space="preserve"> </w:t>
      </w:r>
      <w:r w:rsidR="0095339B" w:rsidRPr="766F5BF0">
        <w:rPr>
          <w:rFonts w:eastAsia="Arial Unicode MS" w:cstheme="minorBidi"/>
          <w:color w:val="000000" w:themeColor="text1"/>
        </w:rPr>
        <w:t xml:space="preserve">(Access Point Name) – </w:t>
      </w:r>
      <w:r w:rsidR="00C25DCC" w:rsidRPr="766F5BF0">
        <w:rPr>
          <w:rFonts w:eastAsia="Arial Unicode MS" w:cstheme="minorBidi"/>
          <w:color w:val="000000" w:themeColor="text1"/>
        </w:rPr>
        <w:t xml:space="preserve">jméno přístupového bodu pro </w:t>
      </w:r>
      <w:r w:rsidR="0095339B" w:rsidRPr="766F5BF0">
        <w:rPr>
          <w:rFonts w:eastAsia="Arial Unicode MS" w:cstheme="minorBidi"/>
          <w:color w:val="000000" w:themeColor="text1"/>
        </w:rPr>
        <w:t>připojení k bráně mezi mobilní sítí a sítí PIT</w:t>
      </w:r>
      <w:r w:rsidR="00A1455A">
        <w:rPr>
          <w:rFonts w:eastAsia="Arial Unicode MS" w:cstheme="minorBidi"/>
          <w:color w:val="000000" w:themeColor="text1"/>
        </w:rPr>
        <w:t xml:space="preserve"> (OT)</w:t>
      </w:r>
      <w:r w:rsidR="0095339B" w:rsidRPr="766F5BF0">
        <w:rPr>
          <w:rFonts w:eastAsia="Arial Unicode MS" w:cstheme="minorBidi"/>
          <w:color w:val="000000" w:themeColor="text1"/>
        </w:rPr>
        <w:t>.</w:t>
      </w:r>
    </w:p>
    <w:p w14:paraId="07F4B5AD" w14:textId="37650924" w:rsidR="00C221D5" w:rsidRDefault="00213B2C" w:rsidP="00EE7509">
      <w:pPr>
        <w:spacing w:before="120"/>
        <w:jc w:val="both"/>
        <w:rPr>
          <w:rFonts w:eastAsia="Arial Unicode MS" w:cstheme="minorHAnsi"/>
          <w:color w:val="000000" w:themeColor="text1"/>
        </w:rPr>
      </w:pPr>
      <w:r w:rsidRPr="009047F3">
        <w:rPr>
          <w:rFonts w:cs="Arial"/>
          <w:b/>
          <w:color w:val="000000" w:themeColor="text1"/>
          <w:szCs w:val="22"/>
        </w:rPr>
        <w:t>NTP</w:t>
      </w:r>
      <w:r w:rsidRPr="009047F3">
        <w:rPr>
          <w:rFonts w:cs="Arial"/>
          <w:color w:val="000000" w:themeColor="text1"/>
          <w:szCs w:val="22"/>
        </w:rPr>
        <w:t xml:space="preserve"> (Network Time </w:t>
      </w:r>
      <w:proofErr w:type="spellStart"/>
      <w:r w:rsidRPr="009047F3">
        <w:rPr>
          <w:rFonts w:cs="Arial"/>
          <w:color w:val="000000" w:themeColor="text1"/>
          <w:szCs w:val="22"/>
        </w:rPr>
        <w:t>Protocol</w:t>
      </w:r>
      <w:proofErr w:type="spellEnd"/>
      <w:r w:rsidRPr="009047F3">
        <w:rPr>
          <w:rFonts w:cs="Arial"/>
          <w:color w:val="000000" w:themeColor="text1"/>
          <w:szCs w:val="22"/>
        </w:rPr>
        <w:t xml:space="preserve">) </w:t>
      </w:r>
      <w:r w:rsidRPr="009047F3">
        <w:rPr>
          <w:rFonts w:eastAsia="Arial Unicode MS" w:cstheme="minorHAnsi"/>
          <w:color w:val="000000" w:themeColor="text1"/>
        </w:rPr>
        <w:t>– je protokol pro synchronizaci času pro zařízení připojen</w:t>
      </w:r>
      <w:r w:rsidR="00EE740B" w:rsidRPr="009047F3">
        <w:rPr>
          <w:rFonts w:eastAsia="Arial Unicode MS" w:cstheme="minorHAnsi"/>
          <w:color w:val="000000" w:themeColor="text1"/>
        </w:rPr>
        <w:t>á</w:t>
      </w:r>
      <w:r w:rsidRPr="009047F3">
        <w:rPr>
          <w:rFonts w:eastAsia="Arial Unicode MS" w:cstheme="minorHAnsi"/>
          <w:color w:val="000000" w:themeColor="text1"/>
        </w:rPr>
        <w:t xml:space="preserve"> v síti.</w:t>
      </w:r>
    </w:p>
    <w:p w14:paraId="53DCA8A0" w14:textId="77777777" w:rsidR="00C221D5" w:rsidRPr="00621129" w:rsidRDefault="00C221D5" w:rsidP="00C221D5">
      <w:pPr>
        <w:spacing w:before="120"/>
        <w:jc w:val="both"/>
        <w:rPr>
          <w:rFonts w:cs="Arial"/>
          <w:szCs w:val="22"/>
        </w:rPr>
      </w:pPr>
      <w:r w:rsidRPr="00621129">
        <w:rPr>
          <w:rFonts w:cs="Arial"/>
          <w:b/>
          <w:szCs w:val="22"/>
        </w:rPr>
        <w:t xml:space="preserve">Zhotovitel stavby </w:t>
      </w:r>
      <w:r w:rsidRPr="00621129">
        <w:rPr>
          <w:rFonts w:cs="Arial"/>
          <w:szCs w:val="22"/>
        </w:rPr>
        <w:t>– firma zajišťující realizaci celé stavby tj.:</w:t>
      </w:r>
    </w:p>
    <w:p w14:paraId="533DD273" w14:textId="77777777" w:rsidR="00C221D5" w:rsidRPr="00621129" w:rsidRDefault="00C221D5" w:rsidP="00F02927">
      <w:pPr>
        <w:pStyle w:val="Odstavecseseznamem"/>
        <w:numPr>
          <w:ilvl w:val="0"/>
          <w:numId w:val="39"/>
        </w:numPr>
        <w:ind w:left="777" w:hanging="357"/>
        <w:jc w:val="both"/>
        <w:rPr>
          <w:rFonts w:cs="Arial"/>
          <w:szCs w:val="22"/>
        </w:rPr>
      </w:pPr>
      <w:r w:rsidRPr="00621129">
        <w:rPr>
          <w:rFonts w:cs="Arial"/>
          <w:szCs w:val="22"/>
        </w:rPr>
        <w:t>Koordinaci dodávek technologických celků a stavebních prací od různých dodavatelů.</w:t>
      </w:r>
    </w:p>
    <w:p w14:paraId="05BF54D5" w14:textId="2AC5ECA0" w:rsidR="00C221D5" w:rsidRPr="00621129" w:rsidRDefault="00C221D5" w:rsidP="39F60945">
      <w:pPr>
        <w:pStyle w:val="Odstavecseseznamem"/>
        <w:numPr>
          <w:ilvl w:val="0"/>
          <w:numId w:val="39"/>
        </w:numPr>
        <w:ind w:left="777" w:hanging="357"/>
        <w:jc w:val="both"/>
        <w:rPr>
          <w:rFonts w:cs="Arial"/>
        </w:rPr>
      </w:pPr>
      <w:r w:rsidRPr="39F60945">
        <w:rPr>
          <w:rFonts w:cs="Arial"/>
        </w:rPr>
        <w:t xml:space="preserve">Propojení komunikací, napájecí kabeláže, signalizace atd. mezi technologickými celky. </w:t>
      </w:r>
    </w:p>
    <w:bookmarkEnd w:id="0"/>
    <w:p w14:paraId="606E3C57" w14:textId="77777777" w:rsidR="00DC3988" w:rsidRPr="00041CC6" w:rsidRDefault="00DC3988" w:rsidP="00041CC6">
      <w:pPr>
        <w:spacing w:before="20"/>
        <w:jc w:val="both"/>
        <w:rPr>
          <w:rFonts w:ascii="Calibri" w:hAnsi="Calibri"/>
          <w:color w:val="FF0000"/>
        </w:rPr>
      </w:pPr>
    </w:p>
    <w:p w14:paraId="566E55EC" w14:textId="3A32A0DE" w:rsidR="00B35ABB" w:rsidRPr="00B35ABB" w:rsidRDefault="00B35ABB" w:rsidP="009F6E8F">
      <w:pPr>
        <w:pStyle w:val="Nadpis1"/>
        <w:rPr>
          <w:snapToGrid w:val="0"/>
        </w:rPr>
      </w:pPr>
      <w:bookmarkStart w:id="7" w:name="_Toc10037168"/>
      <w:r>
        <w:rPr>
          <w:snapToGrid w:val="0"/>
        </w:rPr>
        <w:t xml:space="preserve">Obecné požadavky na </w:t>
      </w:r>
      <w:r w:rsidR="004975B8">
        <w:rPr>
          <w:snapToGrid w:val="0"/>
        </w:rPr>
        <w:t>RTU</w:t>
      </w:r>
      <w:bookmarkEnd w:id="7"/>
    </w:p>
    <w:p w14:paraId="61E3198C" w14:textId="77777777" w:rsidR="0051338E" w:rsidRPr="0051338E" w:rsidRDefault="00FD0EFD" w:rsidP="006B69A8">
      <w:pPr>
        <w:pStyle w:val="Nadpis2"/>
      </w:pPr>
      <w:bookmarkStart w:id="8" w:name="_Toc532465410"/>
      <w:bookmarkStart w:id="9" w:name="_Toc3810692"/>
      <w:bookmarkStart w:id="10" w:name="_Toc3810864"/>
      <w:bookmarkStart w:id="11" w:name="_Toc3811047"/>
      <w:bookmarkStart w:id="12" w:name="_Toc3964551"/>
      <w:bookmarkStart w:id="13" w:name="_Toc10037169"/>
      <w:r>
        <w:t>HW konfigurace</w:t>
      </w:r>
      <w:bookmarkEnd w:id="8"/>
      <w:bookmarkEnd w:id="9"/>
      <w:bookmarkEnd w:id="10"/>
      <w:bookmarkEnd w:id="11"/>
      <w:bookmarkEnd w:id="12"/>
      <w:bookmarkEnd w:id="13"/>
    </w:p>
    <w:p w14:paraId="6057EF64" w14:textId="13BC38BA" w:rsidR="00F57352" w:rsidRDefault="004975B8" w:rsidP="006B69A8">
      <w:pPr>
        <w:pStyle w:val="Nadpis3"/>
      </w:pPr>
      <w:bookmarkStart w:id="14" w:name="_Toc3810693"/>
      <w:bookmarkStart w:id="15" w:name="_Toc3810865"/>
      <w:bookmarkStart w:id="16" w:name="_Toc3811048"/>
      <w:r>
        <w:t>RTU</w:t>
      </w:r>
      <w:r w:rsidR="00F57352">
        <w:t xml:space="preserve"> musí být v době poptávky vyrobeno, plně funkční, technicky </w:t>
      </w:r>
      <w:r w:rsidR="00CA198E">
        <w:t xml:space="preserve">zdokumentováno a připraveno </w:t>
      </w:r>
      <w:r w:rsidR="00F57352">
        <w:t>k testování s dispečerským systémem zadavatele.</w:t>
      </w:r>
      <w:bookmarkEnd w:id="14"/>
      <w:bookmarkEnd w:id="15"/>
      <w:bookmarkEnd w:id="16"/>
      <w:r w:rsidR="00904986">
        <w:t xml:space="preserve"> Musí být garantováno, že zařízení se nenachází na konci výrobního cyklu.</w:t>
      </w:r>
    </w:p>
    <w:p w14:paraId="7AA5151E" w14:textId="77777777" w:rsidR="001A0825" w:rsidRDefault="001A0825" w:rsidP="001A0825">
      <w:pPr>
        <w:pStyle w:val="Odstavecseseznamem"/>
        <w:ind w:left="567"/>
        <w:jc w:val="both"/>
      </w:pPr>
    </w:p>
    <w:p w14:paraId="7F4FAC82" w14:textId="62032FE9" w:rsidR="001A0825" w:rsidRDefault="0051338E" w:rsidP="006B69A8">
      <w:pPr>
        <w:pStyle w:val="Nadpis3"/>
      </w:pPr>
      <w:bookmarkStart w:id="17" w:name="_Toc3810694"/>
      <w:bookmarkStart w:id="18" w:name="_Toc3810866"/>
      <w:bookmarkStart w:id="19" w:name="_Toc3811049"/>
      <w:r>
        <w:t xml:space="preserve">Provedení </w:t>
      </w:r>
      <w:r w:rsidR="004975B8">
        <w:t>RTU</w:t>
      </w:r>
      <w:r>
        <w:t xml:space="preserve"> musí být kompletně bez rotujících částí</w:t>
      </w:r>
      <w:r w:rsidR="008C7CE4">
        <w:t>,</w:t>
      </w:r>
      <w:r>
        <w:t xml:space="preserve"> tj. například bez aktivních chladících</w:t>
      </w:r>
      <w:r w:rsidR="00186636">
        <w:t xml:space="preserve"> </w:t>
      </w:r>
      <w:r>
        <w:t>prvků (ventilátorů) nebo točivých harddisků.</w:t>
      </w:r>
      <w:bookmarkEnd w:id="17"/>
      <w:bookmarkEnd w:id="18"/>
      <w:bookmarkEnd w:id="19"/>
    </w:p>
    <w:p w14:paraId="7158D82F" w14:textId="77777777" w:rsidR="001A0825" w:rsidRDefault="001A0825" w:rsidP="001A0825">
      <w:pPr>
        <w:pStyle w:val="Odstavecseseznamem"/>
        <w:ind w:left="567"/>
        <w:contextualSpacing w:val="0"/>
        <w:jc w:val="both"/>
      </w:pPr>
    </w:p>
    <w:p w14:paraId="3B4F2976" w14:textId="2F51E2B9" w:rsidR="008E3619" w:rsidRDefault="00F57352">
      <w:pPr>
        <w:pStyle w:val="Nadpis3"/>
      </w:pPr>
      <w:bookmarkStart w:id="20" w:name="_Toc3810696"/>
      <w:bookmarkStart w:id="21" w:name="_Toc3810868"/>
      <w:bookmarkStart w:id="22" w:name="_Toc3811051"/>
      <w:r>
        <w:t xml:space="preserve">Všechny vstupní a výstupní obvody musí být </w:t>
      </w:r>
      <w:r w:rsidR="00BA6C2F">
        <w:t xml:space="preserve">galvanicky odděleny, aby nedocházelo k poškození vnitřních obvodů </w:t>
      </w:r>
      <w:r w:rsidR="00F125E8">
        <w:t>RTU</w:t>
      </w:r>
      <w:r w:rsidR="00BA6C2F">
        <w:t xml:space="preserve"> vlivem zatažení přepětí přes binární nebo analogové vstupy.</w:t>
      </w:r>
      <w:bookmarkEnd w:id="20"/>
      <w:bookmarkEnd w:id="21"/>
      <w:bookmarkEnd w:id="22"/>
    </w:p>
    <w:p w14:paraId="41622F09" w14:textId="77777777" w:rsidR="001A0825" w:rsidRPr="00114817" w:rsidRDefault="001A0825" w:rsidP="001A0825">
      <w:pPr>
        <w:jc w:val="both"/>
      </w:pPr>
    </w:p>
    <w:p w14:paraId="25EDC5EC" w14:textId="6C05935D" w:rsidR="00FE4CAD" w:rsidRDefault="001C62D7" w:rsidP="006B69A8">
      <w:pPr>
        <w:pStyle w:val="Nadpis3"/>
      </w:pPr>
      <w:bookmarkStart w:id="23" w:name="_Toc3810697"/>
      <w:bookmarkStart w:id="24" w:name="_Toc3810869"/>
      <w:bookmarkStart w:id="25" w:name="_Toc3811052"/>
      <w:r>
        <w:t xml:space="preserve">Minimální požadovaný rozsah provozních teplot pro </w:t>
      </w:r>
      <w:r w:rsidR="00F125E8">
        <w:t>RTU</w:t>
      </w:r>
      <w:r>
        <w:t xml:space="preserve"> je -2</w:t>
      </w:r>
      <w:r w:rsidR="00A70F24">
        <w:t>5</w:t>
      </w:r>
      <w:r>
        <w:t xml:space="preserve"> až +5</w:t>
      </w:r>
      <w:r w:rsidR="007A1D1A">
        <w:t>5</w:t>
      </w:r>
      <w:r>
        <w:t>°C</w:t>
      </w:r>
      <w:bookmarkEnd w:id="23"/>
      <w:bookmarkEnd w:id="24"/>
      <w:bookmarkEnd w:id="25"/>
      <w:r w:rsidR="001A0825">
        <w:t>.</w:t>
      </w:r>
    </w:p>
    <w:p w14:paraId="1BBF882C" w14:textId="77777777" w:rsidR="001A0825" w:rsidRPr="008F3A13" w:rsidRDefault="001A0825" w:rsidP="001A0825"/>
    <w:p w14:paraId="5C21CAD6" w14:textId="2CF33D83" w:rsidR="001A0825" w:rsidRDefault="004E6423" w:rsidP="006B69A8">
      <w:pPr>
        <w:pStyle w:val="Nadpis3"/>
      </w:pPr>
      <w:r>
        <w:lastRenderedPageBreak/>
        <w:t>Provozní</w:t>
      </w:r>
      <w:r w:rsidR="001727D6">
        <w:t xml:space="preserve"> relativní vlhkost </w:t>
      </w:r>
      <w:r w:rsidR="00F07EA5">
        <w:t xml:space="preserve">(nekondenzující) </w:t>
      </w:r>
      <w:r>
        <w:t xml:space="preserve">okolního </w:t>
      </w:r>
      <w:r w:rsidR="00671D4B">
        <w:t xml:space="preserve">prostředí </w:t>
      </w:r>
      <w:r w:rsidR="00F07EA5">
        <w:t xml:space="preserve">pro </w:t>
      </w:r>
      <w:r w:rsidR="00F125E8">
        <w:t>RTU</w:t>
      </w:r>
      <w:r w:rsidR="00F07EA5">
        <w:t xml:space="preserve"> </w:t>
      </w:r>
      <w:r w:rsidR="001727D6">
        <w:t>až 95</w:t>
      </w:r>
      <w:r w:rsidR="00EC3E44">
        <w:t xml:space="preserve"> </w:t>
      </w:r>
      <w:r w:rsidR="001727D6">
        <w:t>%</w:t>
      </w:r>
      <w:r w:rsidR="001A0825">
        <w:t>.</w:t>
      </w:r>
    </w:p>
    <w:p w14:paraId="29A16799" w14:textId="6321B0B8" w:rsidR="001727D6" w:rsidRPr="004E6423" w:rsidRDefault="001727D6" w:rsidP="001A0825"/>
    <w:p w14:paraId="466A159A" w14:textId="2A5DDF91" w:rsidR="005B27D2" w:rsidRDefault="005B27D2" w:rsidP="006B69A8">
      <w:pPr>
        <w:pStyle w:val="Nadpis3"/>
      </w:pPr>
      <w:r>
        <w:t>Požadovaný minimální stupeň krytí je IP20.</w:t>
      </w:r>
    </w:p>
    <w:p w14:paraId="4A7BC641" w14:textId="09719258" w:rsidR="00367D6F" w:rsidRDefault="00367D6F" w:rsidP="001A0825"/>
    <w:p w14:paraId="29038E0D" w14:textId="27864DB3" w:rsidR="0039410E" w:rsidRDefault="0039410E" w:rsidP="006B69A8">
      <w:pPr>
        <w:pStyle w:val="Nadpis3"/>
      </w:pPr>
      <w:r>
        <w:t>Všechny komponenty musí být přehledně a trvale označené a musí obsahovat minimálně následující údaje: Typ zařízení, jmenovité hodnoty, sériové číslo, verze hardwaru. Značení musí být provedené alfanumericky ve formátu prostého textu. Také všechny sady svorkovnic, zástrček, desek, slotů atd. musí být přehledně označeny. Všechny štítky musí být čitelné a spolehlivě přichycené po celou dobu životnosti zařízení.</w:t>
      </w:r>
    </w:p>
    <w:p w14:paraId="665F9023" w14:textId="7B296CD2" w:rsidR="0017519E" w:rsidRPr="0017519E" w:rsidRDefault="0017519E" w:rsidP="0017519E">
      <w:pPr>
        <w:pStyle w:val="Nadpis3"/>
        <w:spacing w:before="240"/>
      </w:pPr>
      <w:r>
        <w:t>Veškeré připojovací svorkovnice musí být přístupné a všechny signalizační LED musí být viditelné. Demontáž, nebo částečné rozebírání dodaného zařízení není přípustné.</w:t>
      </w:r>
    </w:p>
    <w:p w14:paraId="75752737" w14:textId="77777777" w:rsidR="002A2F42" w:rsidRDefault="002A2F42" w:rsidP="001A0825">
      <w:pPr>
        <w:ind w:left="567" w:hanging="567"/>
        <w:jc w:val="both"/>
        <w:rPr>
          <w:rFonts w:cs="Arial"/>
          <w:szCs w:val="24"/>
        </w:rPr>
      </w:pPr>
    </w:p>
    <w:p w14:paraId="177A16AD" w14:textId="16A1F64D" w:rsidR="0050127D" w:rsidRPr="006B69A8" w:rsidRDefault="00CB209D" w:rsidP="00703337">
      <w:pPr>
        <w:pStyle w:val="Nadpis3"/>
      </w:pPr>
      <w:r>
        <w:t xml:space="preserve">Napájení </w:t>
      </w:r>
      <w:r w:rsidR="00F125E8">
        <w:t>RTU</w:t>
      </w:r>
      <w:r>
        <w:t xml:space="preserve"> musí být vždy napřímo</w:t>
      </w:r>
      <w:r w:rsidR="00DC3988">
        <w:t xml:space="preserve"> požadovaným napětím</w:t>
      </w:r>
      <w:r w:rsidR="002A2F42">
        <w:t>. Vřazování přídavných DC-DC měničů je nepřípustné.</w:t>
      </w:r>
    </w:p>
    <w:p w14:paraId="37459B7F" w14:textId="046B267B" w:rsidR="001E5615" w:rsidRDefault="001E5615" w:rsidP="001A0825">
      <w:pPr>
        <w:ind w:left="567" w:hanging="567"/>
        <w:jc w:val="both"/>
      </w:pPr>
    </w:p>
    <w:p w14:paraId="0559CCBF" w14:textId="77777777" w:rsidR="00855C27" w:rsidRDefault="003C3733" w:rsidP="006B69A8">
      <w:pPr>
        <w:pStyle w:val="Nadpis2"/>
      </w:pPr>
      <w:bookmarkStart w:id="26" w:name="_Toc3964552"/>
      <w:bookmarkStart w:id="27" w:name="_Toc10037170"/>
      <w:r>
        <w:t>S</w:t>
      </w:r>
      <w:r w:rsidR="00855C27">
        <w:t>ignalizační vstupy</w:t>
      </w:r>
      <w:bookmarkEnd w:id="26"/>
      <w:bookmarkEnd w:id="27"/>
    </w:p>
    <w:p w14:paraId="61105CE1" w14:textId="21DEF988" w:rsidR="00855C27" w:rsidRDefault="00855C27" w:rsidP="006B69A8">
      <w:pPr>
        <w:pStyle w:val="Nadpis3"/>
      </w:pPr>
      <w:r>
        <w:t xml:space="preserve">Galvanické oddělení vstupů s minimální elektrickou pevností </w:t>
      </w:r>
      <w:r w:rsidR="00E00BF5">
        <w:t>2</w:t>
      </w:r>
      <w:r>
        <w:t>,</w:t>
      </w:r>
      <w:r w:rsidR="00E00BF5">
        <w:t>5</w:t>
      </w:r>
      <w:r w:rsidR="00EC3E44">
        <w:t xml:space="preserve"> </w:t>
      </w:r>
      <w:proofErr w:type="spellStart"/>
      <w:r w:rsidR="00BD6233">
        <w:t>kV</w:t>
      </w:r>
      <w:proofErr w:type="spellEnd"/>
      <w:r w:rsidR="00BD6233">
        <w:t xml:space="preserve"> </w:t>
      </w:r>
      <w:r w:rsidR="00DA2A1E">
        <w:t xml:space="preserve">po dobu </w:t>
      </w:r>
      <w:r w:rsidR="00BD6233">
        <w:t>1</w:t>
      </w:r>
      <w:r w:rsidR="00192ECF">
        <w:t xml:space="preserve"> </w:t>
      </w:r>
      <w:r w:rsidR="00257719">
        <w:t>minut</w:t>
      </w:r>
      <w:r w:rsidR="00DA2A1E">
        <w:t>y</w:t>
      </w:r>
      <w:r w:rsidR="00092674">
        <w:t>.</w:t>
      </w:r>
    </w:p>
    <w:p w14:paraId="2DD1B94D" w14:textId="77777777" w:rsidR="001A0825" w:rsidRDefault="001A0825" w:rsidP="001A0825">
      <w:pPr>
        <w:pStyle w:val="Odstavecseseznamem"/>
        <w:spacing w:line="26" w:lineRule="atLeast"/>
        <w:ind w:left="567"/>
        <w:contextualSpacing w:val="0"/>
        <w:rPr>
          <w:rFonts w:cs="Arial"/>
          <w:szCs w:val="22"/>
        </w:rPr>
      </w:pPr>
    </w:p>
    <w:p w14:paraId="62542A0E" w14:textId="61BE81F5" w:rsidR="00855C27" w:rsidRDefault="00855C27" w:rsidP="006B69A8">
      <w:pPr>
        <w:pStyle w:val="Nadpis3"/>
      </w:pPr>
      <w:r>
        <w:t>Pomocná signalizace zapnutých vstupů např. pomocí LED</w:t>
      </w:r>
      <w:r w:rsidR="008F2B30">
        <w:t>.</w:t>
      </w:r>
    </w:p>
    <w:p w14:paraId="648C7CAD" w14:textId="77777777" w:rsidR="001A0825" w:rsidRDefault="001A0825" w:rsidP="001A0825">
      <w:pPr>
        <w:pStyle w:val="Odstavecseseznamem"/>
        <w:spacing w:line="26" w:lineRule="atLeast"/>
        <w:ind w:left="567"/>
        <w:contextualSpacing w:val="0"/>
        <w:rPr>
          <w:rFonts w:cs="Arial"/>
          <w:szCs w:val="22"/>
        </w:rPr>
      </w:pPr>
    </w:p>
    <w:p w14:paraId="3EB4C2DD" w14:textId="5D55B3AE" w:rsidR="00C17B81" w:rsidRDefault="00C17B81" w:rsidP="006B69A8">
      <w:pPr>
        <w:pStyle w:val="Nadpis3"/>
      </w:pPr>
      <w:r>
        <w:t>Zpracování vstupní signalizace napětím 110</w:t>
      </w:r>
      <w:r w:rsidR="00E42A6B">
        <w:t xml:space="preserve"> </w:t>
      </w:r>
      <w:r>
        <w:t>V DC případně 24</w:t>
      </w:r>
      <w:r w:rsidR="00E42A6B">
        <w:t xml:space="preserve"> </w:t>
      </w:r>
      <w:r>
        <w:t xml:space="preserve">V DC dle </w:t>
      </w:r>
      <w:r w:rsidR="00EC3E44">
        <w:t xml:space="preserve">varianty </w:t>
      </w:r>
      <w:r>
        <w:t xml:space="preserve">napájecího napětí </w:t>
      </w:r>
      <w:r w:rsidR="00F125E8">
        <w:t>RTU</w:t>
      </w:r>
      <w:r>
        <w:t>.</w:t>
      </w:r>
    </w:p>
    <w:p w14:paraId="26030698" w14:textId="77777777" w:rsidR="001A0825" w:rsidRPr="001A0825" w:rsidRDefault="001A0825" w:rsidP="001A0825">
      <w:pPr>
        <w:spacing w:line="26" w:lineRule="atLeast"/>
        <w:rPr>
          <w:rFonts w:cs="Arial"/>
          <w:szCs w:val="22"/>
        </w:rPr>
      </w:pPr>
    </w:p>
    <w:p w14:paraId="554B32AF" w14:textId="75DD967E" w:rsidR="00C17B81" w:rsidRDefault="00C17B81" w:rsidP="006B69A8">
      <w:pPr>
        <w:pStyle w:val="Nadpis3"/>
      </w:pPr>
      <w:r>
        <w:t>Výkonová spotřeba nesmí být vyšší než 1</w:t>
      </w:r>
      <w:r w:rsidR="001A0825">
        <w:t xml:space="preserve"> </w:t>
      </w:r>
      <w:r>
        <w:t>W/vstup nepřetržitě.</w:t>
      </w:r>
    </w:p>
    <w:p w14:paraId="46E9DF3B" w14:textId="77777777" w:rsidR="001A0825" w:rsidRDefault="001A0825" w:rsidP="001A0825"/>
    <w:p w14:paraId="53B11902" w14:textId="35C83884" w:rsidR="00855C27" w:rsidRDefault="00855C27" w:rsidP="006B69A8">
      <w:pPr>
        <w:pStyle w:val="Nadpis3"/>
      </w:pPr>
      <w:r>
        <w:t>Vzorkování binárních vstupů s periodou max. 5</w:t>
      </w:r>
      <w:r w:rsidR="001A0825">
        <w:t xml:space="preserve"> </w:t>
      </w:r>
      <w:proofErr w:type="spellStart"/>
      <w:r>
        <w:t>ms</w:t>
      </w:r>
      <w:proofErr w:type="spellEnd"/>
      <w:r w:rsidR="008F2B30">
        <w:t>.</w:t>
      </w:r>
    </w:p>
    <w:p w14:paraId="5D2CE230" w14:textId="77777777" w:rsidR="00EC3E44" w:rsidRPr="00EC3E44" w:rsidRDefault="00EC3E44" w:rsidP="00EC3E44">
      <w:pPr>
        <w:spacing w:line="26" w:lineRule="atLeast"/>
        <w:rPr>
          <w:rFonts w:cs="Arial"/>
          <w:szCs w:val="22"/>
        </w:rPr>
      </w:pPr>
    </w:p>
    <w:p w14:paraId="2A57BD4A" w14:textId="50E3497F" w:rsidR="00092674" w:rsidRDefault="00537296" w:rsidP="006B69A8">
      <w:pPr>
        <w:pStyle w:val="Nadpis3"/>
      </w:pPr>
      <w:r>
        <w:t xml:space="preserve">Musí být </w:t>
      </w:r>
      <w:r w:rsidR="00D74E04">
        <w:t>m</w:t>
      </w:r>
      <w:r w:rsidR="00855C27">
        <w:t xml:space="preserve">ožnost zpracování </w:t>
      </w:r>
      <w:r w:rsidR="00C83964">
        <w:t xml:space="preserve">dvoubitové </w:t>
      </w:r>
      <w:r w:rsidR="00855C27">
        <w:t>informace (VYP/ZAP), včetně vyhodnocení nestandardních stavů jako 11 nebo 00</w:t>
      </w:r>
      <w:r w:rsidR="008F2B30">
        <w:t>.</w:t>
      </w:r>
    </w:p>
    <w:p w14:paraId="3A87725E" w14:textId="77777777" w:rsidR="001A0825" w:rsidRDefault="001A0825" w:rsidP="001A0825">
      <w:pPr>
        <w:pStyle w:val="Odstavecseseznamem"/>
        <w:spacing w:line="26" w:lineRule="atLeast"/>
        <w:ind w:left="567"/>
        <w:contextualSpacing w:val="0"/>
        <w:jc w:val="both"/>
        <w:rPr>
          <w:rFonts w:cs="Arial"/>
          <w:szCs w:val="22"/>
        </w:rPr>
      </w:pPr>
    </w:p>
    <w:p w14:paraId="72650C01" w14:textId="793B42D5" w:rsidR="00855C27" w:rsidRDefault="00092674" w:rsidP="006B69A8">
      <w:pPr>
        <w:pStyle w:val="Nadpis3"/>
      </w:pPr>
      <w:r>
        <w:t>U</w:t>
      </w:r>
      <w:r w:rsidR="00855C27">
        <w:t xml:space="preserve"> </w:t>
      </w:r>
      <w:r w:rsidR="00690224">
        <w:t xml:space="preserve">dvoubitové </w:t>
      </w:r>
      <w:r w:rsidR="00855C27">
        <w:t xml:space="preserve">signalizace možnost volitelného časového nastavení doby </w:t>
      </w:r>
      <w:r w:rsidR="00690224">
        <w:t xml:space="preserve">potlačení </w:t>
      </w:r>
      <w:proofErr w:type="spellStart"/>
      <w:r w:rsidR="00690224">
        <w:t>mezipolohy</w:t>
      </w:r>
      <w:proofErr w:type="spellEnd"/>
      <w:r w:rsidR="00690224">
        <w:t xml:space="preserve"> (stav 00) do komunikace při </w:t>
      </w:r>
      <w:r w:rsidR="00855C27">
        <w:t>přechodu z 01 na 10 a naopak</w:t>
      </w:r>
      <w:r w:rsidR="008F2B30">
        <w:t>.</w:t>
      </w:r>
    </w:p>
    <w:p w14:paraId="717FD88A" w14:textId="77777777" w:rsidR="001A0825" w:rsidRPr="001A0825" w:rsidRDefault="001A0825" w:rsidP="001A0825">
      <w:pPr>
        <w:spacing w:line="26" w:lineRule="atLeast"/>
        <w:jc w:val="both"/>
        <w:rPr>
          <w:rFonts w:cs="Arial"/>
          <w:szCs w:val="22"/>
        </w:rPr>
      </w:pPr>
    </w:p>
    <w:p w14:paraId="69E0CA29" w14:textId="3CDD149C" w:rsidR="00C17B81" w:rsidRDefault="00C17B81" w:rsidP="006B69A8">
      <w:pPr>
        <w:pStyle w:val="Nadpis3"/>
      </w:pPr>
      <w:r>
        <w:t>V</w:t>
      </w:r>
      <w:r w:rsidR="004E6423">
        <w:t>šechny</w:t>
      </w:r>
      <w:r>
        <w:t xml:space="preserve"> signalizace a měření musí být opatřeny časovou značkou vzniku události. Čas musí být přiřazen hned ve vstupním modulu do něhož je</w:t>
      </w:r>
      <w:r w:rsidR="004E6423">
        <w:t xml:space="preserve"> </w:t>
      </w:r>
      <w:r>
        <w:t>informace připojena.</w:t>
      </w:r>
    </w:p>
    <w:p w14:paraId="086C8209" w14:textId="77777777" w:rsidR="001A0825" w:rsidRPr="004E6423" w:rsidRDefault="001A0825" w:rsidP="001A0825">
      <w:pPr>
        <w:spacing w:line="26" w:lineRule="atLeast"/>
        <w:jc w:val="both"/>
        <w:rPr>
          <w:rFonts w:cs="Arial"/>
          <w:szCs w:val="22"/>
        </w:rPr>
      </w:pPr>
    </w:p>
    <w:p w14:paraId="6450C56D" w14:textId="3E150997" w:rsidR="00855C27" w:rsidRDefault="00855C27" w:rsidP="006B69A8">
      <w:pPr>
        <w:pStyle w:val="Nadpis3"/>
      </w:pPr>
      <w:r>
        <w:t>Uživatelsky nastavitelná časová konstanta pro filtrování zákmitů</w:t>
      </w:r>
      <w:r w:rsidR="008F2B30">
        <w:t>.</w:t>
      </w:r>
    </w:p>
    <w:p w14:paraId="481DC5B0" w14:textId="77777777" w:rsidR="001A0825" w:rsidRPr="001A0825" w:rsidRDefault="001A0825" w:rsidP="001A0825">
      <w:pPr>
        <w:spacing w:line="26" w:lineRule="atLeast"/>
        <w:rPr>
          <w:rFonts w:cs="Arial"/>
          <w:szCs w:val="22"/>
        </w:rPr>
      </w:pPr>
    </w:p>
    <w:p w14:paraId="229DE837" w14:textId="00426B4C" w:rsidR="00855C27" w:rsidRDefault="004E6423" w:rsidP="006B69A8">
      <w:pPr>
        <w:pStyle w:val="Nadpis3"/>
      </w:pPr>
      <w:r>
        <w:t xml:space="preserve"> </w:t>
      </w:r>
      <w:r w:rsidR="00855C27">
        <w:t>Uživatelsk</w:t>
      </w:r>
      <w:r w:rsidR="003C11CB">
        <w:t>é</w:t>
      </w:r>
      <w:r w:rsidR="00855C27">
        <w:t xml:space="preserve"> nastavení času zpoždění dalšího zpracování signalizací</w:t>
      </w:r>
      <w:r w:rsidR="008F2B30">
        <w:t>.</w:t>
      </w:r>
    </w:p>
    <w:p w14:paraId="26A07E31" w14:textId="77777777" w:rsidR="001A0825" w:rsidRPr="001A0825" w:rsidRDefault="001A0825" w:rsidP="001A0825">
      <w:pPr>
        <w:spacing w:line="26" w:lineRule="atLeast"/>
        <w:rPr>
          <w:rFonts w:cs="Arial"/>
          <w:szCs w:val="22"/>
        </w:rPr>
      </w:pPr>
    </w:p>
    <w:p w14:paraId="36A272D9" w14:textId="199BAD71" w:rsidR="00855C27" w:rsidRDefault="004E6423" w:rsidP="006B69A8">
      <w:pPr>
        <w:pStyle w:val="Nadpis3"/>
      </w:pPr>
      <w:r>
        <w:t xml:space="preserve"> </w:t>
      </w:r>
      <w:r w:rsidR="00855C27">
        <w:t>Uživatelsk</w:t>
      </w:r>
      <w:r w:rsidR="003C11CB">
        <w:t>é</w:t>
      </w:r>
      <w:r w:rsidR="00855C27">
        <w:t xml:space="preserve"> nastavení času zpoždění </w:t>
      </w:r>
      <w:r w:rsidR="007E5E0C">
        <w:t>náběhu/</w:t>
      </w:r>
      <w:r w:rsidR="00855C27">
        <w:t>odpadu signalizačního vstupu</w:t>
      </w:r>
      <w:r w:rsidR="008F2B30">
        <w:t>.</w:t>
      </w:r>
    </w:p>
    <w:p w14:paraId="177C822B" w14:textId="77777777" w:rsidR="00DC264C" w:rsidRDefault="00DC264C" w:rsidP="00F57352"/>
    <w:p w14:paraId="5790E58E" w14:textId="77777777" w:rsidR="007B6FA1" w:rsidRDefault="003C3733" w:rsidP="006B69A8">
      <w:pPr>
        <w:pStyle w:val="Nadpis2"/>
      </w:pPr>
      <w:bookmarkStart w:id="28" w:name="_Toc3964553"/>
      <w:bookmarkStart w:id="29" w:name="_Toc10037171"/>
      <w:r>
        <w:t>P</w:t>
      </w:r>
      <w:r w:rsidR="007B6FA1">
        <w:t>ovelové výstupy</w:t>
      </w:r>
      <w:bookmarkEnd w:id="28"/>
      <w:bookmarkEnd w:id="29"/>
    </w:p>
    <w:p w14:paraId="6CC35B0A" w14:textId="7DFC8BEC" w:rsidR="007B6FA1" w:rsidRDefault="007B6FA1" w:rsidP="006B69A8">
      <w:pPr>
        <w:pStyle w:val="Nadpis3"/>
      </w:pPr>
      <w:r>
        <w:t>Galvanicky oddělené reléové výstupy pro dálkové ovládání</w:t>
      </w:r>
      <w:r w:rsidR="006F5507">
        <w:t>.</w:t>
      </w:r>
    </w:p>
    <w:p w14:paraId="5C90DA8A" w14:textId="77777777" w:rsidR="001A0825" w:rsidRDefault="001A0825" w:rsidP="001A0825">
      <w:pPr>
        <w:spacing w:line="26" w:lineRule="atLeast"/>
        <w:ind w:left="567"/>
        <w:rPr>
          <w:rFonts w:cs="Arial"/>
          <w:szCs w:val="22"/>
        </w:rPr>
      </w:pPr>
    </w:p>
    <w:p w14:paraId="3B09AE5C" w14:textId="3C1CB913" w:rsidR="007B6FA1" w:rsidRDefault="007B6FA1" w:rsidP="006B69A8">
      <w:pPr>
        <w:pStyle w:val="Nadpis3"/>
      </w:pPr>
      <w:r>
        <w:t>Pomocná signalizace zapnutých výstupů na kartě např. pomocí LED</w:t>
      </w:r>
      <w:r w:rsidR="006F5507">
        <w:t>.</w:t>
      </w:r>
    </w:p>
    <w:p w14:paraId="34F4D8AF" w14:textId="77777777" w:rsidR="001A0825" w:rsidRDefault="001A0825" w:rsidP="001A0825">
      <w:pPr>
        <w:spacing w:line="26" w:lineRule="atLeast"/>
        <w:rPr>
          <w:rFonts w:cs="Arial"/>
          <w:szCs w:val="22"/>
        </w:rPr>
      </w:pPr>
    </w:p>
    <w:p w14:paraId="7023720C" w14:textId="40AEA308" w:rsidR="007B6FA1" w:rsidRDefault="007B6FA1" w:rsidP="006B69A8">
      <w:pPr>
        <w:pStyle w:val="Nadpis3"/>
      </w:pPr>
      <w:r>
        <w:t>Nastavitelný čas sepnutí výstupního relé</w:t>
      </w:r>
      <w:r w:rsidR="006F5507">
        <w:t>.</w:t>
      </w:r>
    </w:p>
    <w:p w14:paraId="06B1398F" w14:textId="77777777" w:rsidR="001A0825" w:rsidRDefault="001A0825" w:rsidP="001A0825">
      <w:pPr>
        <w:spacing w:line="26" w:lineRule="atLeast"/>
        <w:rPr>
          <w:rFonts w:cs="Arial"/>
          <w:szCs w:val="22"/>
        </w:rPr>
      </w:pPr>
    </w:p>
    <w:p w14:paraId="5C26760D" w14:textId="3BDAF8C5" w:rsidR="00DA266C" w:rsidRPr="00EC0E74" w:rsidRDefault="001579EC" w:rsidP="006B69A8">
      <w:pPr>
        <w:pStyle w:val="Nadpis3"/>
      </w:pPr>
      <w:r>
        <w:lastRenderedPageBreak/>
        <w:t>Vypínací</w:t>
      </w:r>
      <w:r w:rsidR="007B6FA1">
        <w:t xml:space="preserve"> schopnosti výstupního relé </w:t>
      </w:r>
      <w:r w:rsidR="00291E3D">
        <w:t>minimálně 0,2</w:t>
      </w:r>
      <w:r w:rsidR="00EC499C">
        <w:t xml:space="preserve"> </w:t>
      </w:r>
      <w:r w:rsidR="00291E3D">
        <w:t>A při 110</w:t>
      </w:r>
      <w:r w:rsidR="00EC3E44">
        <w:t xml:space="preserve"> </w:t>
      </w:r>
      <w:r w:rsidR="00291E3D">
        <w:t xml:space="preserve">V DC </w:t>
      </w:r>
      <w:r w:rsidR="002A3E29">
        <w:t>resp. 3</w:t>
      </w:r>
      <w:r w:rsidR="00EC499C">
        <w:t xml:space="preserve"> </w:t>
      </w:r>
      <w:r w:rsidR="002A3E29">
        <w:t>A při 24</w:t>
      </w:r>
      <w:r w:rsidR="00EC3E44">
        <w:t xml:space="preserve"> </w:t>
      </w:r>
      <w:r w:rsidR="002A3E29">
        <w:t xml:space="preserve">V DC v závislosti na napájecím napětí </w:t>
      </w:r>
      <w:r w:rsidR="00527145">
        <w:t>RTU</w:t>
      </w:r>
      <w:r w:rsidR="006F5507">
        <w:t>.</w:t>
      </w:r>
    </w:p>
    <w:p w14:paraId="7AF114A3" w14:textId="59382ACA" w:rsidR="00975E84" w:rsidRDefault="003C3733" w:rsidP="006B69A8">
      <w:pPr>
        <w:pStyle w:val="Nadpis2"/>
      </w:pPr>
      <w:bookmarkStart w:id="30" w:name="_Toc3964554"/>
      <w:bookmarkStart w:id="31" w:name="_Toc10037172"/>
      <w:r>
        <w:t>Měřicí vstupy</w:t>
      </w:r>
      <w:bookmarkEnd w:id="30"/>
      <w:bookmarkEnd w:id="31"/>
    </w:p>
    <w:p w14:paraId="0DB1A668" w14:textId="162D5B53" w:rsidR="00A07ADE" w:rsidRDefault="00B0477E" w:rsidP="006B69A8">
      <w:pPr>
        <w:pStyle w:val="Nadpis3"/>
      </w:pPr>
      <w:r>
        <w:t>M</w:t>
      </w:r>
      <w:r w:rsidR="00A07ADE">
        <w:t>ěření napětí i proudů (možnost následného dopočítání na požadované měřící hodnoty, P, Q, U12 případně další veličiny</w:t>
      </w:r>
      <w:r w:rsidR="00D74E04">
        <w:t xml:space="preserve"> např. účiník</w:t>
      </w:r>
      <w:r w:rsidR="00A07ADE">
        <w:t>).</w:t>
      </w:r>
    </w:p>
    <w:p w14:paraId="651547E8" w14:textId="77777777" w:rsidR="001A0825" w:rsidRDefault="001A0825" w:rsidP="001A0825">
      <w:pPr>
        <w:pStyle w:val="Odstavecseseznamem"/>
        <w:ind w:left="567"/>
        <w:jc w:val="both"/>
      </w:pPr>
    </w:p>
    <w:p w14:paraId="14B6319A" w14:textId="0141056E" w:rsidR="00A07ADE" w:rsidRDefault="0073299E" w:rsidP="006B69A8">
      <w:pPr>
        <w:pStyle w:val="Nadpis3"/>
      </w:pPr>
      <w:r>
        <w:t>Měřicí vstupy musí být ve variantách jak pro měření pomocí klasických měřicích transformátorů (MTN, MTP), tak i pro měření senzorovou technickou. Bližší specifikace obou variant je uvedena v kapitole 6 respektive 7.</w:t>
      </w:r>
    </w:p>
    <w:p w14:paraId="1B16A33C" w14:textId="77777777" w:rsidR="001A0825" w:rsidRDefault="001A0825" w:rsidP="001A0825">
      <w:pPr>
        <w:jc w:val="both"/>
      </w:pPr>
    </w:p>
    <w:p w14:paraId="0E18DEAC" w14:textId="04095668" w:rsidR="00A07ADE" w:rsidRDefault="00A07ADE" w:rsidP="006B69A8">
      <w:pPr>
        <w:pStyle w:val="Nadpis3"/>
      </w:pPr>
      <w:r>
        <w:t>Uživatelské nastavení integrálních delta kritérií samostatné pro každý měřicí vstup</w:t>
      </w:r>
      <w:r w:rsidR="008F7C7E">
        <w:t>.</w:t>
      </w:r>
    </w:p>
    <w:p w14:paraId="75447CB0" w14:textId="77777777" w:rsidR="001A0825" w:rsidRDefault="001A0825" w:rsidP="001A0825">
      <w:pPr>
        <w:jc w:val="both"/>
      </w:pPr>
    </w:p>
    <w:p w14:paraId="6D33BA19" w14:textId="49A22149" w:rsidR="00A07ADE" w:rsidRDefault="00A07ADE">
      <w:pPr>
        <w:pStyle w:val="Nadpis3"/>
      </w:pPr>
      <w:r>
        <w:t xml:space="preserve">V případě použití analogových převodníků musí měřicí vstupy umožnit zpracování měření </w:t>
      </w:r>
      <w:r>
        <w:br/>
        <w:t>v proudových smyčkách ±</w:t>
      </w:r>
      <w:r w:rsidR="009A4A37">
        <w:t xml:space="preserve"> </w:t>
      </w:r>
      <w:r>
        <w:t>20</w:t>
      </w:r>
      <w:r w:rsidR="005201C9">
        <w:t xml:space="preserve"> </w:t>
      </w:r>
      <w:r w:rsidR="009922AB">
        <w:t>mA</w:t>
      </w:r>
      <w:r w:rsidR="00EC0980">
        <w:t>,</w:t>
      </w:r>
      <w:r w:rsidR="009922AB">
        <w:t xml:space="preserve"> 0</w:t>
      </w:r>
      <w:r w:rsidR="009A4A37">
        <w:t xml:space="preserve"> </w:t>
      </w:r>
      <w:r w:rsidR="009922AB" w:rsidRPr="43AEBDDA">
        <w:rPr>
          <w:rFonts w:cs="Arial"/>
        </w:rPr>
        <w:t>÷</w:t>
      </w:r>
      <w:r w:rsidR="009A4A37" w:rsidRPr="43AEBDDA">
        <w:rPr>
          <w:rFonts w:cs="Arial"/>
        </w:rPr>
        <w:t xml:space="preserve"> </w:t>
      </w:r>
      <w:r>
        <w:t>20</w:t>
      </w:r>
      <w:r w:rsidR="005201C9">
        <w:t xml:space="preserve"> </w:t>
      </w:r>
      <w:r>
        <w:t>mA</w:t>
      </w:r>
      <w:r w:rsidR="00B11FB9">
        <w:t xml:space="preserve"> </w:t>
      </w:r>
      <w:r>
        <w:t>DC</w:t>
      </w:r>
      <w:r w:rsidR="00EC0980">
        <w:t xml:space="preserve"> a </w:t>
      </w:r>
      <w:r w:rsidR="009E682D">
        <w:t>4–20</w:t>
      </w:r>
      <w:r w:rsidR="005201C9">
        <w:t xml:space="preserve"> </w:t>
      </w:r>
      <w:r>
        <w:t>mA</w:t>
      </w:r>
      <w:r w:rsidR="00B11FB9">
        <w:t xml:space="preserve"> </w:t>
      </w:r>
      <w:r>
        <w:t>DC.</w:t>
      </w:r>
      <w:r w:rsidR="00BA101B">
        <w:t xml:space="preserve"> </w:t>
      </w:r>
    </w:p>
    <w:p w14:paraId="4F0A1A05" w14:textId="4D7E5589" w:rsidR="001A0825" w:rsidRDefault="001A0825" w:rsidP="001A0825">
      <w:pPr>
        <w:jc w:val="both"/>
      </w:pPr>
    </w:p>
    <w:p w14:paraId="78F4EE86" w14:textId="05BCDDB5" w:rsidR="001727D6" w:rsidRDefault="00CF5224" w:rsidP="006B69A8">
      <w:pPr>
        <w:pStyle w:val="Nadpis2"/>
      </w:pPr>
      <w:bookmarkStart w:id="32" w:name="_Toc10037173"/>
      <w:bookmarkStart w:id="33" w:name="_Toc3964555"/>
      <w:r>
        <w:t>Požadavky na ko</w:t>
      </w:r>
      <w:r w:rsidR="00AE3022">
        <w:t>mun</w:t>
      </w:r>
      <w:r>
        <w:t>ikaci</w:t>
      </w:r>
      <w:bookmarkEnd w:id="32"/>
      <w:r>
        <w:t xml:space="preserve"> </w:t>
      </w:r>
      <w:bookmarkEnd w:id="33"/>
    </w:p>
    <w:p w14:paraId="39920C7F" w14:textId="743A7C4C" w:rsidR="002855C4" w:rsidRPr="00703337" w:rsidRDefault="002855C4" w:rsidP="00703337">
      <w:pPr>
        <w:pStyle w:val="Nadpis3"/>
      </w:pPr>
      <w:r>
        <w:t>Veškeré požadavky na komunikaci bude zajišťovat RTU nebo externí komunikační zařízení.</w:t>
      </w:r>
    </w:p>
    <w:p w14:paraId="10325021" w14:textId="2229102A" w:rsidR="00AE3022" w:rsidRDefault="008039BF">
      <w:pPr>
        <w:pStyle w:val="Nadpis3"/>
      </w:pPr>
      <w:r>
        <w:t>Komunikační zařízení</w:t>
      </w:r>
      <w:r w:rsidR="00AE3022">
        <w:t xml:space="preserve"> musí podporovat všechny aktuálně dostupné technologie mobilních operátorů v ČR (GPRS, EDGE, 3,5G, HSDPA, LTE) s automatickým vyhodnocením a přepnutím</w:t>
      </w:r>
      <w:r w:rsidR="00521B35">
        <w:t xml:space="preserve"> </w:t>
      </w:r>
      <w:r w:rsidR="00AE3022">
        <w:t>nejvhodnějšího typu</w:t>
      </w:r>
      <w:r w:rsidR="00521B35">
        <w:t xml:space="preserve"> </w:t>
      </w:r>
      <w:r w:rsidR="00AE3022">
        <w:t>komunikace</w:t>
      </w:r>
      <w:r w:rsidR="00521B35">
        <w:t>.</w:t>
      </w:r>
      <w:r w:rsidR="00185A99">
        <w:t xml:space="preserve"> Mimo to musí být možné manuálně nastavit </w:t>
      </w:r>
      <w:r w:rsidR="00B66D25">
        <w:t>typ sítě.</w:t>
      </w:r>
    </w:p>
    <w:p w14:paraId="4EC09419" w14:textId="173E2885" w:rsidR="009A21A7" w:rsidRPr="00F93987" w:rsidRDefault="003D4AD6" w:rsidP="006B69A8">
      <w:pPr>
        <w:pStyle w:val="Nadpis3"/>
        <w:spacing w:before="240"/>
      </w:pPr>
      <w:r>
        <w:t>Je přípustn</w:t>
      </w:r>
      <w:r w:rsidR="008039BF">
        <w:t>é</w:t>
      </w:r>
      <w:r>
        <w:t xml:space="preserve"> i externí </w:t>
      </w:r>
      <w:r w:rsidR="008039BF">
        <w:t>komunikační zařízení</w:t>
      </w:r>
      <w:r>
        <w:t>, musí však splňovat následující parametry. Montáž musí být na DIN lištu. Napájecí napětí musí být 24 V DC/ 110 V DC, dle použitého napájecího napětí vlastní spotřeby. Rozměry modemu max. Š x V x H: 50 mm x 200 mm x 150 mm.</w:t>
      </w:r>
    </w:p>
    <w:p w14:paraId="51EB9C23" w14:textId="77777777" w:rsidR="00185A99" w:rsidRDefault="00185A99" w:rsidP="006B69A8">
      <w:pPr>
        <w:pStyle w:val="Odstavecseseznamem"/>
        <w:spacing w:line="26" w:lineRule="atLeast"/>
        <w:ind w:left="567"/>
        <w:contextualSpacing w:val="0"/>
        <w:rPr>
          <w:rFonts w:cs="Arial"/>
          <w:szCs w:val="22"/>
        </w:rPr>
      </w:pPr>
    </w:p>
    <w:p w14:paraId="5AC05227" w14:textId="66F9A496" w:rsidR="00185A99" w:rsidRDefault="00527145" w:rsidP="006B69A8">
      <w:pPr>
        <w:pStyle w:val="Nadpis3"/>
      </w:pPr>
      <w:r>
        <w:t>RTU</w:t>
      </w:r>
      <w:r w:rsidR="00185A99">
        <w:t xml:space="preserve"> pro výrobny z obnovitelných zdrojů (OZE) musí podporovat zpracování externí komunikace pomocí protokolu IEC60870-5-101.</w:t>
      </w:r>
    </w:p>
    <w:p w14:paraId="7F19263B" w14:textId="77777777" w:rsidR="00185A99" w:rsidRPr="006D56D1" w:rsidRDefault="00185A99" w:rsidP="006B69A8">
      <w:pPr>
        <w:pStyle w:val="Odstavecseseznamem"/>
        <w:spacing w:line="26" w:lineRule="atLeast"/>
        <w:ind w:left="567"/>
        <w:contextualSpacing w:val="0"/>
        <w:rPr>
          <w:rFonts w:cs="Arial"/>
          <w:szCs w:val="22"/>
        </w:rPr>
      </w:pPr>
    </w:p>
    <w:p w14:paraId="64D29CBB" w14:textId="0425EBB3" w:rsidR="00DD6603" w:rsidRDefault="00527145" w:rsidP="006B69A8">
      <w:pPr>
        <w:pStyle w:val="Nadpis3"/>
      </w:pPr>
      <w:r>
        <w:t>RTU</w:t>
      </w:r>
      <w:r w:rsidR="00DD6603">
        <w:t xml:space="preserve"> musí být časově synchronizováno. Primárním zdrojem času pro všechny komponenty je NTP server zadavatele, nebo nadřazený systém prostřednictvím protokolu IEC60870-5-104. Zařízení musí umožňovat obě varianty.</w:t>
      </w:r>
    </w:p>
    <w:p w14:paraId="3AD93442" w14:textId="76546C5C" w:rsidR="000E4F7F" w:rsidRDefault="00527145" w:rsidP="006B69A8">
      <w:pPr>
        <w:pStyle w:val="Nadpis3"/>
        <w:spacing w:before="240"/>
      </w:pPr>
      <w:r>
        <w:t>RTU</w:t>
      </w:r>
      <w:r w:rsidR="00185A99">
        <w:t xml:space="preserve"> musí podporovat protokol pro průběžný sběr dat pro potřeby správy sítě a jejich následné vyhodnocování. </w:t>
      </w:r>
    </w:p>
    <w:p w14:paraId="2EC59527" w14:textId="6472DB9C" w:rsidR="000E4F7F" w:rsidRDefault="000E4F7F" w:rsidP="006B69A8">
      <w:pPr>
        <w:pStyle w:val="Nadpis3"/>
        <w:spacing w:before="240"/>
      </w:pPr>
      <w:r>
        <w:t>RTU</w:t>
      </w:r>
      <w:r w:rsidR="008039BF">
        <w:t xml:space="preserve"> nebo externí komunikační zařízení</w:t>
      </w:r>
      <w:r>
        <w:t xml:space="preserve"> musí podporovat šifrovanou komunikaci prostřednictvím IPsec tunelu.</w:t>
      </w:r>
    </w:p>
    <w:p w14:paraId="4EA1B5B7" w14:textId="694EF2BE" w:rsidR="00BE0A3E" w:rsidRDefault="00BE0A3E" w:rsidP="006B69A8">
      <w:pPr>
        <w:pStyle w:val="Nadpis3"/>
        <w:spacing w:before="240"/>
      </w:pPr>
      <w:r>
        <w:t xml:space="preserve">RTU </w:t>
      </w:r>
      <w:r w:rsidR="008039BF">
        <w:t xml:space="preserve">nebo externí komunikační zařízení </w:t>
      </w:r>
      <w:r>
        <w:t>musí podporovat funkci automatické obnovy certifikátu prostřednictvím protokolu SCEP (specifikace je v RFC 8894).</w:t>
      </w:r>
    </w:p>
    <w:p w14:paraId="470D1469" w14:textId="127B485C" w:rsidR="00185A99" w:rsidRDefault="00185A99" w:rsidP="006B69A8">
      <w:pPr>
        <w:pStyle w:val="Nadpis3"/>
        <w:spacing w:before="240"/>
      </w:pPr>
      <w:r>
        <w:t>Vzdálené přidělení adresy a bezpečnost</w:t>
      </w:r>
      <w:r w:rsidR="00B66D25">
        <w:t>n</w:t>
      </w:r>
      <w:r>
        <w:t xml:space="preserve">í autentizace (RADIUS server </w:t>
      </w:r>
      <w:proofErr w:type="gramStart"/>
      <w:r>
        <w:t>E</w:t>
      </w:r>
      <w:r w:rsidR="005F2702">
        <w:t>G.D</w:t>
      </w:r>
      <w:proofErr w:type="gramEnd"/>
      <w:r>
        <w:t xml:space="preserve">) pro zadanou APN. </w:t>
      </w:r>
      <w:r w:rsidR="0035667D">
        <w:t xml:space="preserve">RTU nebo externí komunikační zařízení nemusí podporovat RADIUS </w:t>
      </w:r>
      <w:proofErr w:type="spellStart"/>
      <w:r w:rsidR="0035667D">
        <w:t>client</w:t>
      </w:r>
      <w:proofErr w:type="spellEnd"/>
      <w:r w:rsidR="0035667D">
        <w:t>, ale musí mobilnímu operátorovi předat přihlašovací údaje (název APN, uživatelské jméno a heslo).</w:t>
      </w:r>
    </w:p>
    <w:p w14:paraId="3F658CA8" w14:textId="77777777" w:rsidR="00185A99" w:rsidRPr="00F4031F" w:rsidRDefault="00185A99" w:rsidP="006B69A8">
      <w:pPr>
        <w:spacing w:line="26" w:lineRule="atLeast"/>
        <w:rPr>
          <w:rFonts w:cs="Arial"/>
          <w:szCs w:val="22"/>
        </w:rPr>
      </w:pPr>
    </w:p>
    <w:p w14:paraId="0BF6067E" w14:textId="3AAF9FD8" w:rsidR="006D56D1" w:rsidRDefault="00B66D25" w:rsidP="006B69A8">
      <w:pPr>
        <w:pStyle w:val="Nadpis3"/>
      </w:pPr>
      <w:r>
        <w:t>Servisní kanál pro dálkovou uživatelskou parametrizaci.</w:t>
      </w:r>
    </w:p>
    <w:p w14:paraId="198A1A37" w14:textId="77777777" w:rsidR="00ED4DAA" w:rsidRPr="00ED4DAA" w:rsidRDefault="00ED4DAA" w:rsidP="00ED4DAA">
      <w:pPr>
        <w:spacing w:line="26" w:lineRule="atLeast"/>
        <w:rPr>
          <w:rFonts w:cs="Arial"/>
          <w:szCs w:val="22"/>
        </w:rPr>
      </w:pPr>
    </w:p>
    <w:p w14:paraId="6817E2F1" w14:textId="776A1535" w:rsidR="00B66D25" w:rsidRDefault="00B66D25" w:rsidP="006B69A8">
      <w:pPr>
        <w:pStyle w:val="Nadpis3"/>
      </w:pPr>
      <w:r>
        <w:t>Možnost volby mobilního operátora výměnou SIM karty.</w:t>
      </w:r>
    </w:p>
    <w:p w14:paraId="3BBC9468" w14:textId="77777777" w:rsidR="00B66D25" w:rsidRPr="00F4031F" w:rsidRDefault="00B66D25" w:rsidP="006B69A8">
      <w:pPr>
        <w:spacing w:line="26" w:lineRule="atLeast"/>
        <w:rPr>
          <w:rFonts w:cs="Arial"/>
          <w:szCs w:val="22"/>
        </w:rPr>
      </w:pPr>
    </w:p>
    <w:p w14:paraId="33B6B770" w14:textId="28A460E6" w:rsidR="00855C27" w:rsidRDefault="00855C27">
      <w:pPr>
        <w:pStyle w:val="Nadpis3"/>
      </w:pPr>
      <w:r>
        <w:lastRenderedPageBreak/>
        <w:t xml:space="preserve">Je nepřípustné přidávat do komunikační cesty mezi centrální servery a </w:t>
      </w:r>
      <w:r w:rsidR="00527145">
        <w:t>RTU</w:t>
      </w:r>
      <w:r w:rsidR="008039BF">
        <w:t xml:space="preserve"> nebo externí komunikační zařízení</w:t>
      </w:r>
      <w:r>
        <w:t xml:space="preserve"> další zařízení umožňující spojení či komunikaci mezi těmito body</w:t>
      </w:r>
      <w:r w:rsidR="00521B35">
        <w:t>.</w:t>
      </w:r>
    </w:p>
    <w:p w14:paraId="64E41D21" w14:textId="74276FB8" w:rsidR="00B76044" w:rsidRPr="008320E7" w:rsidRDefault="00B76044" w:rsidP="006B69A8">
      <w:pPr>
        <w:pStyle w:val="Nadpis3"/>
        <w:spacing w:before="240"/>
      </w:pPr>
      <w:r>
        <w:t>Mezi vstupně-výstupní obvody RTU a míst</w:t>
      </w:r>
      <w:r w:rsidR="00D64079">
        <w:t>o</w:t>
      </w:r>
      <w:r>
        <w:t xml:space="preserve"> vzniku informace není možné přidávat další zařízení</w:t>
      </w:r>
      <w:r w:rsidR="00D64079">
        <w:t>.</w:t>
      </w:r>
    </w:p>
    <w:p w14:paraId="150F7FBA" w14:textId="77777777" w:rsidR="00F6323B" w:rsidRPr="00855C27" w:rsidRDefault="00F6323B" w:rsidP="006B69A8"/>
    <w:p w14:paraId="0D628422" w14:textId="465D2EDC" w:rsidR="00855C27" w:rsidRDefault="00855C27">
      <w:pPr>
        <w:pStyle w:val="Nadpis3"/>
      </w:pPr>
      <w:r>
        <w:t>Možnost výběru typu a zisku povětrnostně odolné externí GSM antény (</w:t>
      </w:r>
      <w:r w:rsidR="00606348">
        <w:t>všesměrová,</w:t>
      </w:r>
      <w:r w:rsidR="00665B21">
        <w:t xml:space="preserve"> </w:t>
      </w:r>
      <w:r w:rsidR="009209DC">
        <w:t>s</w:t>
      </w:r>
      <w:r>
        <w:t>měrová)</w:t>
      </w:r>
      <w:r w:rsidR="008D55E3">
        <w:t>.</w:t>
      </w:r>
    </w:p>
    <w:p w14:paraId="7FDB8955" w14:textId="1F770F9D" w:rsidR="008F55AB" w:rsidRDefault="00CF4710">
      <w:pPr>
        <w:pStyle w:val="Nadpis3"/>
        <w:spacing w:before="120"/>
      </w:pPr>
      <w:r>
        <w:t xml:space="preserve">Ethernetový optický </w:t>
      </w:r>
      <w:proofErr w:type="spellStart"/>
      <w:r>
        <w:t>multimodový</w:t>
      </w:r>
      <w:proofErr w:type="spellEnd"/>
      <w:r>
        <w:t xml:space="preserve"> port</w:t>
      </w:r>
      <w:r w:rsidR="00477C4C">
        <w:t xml:space="preserve"> pro</w:t>
      </w:r>
      <w:r>
        <w:t xml:space="preserve"> </w:t>
      </w:r>
      <w:proofErr w:type="spellStart"/>
      <w:r w:rsidR="007E22B3">
        <w:t>uplink</w:t>
      </w:r>
      <w:proofErr w:type="spellEnd"/>
      <w:r w:rsidR="007E22B3">
        <w:t xml:space="preserve"> </w:t>
      </w:r>
      <w:r w:rsidR="00956988">
        <w:t>1000BASE-SX</w:t>
      </w:r>
      <w:r>
        <w:t>. Rozhraní j</w:t>
      </w:r>
      <w:r w:rsidR="007E22B3">
        <w:t>sou</w:t>
      </w:r>
      <w:r>
        <w:t xml:space="preserve"> požadován</w:t>
      </w:r>
      <w:r w:rsidR="003A7826">
        <w:t>a</w:t>
      </w:r>
      <w:r>
        <w:t xml:space="preserve"> se standardními konektory např. typu LC (nesmí být speciální). </w:t>
      </w:r>
      <w:r w:rsidR="00477C4C">
        <w:t>Není možné pro zajištění tohoto požadavku použít externí převodníky.</w:t>
      </w:r>
    </w:p>
    <w:p w14:paraId="214520D5" w14:textId="00D506D1" w:rsidR="00EC0E74" w:rsidRDefault="00096635" w:rsidP="00C5301C">
      <w:pPr>
        <w:pStyle w:val="Nadpis3"/>
        <w:spacing w:before="120"/>
      </w:pPr>
      <w:r>
        <w:t>Ethernetový metalický port 100</w:t>
      </w:r>
      <w:r w:rsidR="00714B42">
        <w:t>/1000</w:t>
      </w:r>
      <w:r>
        <w:t xml:space="preserve">BASE-TX. Rozhraní je požadováno se standardními konektory typu RJ45. </w:t>
      </w:r>
    </w:p>
    <w:p w14:paraId="24C9B635" w14:textId="695FCC05" w:rsidR="00EC0E74" w:rsidRDefault="00EC0E74" w:rsidP="00EC0E74"/>
    <w:p w14:paraId="1DBD9449" w14:textId="77777777" w:rsidR="00EC0E74" w:rsidRPr="00EC0E74" w:rsidRDefault="00EC0E74" w:rsidP="00EC0E74"/>
    <w:tbl>
      <w:tblPr>
        <w:tblW w:w="9470" w:type="dxa"/>
        <w:jc w:val="center"/>
        <w:tblLayout w:type="fixed"/>
        <w:tblCellMar>
          <w:left w:w="70" w:type="dxa"/>
          <w:right w:w="70" w:type="dxa"/>
        </w:tblCellMar>
        <w:tblLook w:val="04A0" w:firstRow="1" w:lastRow="0" w:firstColumn="1" w:lastColumn="0" w:noHBand="0" w:noVBand="1"/>
      </w:tblPr>
      <w:tblGrid>
        <w:gridCol w:w="1254"/>
        <w:gridCol w:w="3653"/>
        <w:gridCol w:w="1467"/>
        <w:gridCol w:w="992"/>
        <w:gridCol w:w="910"/>
        <w:gridCol w:w="1194"/>
      </w:tblGrid>
      <w:tr w:rsidR="009A21A7" w:rsidRPr="00184E14" w14:paraId="17C7D7DA" w14:textId="2266953C" w:rsidTr="006B69A8">
        <w:trPr>
          <w:trHeight w:val="538"/>
          <w:jc w:val="center"/>
        </w:trPr>
        <w:tc>
          <w:tcPr>
            <w:tcW w:w="4907" w:type="dxa"/>
            <w:gridSpan w:val="2"/>
            <w:tcBorders>
              <w:top w:val="single" w:sz="4" w:space="0" w:color="auto"/>
              <w:left w:val="single" w:sz="4" w:space="0" w:color="auto"/>
              <w:right w:val="single" w:sz="4" w:space="0" w:color="auto"/>
            </w:tcBorders>
            <w:shd w:val="clear" w:color="auto" w:fill="auto"/>
            <w:noWrap/>
            <w:vAlign w:val="bottom"/>
          </w:tcPr>
          <w:p w14:paraId="611DD5E1" w14:textId="5DC04AD4" w:rsidR="009A21A7" w:rsidRPr="00DB7BF1" w:rsidRDefault="009A21A7" w:rsidP="00295133">
            <w:pPr>
              <w:jc w:val="center"/>
              <w:rPr>
                <w:rFonts w:cs="Arial"/>
                <w:color w:val="000000"/>
                <w:sz w:val="18"/>
                <w:szCs w:val="18"/>
              </w:rPr>
            </w:pPr>
            <w:r>
              <w:rPr>
                <w:rFonts w:cs="Arial"/>
                <w:color w:val="000000"/>
                <w:sz w:val="18"/>
                <w:szCs w:val="18"/>
              </w:rPr>
              <w:t>Požadavky na porty a komunikační protokoly</w:t>
            </w:r>
          </w:p>
        </w:tc>
        <w:tc>
          <w:tcPr>
            <w:tcW w:w="4563" w:type="dxa"/>
            <w:gridSpan w:val="4"/>
            <w:tcBorders>
              <w:top w:val="single" w:sz="4" w:space="0" w:color="auto"/>
              <w:left w:val="nil"/>
              <w:right w:val="single" w:sz="4" w:space="0" w:color="auto"/>
            </w:tcBorders>
            <w:vAlign w:val="center"/>
          </w:tcPr>
          <w:p w14:paraId="2A9B55DF" w14:textId="5F0BE315" w:rsidR="009A21A7" w:rsidRDefault="009A21A7">
            <w:pPr>
              <w:jc w:val="center"/>
              <w:rPr>
                <w:rFonts w:cs="Arial"/>
                <w:color w:val="000000"/>
                <w:sz w:val="18"/>
                <w:szCs w:val="18"/>
              </w:rPr>
            </w:pPr>
            <w:r>
              <w:rPr>
                <w:rFonts w:cs="Arial"/>
                <w:color w:val="000000"/>
                <w:sz w:val="18"/>
                <w:szCs w:val="18"/>
              </w:rPr>
              <w:t>Status</w:t>
            </w:r>
            <w:r>
              <w:rPr>
                <w:rFonts w:cs="Arial"/>
                <w:color w:val="000000"/>
                <w:sz w:val="18"/>
                <w:szCs w:val="18"/>
                <w:vertAlign w:val="superscript"/>
              </w:rPr>
              <w:t>**</w:t>
            </w:r>
          </w:p>
        </w:tc>
      </w:tr>
      <w:tr w:rsidR="009A21A7" w:rsidRPr="00184E14" w14:paraId="632F4D08" w14:textId="77777777" w:rsidTr="006B69A8">
        <w:trPr>
          <w:trHeight w:val="264"/>
          <w:jc w:val="center"/>
        </w:trPr>
        <w:tc>
          <w:tcPr>
            <w:tcW w:w="4907" w:type="dxa"/>
            <w:gridSpan w:val="2"/>
            <w:tcBorders>
              <w:left w:val="single" w:sz="4" w:space="0" w:color="auto"/>
              <w:bottom w:val="single" w:sz="4" w:space="0" w:color="auto"/>
              <w:right w:val="single" w:sz="4" w:space="0" w:color="auto"/>
            </w:tcBorders>
            <w:shd w:val="clear" w:color="auto" w:fill="auto"/>
            <w:noWrap/>
            <w:vAlign w:val="center"/>
          </w:tcPr>
          <w:p w14:paraId="048EA423" w14:textId="77777777" w:rsidR="009A21A7" w:rsidRDefault="009A21A7" w:rsidP="00BF0FD7">
            <w:pPr>
              <w:jc w:val="center"/>
              <w:rPr>
                <w:rFonts w:cs="Arial"/>
                <w:color w:val="000000"/>
                <w:sz w:val="18"/>
                <w:szCs w:val="18"/>
              </w:rPr>
            </w:pPr>
          </w:p>
        </w:tc>
        <w:tc>
          <w:tcPr>
            <w:tcW w:w="1467" w:type="dxa"/>
            <w:tcBorders>
              <w:top w:val="single" w:sz="4" w:space="0" w:color="auto"/>
              <w:left w:val="nil"/>
              <w:bottom w:val="single" w:sz="4" w:space="0" w:color="auto"/>
              <w:right w:val="single" w:sz="4" w:space="0" w:color="auto"/>
            </w:tcBorders>
            <w:shd w:val="clear" w:color="000000" w:fill="FFFFFF"/>
            <w:noWrap/>
            <w:vAlign w:val="center"/>
          </w:tcPr>
          <w:p w14:paraId="6F3B73C1" w14:textId="64CBE833" w:rsidR="009A21A7" w:rsidRDefault="002F255B" w:rsidP="00BF0FD7">
            <w:pPr>
              <w:jc w:val="center"/>
              <w:rPr>
                <w:rFonts w:cs="Arial"/>
                <w:color w:val="000000"/>
                <w:sz w:val="18"/>
                <w:szCs w:val="18"/>
              </w:rPr>
            </w:pPr>
            <w:r>
              <w:rPr>
                <w:rFonts w:cs="Arial"/>
                <w:color w:val="000000"/>
                <w:sz w:val="18"/>
                <w:szCs w:val="18"/>
              </w:rPr>
              <w:t>Centralizované RTU</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58D0B1E" w14:textId="7D97DAF8" w:rsidR="009A21A7" w:rsidRPr="00DA2A1E" w:rsidRDefault="009A21A7" w:rsidP="001A127A">
            <w:pPr>
              <w:jc w:val="center"/>
              <w:rPr>
                <w:rFonts w:cs="Arial"/>
                <w:color w:val="000000"/>
                <w:sz w:val="18"/>
                <w:szCs w:val="18"/>
              </w:rPr>
            </w:pPr>
            <w:r>
              <w:rPr>
                <w:rFonts w:cs="Arial"/>
                <w:color w:val="000000"/>
                <w:sz w:val="18"/>
                <w:szCs w:val="18"/>
              </w:rPr>
              <w:t>Centrální RTU</w:t>
            </w:r>
          </w:p>
        </w:tc>
        <w:tc>
          <w:tcPr>
            <w:tcW w:w="910" w:type="dxa"/>
            <w:tcBorders>
              <w:top w:val="single" w:sz="4" w:space="0" w:color="auto"/>
              <w:left w:val="single" w:sz="4" w:space="0" w:color="auto"/>
              <w:bottom w:val="single" w:sz="4" w:space="0" w:color="auto"/>
              <w:right w:val="single" w:sz="4" w:space="0" w:color="auto"/>
            </w:tcBorders>
            <w:shd w:val="clear" w:color="000000" w:fill="FFFFFF"/>
            <w:vAlign w:val="center"/>
          </w:tcPr>
          <w:p w14:paraId="240DF7FB" w14:textId="77777777" w:rsidR="009A21A7" w:rsidRPr="00E65F98" w:rsidRDefault="009A21A7" w:rsidP="009A21A7">
            <w:pPr>
              <w:jc w:val="center"/>
              <w:rPr>
                <w:rFonts w:cs="Arial"/>
                <w:color w:val="000000"/>
                <w:sz w:val="18"/>
                <w:szCs w:val="18"/>
              </w:rPr>
            </w:pPr>
            <w:r w:rsidRPr="00E65F98">
              <w:rPr>
                <w:rFonts w:cs="Arial"/>
                <w:color w:val="000000"/>
                <w:sz w:val="18"/>
                <w:szCs w:val="18"/>
              </w:rPr>
              <w:t>Hlavní</w:t>
            </w:r>
          </w:p>
          <w:p w14:paraId="77D3A9A1" w14:textId="6A7BA24B" w:rsidR="009A21A7" w:rsidRPr="00E65F98" w:rsidRDefault="009A21A7">
            <w:pPr>
              <w:jc w:val="center"/>
              <w:rPr>
                <w:rFonts w:cs="Arial"/>
                <w:color w:val="000000"/>
                <w:sz w:val="18"/>
                <w:szCs w:val="18"/>
              </w:rPr>
            </w:pPr>
            <w:r w:rsidRPr="00E65F98">
              <w:rPr>
                <w:rFonts w:cs="Arial"/>
                <w:color w:val="000000"/>
                <w:sz w:val="18"/>
                <w:szCs w:val="18"/>
              </w:rPr>
              <w:t xml:space="preserve"> RTU</w:t>
            </w:r>
          </w:p>
        </w:tc>
        <w:tc>
          <w:tcPr>
            <w:tcW w:w="1194" w:type="dxa"/>
            <w:tcBorders>
              <w:top w:val="single" w:sz="4" w:space="0" w:color="auto"/>
              <w:left w:val="single" w:sz="4" w:space="0" w:color="auto"/>
              <w:bottom w:val="single" w:sz="4" w:space="0" w:color="auto"/>
              <w:right w:val="single" w:sz="4" w:space="0" w:color="auto"/>
            </w:tcBorders>
            <w:shd w:val="clear" w:color="000000" w:fill="FFFFFF"/>
            <w:vAlign w:val="center"/>
          </w:tcPr>
          <w:p w14:paraId="6F5EB901" w14:textId="788DED40" w:rsidR="009A21A7" w:rsidRDefault="009A21A7">
            <w:pPr>
              <w:jc w:val="center"/>
              <w:rPr>
                <w:rFonts w:cs="Arial"/>
                <w:color w:val="000000"/>
                <w:sz w:val="18"/>
                <w:szCs w:val="18"/>
              </w:rPr>
            </w:pPr>
            <w:r>
              <w:rPr>
                <w:rFonts w:cs="Arial"/>
                <w:color w:val="000000"/>
                <w:sz w:val="18"/>
                <w:szCs w:val="18"/>
              </w:rPr>
              <w:t>RTU</w:t>
            </w:r>
          </w:p>
          <w:p w14:paraId="5E9BFFEF" w14:textId="1FEC41B8" w:rsidR="009A21A7" w:rsidRDefault="009A21A7">
            <w:pPr>
              <w:jc w:val="center"/>
              <w:rPr>
                <w:rFonts w:cs="Arial"/>
                <w:color w:val="000000"/>
                <w:sz w:val="18"/>
                <w:szCs w:val="18"/>
              </w:rPr>
            </w:pPr>
            <w:r>
              <w:rPr>
                <w:rFonts w:cs="Arial"/>
                <w:color w:val="000000"/>
                <w:sz w:val="18"/>
                <w:szCs w:val="18"/>
              </w:rPr>
              <w:t>OZE</w:t>
            </w:r>
          </w:p>
        </w:tc>
      </w:tr>
      <w:tr w:rsidR="00D93EC5" w:rsidRPr="00184E14" w14:paraId="587AB60A" w14:textId="7A904CA9" w:rsidTr="002F255B">
        <w:trPr>
          <w:trHeight w:val="264"/>
          <w:jc w:val="center"/>
        </w:trPr>
        <w:tc>
          <w:tcPr>
            <w:tcW w:w="1254" w:type="dxa"/>
            <w:vMerge w:val="restart"/>
            <w:tcBorders>
              <w:top w:val="single" w:sz="4" w:space="0" w:color="auto"/>
              <w:left w:val="single" w:sz="4" w:space="0" w:color="auto"/>
              <w:right w:val="single" w:sz="4" w:space="0" w:color="auto"/>
            </w:tcBorders>
            <w:shd w:val="clear" w:color="auto" w:fill="auto"/>
            <w:noWrap/>
            <w:vAlign w:val="center"/>
          </w:tcPr>
          <w:p w14:paraId="29D74799" w14:textId="16E52D8D" w:rsidR="009A21A7" w:rsidRPr="00DB7BF1" w:rsidRDefault="009A21A7" w:rsidP="00BF0FD7">
            <w:pPr>
              <w:jc w:val="center"/>
              <w:rPr>
                <w:rFonts w:cs="Arial"/>
                <w:color w:val="000000"/>
                <w:sz w:val="18"/>
                <w:szCs w:val="18"/>
              </w:rPr>
            </w:pPr>
            <w:r>
              <w:rPr>
                <w:rFonts w:cs="Arial"/>
                <w:color w:val="000000"/>
                <w:sz w:val="18"/>
                <w:szCs w:val="18"/>
              </w:rPr>
              <w:t>Porty</w:t>
            </w:r>
          </w:p>
        </w:tc>
        <w:tc>
          <w:tcPr>
            <w:tcW w:w="3653" w:type="dxa"/>
            <w:tcBorders>
              <w:top w:val="single" w:sz="4" w:space="0" w:color="auto"/>
              <w:left w:val="nil"/>
              <w:bottom w:val="single" w:sz="4" w:space="0" w:color="auto"/>
              <w:right w:val="single" w:sz="4" w:space="0" w:color="auto"/>
            </w:tcBorders>
            <w:shd w:val="clear" w:color="auto" w:fill="auto"/>
            <w:noWrap/>
            <w:vAlign w:val="center"/>
          </w:tcPr>
          <w:p w14:paraId="42E28E60" w14:textId="5CB31254" w:rsidR="009A21A7" w:rsidRPr="00DB7BF1" w:rsidRDefault="009A21A7" w:rsidP="00BF0FD7">
            <w:pPr>
              <w:jc w:val="center"/>
              <w:rPr>
                <w:rFonts w:cs="Arial"/>
                <w:color w:val="000000"/>
                <w:sz w:val="18"/>
                <w:szCs w:val="18"/>
              </w:rPr>
            </w:pPr>
            <w:r>
              <w:rPr>
                <w:rFonts w:cs="Arial"/>
                <w:color w:val="000000"/>
                <w:sz w:val="18"/>
                <w:szCs w:val="18"/>
              </w:rPr>
              <w:t>Modem</w:t>
            </w:r>
          </w:p>
        </w:tc>
        <w:tc>
          <w:tcPr>
            <w:tcW w:w="1467" w:type="dxa"/>
            <w:tcBorders>
              <w:top w:val="single" w:sz="4" w:space="0" w:color="auto"/>
              <w:left w:val="nil"/>
              <w:bottom w:val="single" w:sz="4" w:space="0" w:color="auto"/>
              <w:right w:val="single" w:sz="4" w:space="0" w:color="auto"/>
            </w:tcBorders>
            <w:shd w:val="clear" w:color="000000" w:fill="FFFFFF"/>
            <w:noWrap/>
            <w:vAlign w:val="center"/>
          </w:tcPr>
          <w:p w14:paraId="087CD1E5" w14:textId="134F812E" w:rsidR="009A21A7" w:rsidRPr="00DB7BF1" w:rsidRDefault="009A21A7" w:rsidP="00BF0FD7">
            <w:pPr>
              <w:jc w:val="center"/>
              <w:rPr>
                <w:rFonts w:cs="Arial"/>
                <w:color w:val="000000"/>
                <w:sz w:val="18"/>
                <w:szCs w:val="18"/>
              </w:rPr>
            </w:pPr>
            <w:r>
              <w:rPr>
                <w:rFonts w:cs="Arial"/>
                <w:color w:val="000000"/>
                <w:sz w:val="18"/>
                <w:szCs w:val="18"/>
              </w:rPr>
              <w:t>x</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D83727C" w14:textId="3AC8BFA0" w:rsidR="009A21A7" w:rsidRPr="00DA2A1E" w:rsidRDefault="009A21A7" w:rsidP="00295133">
            <w:pPr>
              <w:jc w:val="center"/>
              <w:rPr>
                <w:rFonts w:cs="Arial"/>
                <w:color w:val="000000"/>
                <w:sz w:val="18"/>
                <w:szCs w:val="18"/>
              </w:rPr>
            </w:pPr>
            <w:r>
              <w:rPr>
                <w:rFonts w:cs="Arial"/>
                <w:color w:val="000000"/>
                <w:sz w:val="18"/>
                <w:szCs w:val="18"/>
              </w:rPr>
              <w:t>o</w:t>
            </w:r>
          </w:p>
        </w:tc>
        <w:tc>
          <w:tcPr>
            <w:tcW w:w="910" w:type="dxa"/>
            <w:tcBorders>
              <w:top w:val="single" w:sz="4" w:space="0" w:color="auto"/>
              <w:left w:val="single" w:sz="4" w:space="0" w:color="auto"/>
              <w:bottom w:val="single" w:sz="4" w:space="0" w:color="auto"/>
              <w:right w:val="single" w:sz="4" w:space="0" w:color="auto"/>
            </w:tcBorders>
            <w:shd w:val="clear" w:color="000000" w:fill="FFFFFF"/>
          </w:tcPr>
          <w:p w14:paraId="5BBFE4DD" w14:textId="4D758CFD" w:rsidR="009A21A7" w:rsidRPr="00E65F98" w:rsidRDefault="009A21A7">
            <w:pPr>
              <w:jc w:val="center"/>
              <w:rPr>
                <w:rFonts w:cs="Arial"/>
                <w:color w:val="000000"/>
                <w:sz w:val="18"/>
                <w:szCs w:val="18"/>
              </w:rPr>
            </w:pPr>
            <w:r w:rsidRPr="00E65F98">
              <w:rPr>
                <w:rFonts w:cs="Arial"/>
                <w:color w:val="000000"/>
                <w:sz w:val="18"/>
                <w:szCs w:val="18"/>
              </w:rPr>
              <w:t>x</w:t>
            </w:r>
          </w:p>
        </w:tc>
        <w:tc>
          <w:tcPr>
            <w:tcW w:w="1194" w:type="dxa"/>
            <w:tcBorders>
              <w:top w:val="single" w:sz="4" w:space="0" w:color="auto"/>
              <w:left w:val="single" w:sz="4" w:space="0" w:color="auto"/>
              <w:bottom w:val="single" w:sz="4" w:space="0" w:color="auto"/>
              <w:right w:val="single" w:sz="4" w:space="0" w:color="auto"/>
            </w:tcBorders>
            <w:shd w:val="clear" w:color="000000" w:fill="FFFFFF"/>
            <w:vAlign w:val="center"/>
          </w:tcPr>
          <w:p w14:paraId="69A8A775" w14:textId="42A8AB49" w:rsidR="009A21A7" w:rsidRDefault="009A21A7">
            <w:pPr>
              <w:jc w:val="center"/>
              <w:rPr>
                <w:rFonts w:cs="Arial"/>
                <w:color w:val="000000"/>
                <w:sz w:val="18"/>
                <w:szCs w:val="18"/>
              </w:rPr>
            </w:pPr>
            <w:r>
              <w:rPr>
                <w:rFonts w:cs="Arial"/>
                <w:color w:val="000000"/>
                <w:sz w:val="18"/>
                <w:szCs w:val="18"/>
              </w:rPr>
              <w:t>x</w:t>
            </w:r>
          </w:p>
        </w:tc>
      </w:tr>
      <w:tr w:rsidR="00D93EC5" w:rsidRPr="00184E14" w14:paraId="33B9856B" w14:textId="18F26748" w:rsidTr="002F255B">
        <w:trPr>
          <w:trHeight w:val="264"/>
          <w:jc w:val="center"/>
        </w:trPr>
        <w:tc>
          <w:tcPr>
            <w:tcW w:w="1254" w:type="dxa"/>
            <w:vMerge/>
            <w:tcBorders>
              <w:left w:val="single" w:sz="4" w:space="0" w:color="auto"/>
              <w:right w:val="single" w:sz="4" w:space="0" w:color="auto"/>
            </w:tcBorders>
            <w:shd w:val="clear" w:color="auto" w:fill="auto"/>
            <w:noWrap/>
            <w:vAlign w:val="center"/>
          </w:tcPr>
          <w:p w14:paraId="76A68C73" w14:textId="60AA6DEE" w:rsidR="009A21A7" w:rsidRPr="00DB7BF1" w:rsidRDefault="009A21A7" w:rsidP="00BF0FD7">
            <w:pPr>
              <w:rPr>
                <w:rFonts w:cs="Arial"/>
                <w:color w:val="000000"/>
                <w:sz w:val="18"/>
                <w:szCs w:val="18"/>
              </w:rPr>
            </w:pPr>
          </w:p>
        </w:tc>
        <w:tc>
          <w:tcPr>
            <w:tcW w:w="3653" w:type="dxa"/>
            <w:tcBorders>
              <w:top w:val="nil"/>
              <w:left w:val="nil"/>
              <w:bottom w:val="single" w:sz="4" w:space="0" w:color="auto"/>
              <w:right w:val="single" w:sz="4" w:space="0" w:color="auto"/>
            </w:tcBorders>
            <w:shd w:val="clear" w:color="auto" w:fill="auto"/>
            <w:noWrap/>
            <w:vAlign w:val="center"/>
          </w:tcPr>
          <w:p w14:paraId="6E670A6A" w14:textId="42A1868E" w:rsidR="009A21A7" w:rsidRPr="00DB7BF1" w:rsidRDefault="009A21A7" w:rsidP="00BF0FD7">
            <w:pPr>
              <w:jc w:val="center"/>
              <w:rPr>
                <w:rFonts w:cs="Arial"/>
                <w:color w:val="000000"/>
                <w:sz w:val="18"/>
                <w:szCs w:val="18"/>
              </w:rPr>
            </w:pPr>
            <w:r>
              <w:rPr>
                <w:rFonts w:cs="Arial"/>
                <w:color w:val="000000"/>
                <w:sz w:val="18"/>
                <w:szCs w:val="18"/>
              </w:rPr>
              <w:t>1x optický port</w:t>
            </w:r>
          </w:p>
        </w:tc>
        <w:tc>
          <w:tcPr>
            <w:tcW w:w="1467" w:type="dxa"/>
            <w:tcBorders>
              <w:top w:val="nil"/>
              <w:left w:val="nil"/>
              <w:bottom w:val="single" w:sz="4" w:space="0" w:color="auto"/>
              <w:right w:val="single" w:sz="4" w:space="0" w:color="auto"/>
            </w:tcBorders>
            <w:shd w:val="clear" w:color="000000" w:fill="FFFFFF"/>
            <w:noWrap/>
            <w:vAlign w:val="center"/>
            <w:hideMark/>
          </w:tcPr>
          <w:p w14:paraId="0207816B" w14:textId="45B85241" w:rsidR="009A21A7" w:rsidRPr="00DB7BF1" w:rsidRDefault="009A21A7" w:rsidP="00BF0FD7">
            <w:pPr>
              <w:jc w:val="center"/>
              <w:rPr>
                <w:rFonts w:cs="Arial"/>
                <w:color w:val="000000"/>
                <w:sz w:val="18"/>
                <w:szCs w:val="18"/>
              </w:rPr>
            </w:pPr>
            <w:r>
              <w:rPr>
                <w:rFonts w:cs="Arial"/>
                <w:color w:val="000000"/>
                <w:sz w:val="18"/>
                <w:szCs w:val="18"/>
              </w:rPr>
              <w:t>o</w:t>
            </w:r>
          </w:p>
        </w:tc>
        <w:tc>
          <w:tcPr>
            <w:tcW w:w="992" w:type="dxa"/>
            <w:tcBorders>
              <w:top w:val="nil"/>
              <w:left w:val="nil"/>
              <w:bottom w:val="single" w:sz="4" w:space="0" w:color="auto"/>
              <w:right w:val="single" w:sz="4" w:space="0" w:color="auto"/>
            </w:tcBorders>
            <w:shd w:val="clear" w:color="000000" w:fill="FFFFFF"/>
            <w:vAlign w:val="center"/>
          </w:tcPr>
          <w:p w14:paraId="3A4DFA10" w14:textId="4B3872AF" w:rsidR="009A21A7" w:rsidRPr="00DA2A1E" w:rsidRDefault="00A411F1" w:rsidP="00295133">
            <w:pPr>
              <w:jc w:val="center"/>
              <w:rPr>
                <w:rFonts w:cs="Arial"/>
                <w:color w:val="000000"/>
                <w:sz w:val="18"/>
                <w:szCs w:val="18"/>
              </w:rPr>
            </w:pPr>
            <w:r>
              <w:rPr>
                <w:rFonts w:cs="Arial"/>
                <w:color w:val="000000"/>
                <w:sz w:val="18"/>
                <w:szCs w:val="18"/>
              </w:rPr>
              <w:t>y*</w:t>
            </w:r>
          </w:p>
        </w:tc>
        <w:tc>
          <w:tcPr>
            <w:tcW w:w="910" w:type="dxa"/>
            <w:tcBorders>
              <w:top w:val="nil"/>
              <w:left w:val="single" w:sz="4" w:space="0" w:color="auto"/>
              <w:bottom w:val="single" w:sz="4" w:space="0" w:color="auto"/>
              <w:right w:val="single" w:sz="4" w:space="0" w:color="auto"/>
            </w:tcBorders>
            <w:shd w:val="clear" w:color="000000" w:fill="FFFFFF"/>
          </w:tcPr>
          <w:p w14:paraId="2AB63C8A" w14:textId="3F721BE4" w:rsidR="009A21A7" w:rsidRPr="00E65F98" w:rsidRDefault="00477C4C">
            <w:pPr>
              <w:jc w:val="center"/>
              <w:rPr>
                <w:rFonts w:cs="Arial"/>
                <w:color w:val="000000"/>
                <w:sz w:val="18"/>
                <w:szCs w:val="18"/>
              </w:rPr>
            </w:pPr>
            <w:r>
              <w:rPr>
                <w:rFonts w:cs="Arial"/>
                <w:color w:val="000000"/>
                <w:sz w:val="18"/>
                <w:szCs w:val="18"/>
              </w:rPr>
              <w:t>y*</w:t>
            </w:r>
          </w:p>
        </w:tc>
        <w:tc>
          <w:tcPr>
            <w:tcW w:w="1194" w:type="dxa"/>
            <w:tcBorders>
              <w:top w:val="nil"/>
              <w:left w:val="single" w:sz="4" w:space="0" w:color="auto"/>
              <w:bottom w:val="single" w:sz="4" w:space="0" w:color="auto"/>
              <w:right w:val="single" w:sz="4" w:space="0" w:color="auto"/>
            </w:tcBorders>
            <w:shd w:val="clear" w:color="000000" w:fill="FFFFFF"/>
            <w:vAlign w:val="center"/>
          </w:tcPr>
          <w:p w14:paraId="1BCCBA5C" w14:textId="702DDE4E" w:rsidR="009A21A7" w:rsidRPr="00DA2A1E" w:rsidRDefault="009A21A7">
            <w:pPr>
              <w:jc w:val="center"/>
              <w:rPr>
                <w:rFonts w:cs="Arial"/>
                <w:color w:val="000000"/>
                <w:sz w:val="18"/>
                <w:szCs w:val="18"/>
              </w:rPr>
            </w:pPr>
            <w:r w:rsidRPr="00DA2A1E">
              <w:rPr>
                <w:rFonts w:cs="Arial"/>
                <w:color w:val="000000"/>
                <w:sz w:val="18"/>
                <w:szCs w:val="18"/>
              </w:rPr>
              <w:t>--</w:t>
            </w:r>
          </w:p>
        </w:tc>
      </w:tr>
      <w:tr w:rsidR="00D93EC5" w:rsidRPr="00184E14" w14:paraId="38E9C85E" w14:textId="77777777" w:rsidTr="002F255B">
        <w:trPr>
          <w:trHeight w:val="264"/>
          <w:jc w:val="center"/>
        </w:trPr>
        <w:tc>
          <w:tcPr>
            <w:tcW w:w="1254" w:type="dxa"/>
            <w:vMerge/>
            <w:tcBorders>
              <w:left w:val="single" w:sz="4" w:space="0" w:color="auto"/>
              <w:right w:val="single" w:sz="4" w:space="0" w:color="auto"/>
            </w:tcBorders>
            <w:shd w:val="clear" w:color="auto" w:fill="auto"/>
            <w:noWrap/>
            <w:vAlign w:val="center"/>
          </w:tcPr>
          <w:p w14:paraId="5BDCFB8C" w14:textId="77777777" w:rsidR="009A21A7" w:rsidRPr="00DB7BF1" w:rsidRDefault="009A21A7" w:rsidP="00BF0FD7">
            <w:pPr>
              <w:rPr>
                <w:rFonts w:cs="Arial"/>
                <w:color w:val="000000"/>
                <w:sz w:val="18"/>
                <w:szCs w:val="18"/>
              </w:rPr>
            </w:pPr>
          </w:p>
        </w:tc>
        <w:tc>
          <w:tcPr>
            <w:tcW w:w="3653" w:type="dxa"/>
            <w:tcBorders>
              <w:top w:val="nil"/>
              <w:left w:val="nil"/>
              <w:bottom w:val="single" w:sz="4" w:space="0" w:color="auto"/>
              <w:right w:val="single" w:sz="4" w:space="0" w:color="auto"/>
            </w:tcBorders>
            <w:shd w:val="clear" w:color="auto" w:fill="auto"/>
            <w:noWrap/>
            <w:vAlign w:val="center"/>
          </w:tcPr>
          <w:p w14:paraId="47AB0D4A" w14:textId="11DAD7CF" w:rsidR="009A21A7" w:rsidRDefault="009A21A7" w:rsidP="00BF0FD7">
            <w:pPr>
              <w:jc w:val="center"/>
              <w:rPr>
                <w:rFonts w:cs="Arial"/>
                <w:color w:val="000000"/>
                <w:sz w:val="18"/>
                <w:szCs w:val="18"/>
              </w:rPr>
            </w:pPr>
            <w:r>
              <w:rPr>
                <w:rFonts w:cs="Arial"/>
                <w:color w:val="000000"/>
                <w:sz w:val="18"/>
                <w:szCs w:val="18"/>
              </w:rPr>
              <w:t>1x metalický port RJ45</w:t>
            </w:r>
          </w:p>
        </w:tc>
        <w:tc>
          <w:tcPr>
            <w:tcW w:w="1467" w:type="dxa"/>
            <w:tcBorders>
              <w:top w:val="nil"/>
              <w:left w:val="nil"/>
              <w:bottom w:val="single" w:sz="4" w:space="0" w:color="auto"/>
              <w:right w:val="single" w:sz="4" w:space="0" w:color="auto"/>
            </w:tcBorders>
            <w:shd w:val="clear" w:color="000000" w:fill="FFFFFF"/>
            <w:noWrap/>
            <w:vAlign w:val="center"/>
          </w:tcPr>
          <w:p w14:paraId="0829AB26" w14:textId="6E73B1B4" w:rsidR="009A21A7" w:rsidRDefault="002F255B" w:rsidP="00BF0FD7">
            <w:pPr>
              <w:jc w:val="center"/>
              <w:rPr>
                <w:rFonts w:cs="Arial"/>
                <w:color w:val="000000"/>
                <w:sz w:val="18"/>
                <w:szCs w:val="18"/>
              </w:rPr>
            </w:pPr>
            <w:r>
              <w:rPr>
                <w:rFonts w:cs="Arial"/>
                <w:color w:val="000000"/>
                <w:sz w:val="18"/>
                <w:szCs w:val="18"/>
              </w:rPr>
              <w:t>o</w:t>
            </w:r>
          </w:p>
        </w:tc>
        <w:tc>
          <w:tcPr>
            <w:tcW w:w="992" w:type="dxa"/>
            <w:tcBorders>
              <w:top w:val="nil"/>
              <w:left w:val="nil"/>
              <w:bottom w:val="single" w:sz="4" w:space="0" w:color="auto"/>
              <w:right w:val="single" w:sz="4" w:space="0" w:color="auto"/>
            </w:tcBorders>
            <w:shd w:val="clear" w:color="000000" w:fill="FFFFFF"/>
            <w:vAlign w:val="center"/>
          </w:tcPr>
          <w:p w14:paraId="41978D6C" w14:textId="1395D181" w:rsidR="009A21A7" w:rsidRPr="00DA2A1E" w:rsidRDefault="00410673" w:rsidP="00295133">
            <w:pPr>
              <w:jc w:val="center"/>
              <w:rPr>
                <w:rFonts w:cs="Arial"/>
                <w:color w:val="000000"/>
                <w:sz w:val="18"/>
                <w:szCs w:val="18"/>
              </w:rPr>
            </w:pPr>
            <w:r>
              <w:rPr>
                <w:rFonts w:cs="Arial"/>
                <w:color w:val="000000"/>
                <w:sz w:val="18"/>
                <w:szCs w:val="18"/>
              </w:rPr>
              <w:t>y*</w:t>
            </w:r>
          </w:p>
        </w:tc>
        <w:tc>
          <w:tcPr>
            <w:tcW w:w="910" w:type="dxa"/>
            <w:tcBorders>
              <w:top w:val="nil"/>
              <w:left w:val="single" w:sz="4" w:space="0" w:color="auto"/>
              <w:bottom w:val="single" w:sz="4" w:space="0" w:color="auto"/>
              <w:right w:val="single" w:sz="4" w:space="0" w:color="auto"/>
            </w:tcBorders>
            <w:shd w:val="clear" w:color="000000" w:fill="FFFFFF"/>
          </w:tcPr>
          <w:p w14:paraId="69CA255D" w14:textId="17A4E128" w:rsidR="009A21A7" w:rsidRPr="00E65F98" w:rsidRDefault="00477C4C">
            <w:pPr>
              <w:jc w:val="center"/>
              <w:rPr>
                <w:rFonts w:cs="Arial"/>
                <w:color w:val="000000"/>
                <w:sz w:val="18"/>
                <w:szCs w:val="18"/>
              </w:rPr>
            </w:pPr>
            <w:r>
              <w:rPr>
                <w:rFonts w:cs="Arial"/>
                <w:color w:val="000000"/>
                <w:sz w:val="18"/>
                <w:szCs w:val="18"/>
              </w:rPr>
              <w:t>y*</w:t>
            </w:r>
          </w:p>
        </w:tc>
        <w:tc>
          <w:tcPr>
            <w:tcW w:w="1194" w:type="dxa"/>
            <w:tcBorders>
              <w:top w:val="nil"/>
              <w:left w:val="single" w:sz="4" w:space="0" w:color="auto"/>
              <w:bottom w:val="single" w:sz="4" w:space="0" w:color="auto"/>
              <w:right w:val="single" w:sz="4" w:space="0" w:color="auto"/>
            </w:tcBorders>
            <w:shd w:val="clear" w:color="000000" w:fill="FFFFFF"/>
            <w:vAlign w:val="center"/>
          </w:tcPr>
          <w:p w14:paraId="27727AD4" w14:textId="405A7869" w:rsidR="009A21A7" w:rsidRDefault="009A21A7">
            <w:pPr>
              <w:jc w:val="center"/>
              <w:rPr>
                <w:rFonts w:cs="Arial"/>
                <w:color w:val="000000"/>
                <w:sz w:val="18"/>
                <w:szCs w:val="18"/>
              </w:rPr>
            </w:pPr>
            <w:r>
              <w:rPr>
                <w:rFonts w:cs="Arial"/>
                <w:color w:val="000000"/>
                <w:sz w:val="18"/>
                <w:szCs w:val="18"/>
              </w:rPr>
              <w:t>--</w:t>
            </w:r>
          </w:p>
        </w:tc>
      </w:tr>
      <w:tr w:rsidR="00D93EC5" w:rsidRPr="00184E14" w14:paraId="00FA2364" w14:textId="77777777" w:rsidTr="002F255B">
        <w:trPr>
          <w:trHeight w:val="264"/>
          <w:jc w:val="center"/>
        </w:trPr>
        <w:tc>
          <w:tcPr>
            <w:tcW w:w="1254" w:type="dxa"/>
            <w:vMerge/>
            <w:tcBorders>
              <w:left w:val="single" w:sz="4" w:space="0" w:color="auto"/>
              <w:right w:val="single" w:sz="4" w:space="0" w:color="auto"/>
            </w:tcBorders>
            <w:shd w:val="clear" w:color="auto" w:fill="auto"/>
            <w:noWrap/>
            <w:vAlign w:val="center"/>
          </w:tcPr>
          <w:p w14:paraId="4B6DC317" w14:textId="77777777" w:rsidR="009A21A7" w:rsidRPr="00DB7BF1" w:rsidRDefault="009A21A7" w:rsidP="00D14152">
            <w:pPr>
              <w:rPr>
                <w:rFonts w:cs="Arial"/>
                <w:color w:val="000000"/>
                <w:sz w:val="18"/>
                <w:szCs w:val="18"/>
              </w:rPr>
            </w:pPr>
          </w:p>
        </w:tc>
        <w:tc>
          <w:tcPr>
            <w:tcW w:w="3653" w:type="dxa"/>
            <w:tcBorders>
              <w:top w:val="nil"/>
              <w:left w:val="nil"/>
              <w:bottom w:val="single" w:sz="4" w:space="0" w:color="auto"/>
              <w:right w:val="single" w:sz="4" w:space="0" w:color="auto"/>
            </w:tcBorders>
            <w:shd w:val="clear" w:color="auto" w:fill="auto"/>
            <w:noWrap/>
            <w:vAlign w:val="center"/>
          </w:tcPr>
          <w:p w14:paraId="4CE22A77" w14:textId="577C8DEF" w:rsidR="009A21A7" w:rsidRDefault="009A21A7" w:rsidP="00D14152">
            <w:pPr>
              <w:jc w:val="center"/>
              <w:rPr>
                <w:rFonts w:cs="Arial"/>
                <w:color w:val="000000"/>
                <w:sz w:val="18"/>
                <w:szCs w:val="18"/>
              </w:rPr>
            </w:pPr>
            <w:r>
              <w:rPr>
                <w:rFonts w:cs="Arial"/>
                <w:color w:val="000000"/>
                <w:sz w:val="18"/>
                <w:szCs w:val="18"/>
              </w:rPr>
              <w:t>Sériový port RS-232/485</w:t>
            </w:r>
          </w:p>
        </w:tc>
        <w:tc>
          <w:tcPr>
            <w:tcW w:w="1467" w:type="dxa"/>
            <w:tcBorders>
              <w:top w:val="nil"/>
              <w:left w:val="nil"/>
              <w:bottom w:val="single" w:sz="4" w:space="0" w:color="auto"/>
              <w:right w:val="single" w:sz="4" w:space="0" w:color="auto"/>
            </w:tcBorders>
            <w:shd w:val="clear" w:color="000000" w:fill="FFFFFF"/>
            <w:noWrap/>
            <w:vAlign w:val="center"/>
          </w:tcPr>
          <w:p w14:paraId="1B83F14C" w14:textId="605DEB9B" w:rsidR="009A21A7" w:rsidRDefault="009A21A7" w:rsidP="00D14152">
            <w:pPr>
              <w:jc w:val="center"/>
              <w:rPr>
                <w:rFonts w:cs="Arial"/>
                <w:color w:val="000000"/>
                <w:sz w:val="18"/>
                <w:szCs w:val="18"/>
              </w:rPr>
            </w:pPr>
            <w:r>
              <w:rPr>
                <w:rFonts w:cs="Arial"/>
                <w:color w:val="000000"/>
                <w:sz w:val="18"/>
                <w:szCs w:val="18"/>
              </w:rPr>
              <w:t>--</w:t>
            </w:r>
          </w:p>
        </w:tc>
        <w:tc>
          <w:tcPr>
            <w:tcW w:w="992" w:type="dxa"/>
            <w:tcBorders>
              <w:top w:val="nil"/>
              <w:left w:val="nil"/>
              <w:bottom w:val="single" w:sz="4" w:space="0" w:color="auto"/>
              <w:right w:val="single" w:sz="4" w:space="0" w:color="auto"/>
            </w:tcBorders>
            <w:shd w:val="clear" w:color="000000" w:fill="FFFFFF"/>
            <w:vAlign w:val="center"/>
          </w:tcPr>
          <w:p w14:paraId="5F5926A3" w14:textId="05263DF9" w:rsidR="009A21A7" w:rsidRPr="00DA2A1E" w:rsidRDefault="009A21A7" w:rsidP="00295133">
            <w:pPr>
              <w:jc w:val="center"/>
              <w:rPr>
                <w:rFonts w:cs="Arial"/>
                <w:color w:val="000000"/>
                <w:sz w:val="18"/>
                <w:szCs w:val="18"/>
              </w:rPr>
            </w:pPr>
            <w:r>
              <w:rPr>
                <w:rFonts w:cs="Arial"/>
                <w:color w:val="000000"/>
                <w:sz w:val="18"/>
                <w:szCs w:val="18"/>
              </w:rPr>
              <w:t>--</w:t>
            </w:r>
          </w:p>
        </w:tc>
        <w:tc>
          <w:tcPr>
            <w:tcW w:w="910" w:type="dxa"/>
            <w:tcBorders>
              <w:top w:val="nil"/>
              <w:left w:val="single" w:sz="4" w:space="0" w:color="auto"/>
              <w:bottom w:val="single" w:sz="4" w:space="0" w:color="auto"/>
              <w:right w:val="single" w:sz="4" w:space="0" w:color="auto"/>
            </w:tcBorders>
            <w:shd w:val="clear" w:color="000000" w:fill="FFFFFF"/>
          </w:tcPr>
          <w:p w14:paraId="3A237E00" w14:textId="0B82FA07" w:rsidR="009A21A7" w:rsidRPr="00E65F98" w:rsidRDefault="009A21A7">
            <w:pPr>
              <w:jc w:val="center"/>
              <w:rPr>
                <w:rFonts w:cs="Arial"/>
                <w:color w:val="000000"/>
                <w:sz w:val="18"/>
                <w:szCs w:val="18"/>
              </w:rPr>
            </w:pPr>
            <w:r w:rsidRPr="00E65F98">
              <w:rPr>
                <w:rFonts w:cs="Arial"/>
                <w:color w:val="000000"/>
                <w:sz w:val="18"/>
                <w:szCs w:val="18"/>
              </w:rPr>
              <w:t>--</w:t>
            </w:r>
          </w:p>
        </w:tc>
        <w:tc>
          <w:tcPr>
            <w:tcW w:w="1194" w:type="dxa"/>
            <w:tcBorders>
              <w:top w:val="nil"/>
              <w:left w:val="single" w:sz="4" w:space="0" w:color="auto"/>
              <w:bottom w:val="single" w:sz="4" w:space="0" w:color="auto"/>
              <w:right w:val="single" w:sz="4" w:space="0" w:color="auto"/>
            </w:tcBorders>
            <w:shd w:val="clear" w:color="000000" w:fill="FFFFFF"/>
            <w:vAlign w:val="center"/>
          </w:tcPr>
          <w:p w14:paraId="038BC9B9" w14:textId="1678FA35" w:rsidR="009A21A7" w:rsidRDefault="009A21A7">
            <w:pPr>
              <w:jc w:val="center"/>
              <w:rPr>
                <w:rFonts w:cs="Arial"/>
                <w:color w:val="000000"/>
                <w:sz w:val="18"/>
                <w:szCs w:val="18"/>
              </w:rPr>
            </w:pPr>
            <w:r>
              <w:rPr>
                <w:rFonts w:cs="Arial"/>
                <w:color w:val="000000"/>
                <w:sz w:val="18"/>
                <w:szCs w:val="18"/>
              </w:rPr>
              <w:t>o</w:t>
            </w:r>
          </w:p>
        </w:tc>
      </w:tr>
      <w:tr w:rsidR="00D93EC5" w:rsidRPr="00184E14" w14:paraId="7DCC29C6" w14:textId="77777777" w:rsidTr="002F255B">
        <w:trPr>
          <w:trHeight w:val="264"/>
          <w:jc w:val="center"/>
        </w:trPr>
        <w:tc>
          <w:tcPr>
            <w:tcW w:w="1254" w:type="dxa"/>
            <w:vMerge/>
            <w:tcBorders>
              <w:left w:val="single" w:sz="4" w:space="0" w:color="auto"/>
              <w:bottom w:val="double" w:sz="4" w:space="0" w:color="auto"/>
              <w:right w:val="single" w:sz="4" w:space="0" w:color="auto"/>
            </w:tcBorders>
            <w:shd w:val="clear" w:color="auto" w:fill="auto"/>
            <w:noWrap/>
            <w:vAlign w:val="center"/>
          </w:tcPr>
          <w:p w14:paraId="55EF5F97" w14:textId="77777777" w:rsidR="009A21A7" w:rsidRPr="00DB7BF1" w:rsidRDefault="009A21A7" w:rsidP="00D14152">
            <w:pPr>
              <w:rPr>
                <w:rFonts w:cs="Arial"/>
                <w:color w:val="000000"/>
                <w:sz w:val="18"/>
                <w:szCs w:val="18"/>
              </w:rPr>
            </w:pPr>
          </w:p>
        </w:tc>
        <w:tc>
          <w:tcPr>
            <w:tcW w:w="3653" w:type="dxa"/>
            <w:tcBorders>
              <w:top w:val="single" w:sz="4" w:space="0" w:color="auto"/>
              <w:left w:val="nil"/>
              <w:bottom w:val="double" w:sz="4" w:space="0" w:color="auto"/>
              <w:right w:val="single" w:sz="4" w:space="0" w:color="auto"/>
            </w:tcBorders>
            <w:shd w:val="clear" w:color="auto" w:fill="auto"/>
            <w:noWrap/>
            <w:vAlign w:val="center"/>
          </w:tcPr>
          <w:p w14:paraId="5B32FCF2" w14:textId="24D779E1" w:rsidR="009A21A7" w:rsidRDefault="009A21A7" w:rsidP="00D14152">
            <w:pPr>
              <w:jc w:val="center"/>
              <w:rPr>
                <w:rFonts w:cs="Arial"/>
                <w:color w:val="000000"/>
                <w:sz w:val="18"/>
                <w:szCs w:val="18"/>
              </w:rPr>
            </w:pPr>
            <w:r>
              <w:rPr>
                <w:rFonts w:cs="Arial"/>
                <w:color w:val="000000"/>
                <w:sz w:val="18"/>
                <w:szCs w:val="18"/>
              </w:rPr>
              <w:t>Servisní port</w:t>
            </w:r>
          </w:p>
        </w:tc>
        <w:tc>
          <w:tcPr>
            <w:tcW w:w="1467" w:type="dxa"/>
            <w:tcBorders>
              <w:top w:val="single" w:sz="4" w:space="0" w:color="auto"/>
              <w:left w:val="nil"/>
              <w:bottom w:val="double" w:sz="4" w:space="0" w:color="auto"/>
              <w:right w:val="single" w:sz="4" w:space="0" w:color="auto"/>
            </w:tcBorders>
            <w:shd w:val="clear" w:color="000000" w:fill="FFFFFF"/>
            <w:noWrap/>
            <w:vAlign w:val="center"/>
          </w:tcPr>
          <w:p w14:paraId="4E1EA8A1" w14:textId="796B7018" w:rsidR="009A21A7" w:rsidRDefault="009A21A7" w:rsidP="00D14152">
            <w:pPr>
              <w:jc w:val="center"/>
              <w:rPr>
                <w:rFonts w:cs="Arial"/>
                <w:color w:val="000000"/>
                <w:sz w:val="18"/>
                <w:szCs w:val="18"/>
              </w:rPr>
            </w:pPr>
            <w:r>
              <w:rPr>
                <w:rFonts w:cs="Arial"/>
                <w:color w:val="000000"/>
                <w:sz w:val="18"/>
                <w:szCs w:val="18"/>
              </w:rPr>
              <w:t>x</w:t>
            </w:r>
          </w:p>
        </w:tc>
        <w:tc>
          <w:tcPr>
            <w:tcW w:w="992" w:type="dxa"/>
            <w:tcBorders>
              <w:top w:val="single" w:sz="4" w:space="0" w:color="auto"/>
              <w:left w:val="nil"/>
              <w:bottom w:val="double" w:sz="4" w:space="0" w:color="auto"/>
              <w:right w:val="single" w:sz="4" w:space="0" w:color="auto"/>
            </w:tcBorders>
            <w:shd w:val="clear" w:color="000000" w:fill="FFFFFF"/>
            <w:vAlign w:val="center"/>
          </w:tcPr>
          <w:p w14:paraId="75DBA8E3" w14:textId="3ECE231F" w:rsidR="009A21A7" w:rsidRPr="00DA2A1E" w:rsidRDefault="009A21A7" w:rsidP="00295133">
            <w:pPr>
              <w:jc w:val="center"/>
              <w:rPr>
                <w:rFonts w:cs="Arial"/>
                <w:color w:val="000000"/>
                <w:sz w:val="18"/>
                <w:szCs w:val="18"/>
              </w:rPr>
            </w:pPr>
            <w:r>
              <w:rPr>
                <w:rFonts w:cs="Arial"/>
                <w:color w:val="000000"/>
                <w:sz w:val="18"/>
                <w:szCs w:val="18"/>
              </w:rPr>
              <w:t>x</w:t>
            </w:r>
          </w:p>
        </w:tc>
        <w:tc>
          <w:tcPr>
            <w:tcW w:w="910" w:type="dxa"/>
            <w:tcBorders>
              <w:top w:val="single" w:sz="4" w:space="0" w:color="auto"/>
              <w:left w:val="single" w:sz="4" w:space="0" w:color="auto"/>
              <w:bottom w:val="double" w:sz="4" w:space="0" w:color="auto"/>
              <w:right w:val="single" w:sz="4" w:space="0" w:color="auto"/>
            </w:tcBorders>
            <w:shd w:val="clear" w:color="000000" w:fill="FFFFFF"/>
          </w:tcPr>
          <w:p w14:paraId="1BE4D4E7" w14:textId="3ABE8B5A" w:rsidR="009A21A7" w:rsidRPr="00E65F98" w:rsidRDefault="009A21A7">
            <w:pPr>
              <w:jc w:val="center"/>
              <w:rPr>
                <w:rFonts w:cs="Arial"/>
                <w:color w:val="000000"/>
                <w:sz w:val="18"/>
                <w:szCs w:val="18"/>
              </w:rPr>
            </w:pPr>
            <w:r w:rsidRPr="00E65F98">
              <w:rPr>
                <w:rFonts w:cs="Arial"/>
                <w:color w:val="000000"/>
                <w:sz w:val="18"/>
                <w:szCs w:val="18"/>
              </w:rPr>
              <w:t>x</w:t>
            </w:r>
          </w:p>
        </w:tc>
        <w:tc>
          <w:tcPr>
            <w:tcW w:w="1194" w:type="dxa"/>
            <w:tcBorders>
              <w:top w:val="single" w:sz="4" w:space="0" w:color="auto"/>
              <w:left w:val="single" w:sz="4" w:space="0" w:color="auto"/>
              <w:bottom w:val="double" w:sz="4" w:space="0" w:color="auto"/>
              <w:right w:val="single" w:sz="4" w:space="0" w:color="auto"/>
            </w:tcBorders>
            <w:shd w:val="clear" w:color="000000" w:fill="FFFFFF"/>
            <w:vAlign w:val="center"/>
          </w:tcPr>
          <w:p w14:paraId="638D71CE" w14:textId="0DAC0913" w:rsidR="009A21A7" w:rsidRDefault="009A21A7">
            <w:pPr>
              <w:jc w:val="center"/>
              <w:rPr>
                <w:rFonts w:cs="Arial"/>
                <w:color w:val="000000"/>
                <w:sz w:val="18"/>
                <w:szCs w:val="18"/>
              </w:rPr>
            </w:pPr>
            <w:r>
              <w:rPr>
                <w:rFonts w:cs="Arial"/>
                <w:color w:val="000000"/>
                <w:sz w:val="18"/>
                <w:szCs w:val="18"/>
              </w:rPr>
              <w:t>x</w:t>
            </w:r>
          </w:p>
        </w:tc>
      </w:tr>
      <w:tr w:rsidR="00D93EC5" w:rsidRPr="00184E14" w14:paraId="45BDE2F5" w14:textId="6E16C2CE" w:rsidTr="002F255B">
        <w:trPr>
          <w:trHeight w:val="264"/>
          <w:jc w:val="center"/>
        </w:trPr>
        <w:tc>
          <w:tcPr>
            <w:tcW w:w="1254" w:type="dxa"/>
            <w:vMerge w:val="restart"/>
            <w:tcBorders>
              <w:top w:val="double" w:sz="4" w:space="0" w:color="auto"/>
              <w:left w:val="single" w:sz="4" w:space="0" w:color="auto"/>
              <w:right w:val="single" w:sz="4" w:space="0" w:color="auto"/>
            </w:tcBorders>
            <w:shd w:val="clear" w:color="auto" w:fill="auto"/>
            <w:noWrap/>
            <w:vAlign w:val="center"/>
          </w:tcPr>
          <w:p w14:paraId="4B45488B" w14:textId="09FF0165" w:rsidR="009A21A7" w:rsidRPr="00DB7BF1" w:rsidRDefault="009A21A7" w:rsidP="00D14152">
            <w:pPr>
              <w:jc w:val="center"/>
              <w:rPr>
                <w:rFonts w:cs="Arial"/>
                <w:color w:val="000000"/>
                <w:sz w:val="18"/>
                <w:szCs w:val="18"/>
              </w:rPr>
            </w:pPr>
            <w:r>
              <w:rPr>
                <w:rFonts w:cs="Arial"/>
                <w:color w:val="000000"/>
                <w:sz w:val="18"/>
                <w:szCs w:val="18"/>
              </w:rPr>
              <w:t>Komunikační protokoly</w:t>
            </w:r>
          </w:p>
        </w:tc>
        <w:tc>
          <w:tcPr>
            <w:tcW w:w="3653" w:type="dxa"/>
            <w:tcBorders>
              <w:top w:val="double" w:sz="4" w:space="0" w:color="auto"/>
              <w:left w:val="nil"/>
              <w:bottom w:val="single" w:sz="4" w:space="0" w:color="auto"/>
              <w:right w:val="single" w:sz="4" w:space="0" w:color="auto"/>
            </w:tcBorders>
            <w:shd w:val="clear" w:color="auto" w:fill="auto"/>
            <w:noWrap/>
            <w:vAlign w:val="center"/>
          </w:tcPr>
          <w:p w14:paraId="3BFCD92F" w14:textId="29B8543D" w:rsidR="009A21A7" w:rsidRPr="00DB7BF1" w:rsidRDefault="009A21A7" w:rsidP="00D14152">
            <w:pPr>
              <w:jc w:val="center"/>
              <w:rPr>
                <w:rFonts w:cs="Arial"/>
                <w:color w:val="000000"/>
                <w:sz w:val="18"/>
                <w:szCs w:val="18"/>
              </w:rPr>
            </w:pPr>
            <w:r w:rsidRPr="00AF2DE4">
              <w:rPr>
                <w:rFonts w:cs="Arial"/>
                <w:color w:val="000000"/>
                <w:sz w:val="18"/>
                <w:szCs w:val="18"/>
              </w:rPr>
              <w:t>IEC60870-5-104</w:t>
            </w:r>
            <w:r>
              <w:rPr>
                <w:rFonts w:cs="Arial"/>
                <w:color w:val="000000"/>
                <w:sz w:val="18"/>
                <w:szCs w:val="18"/>
              </w:rPr>
              <w:t xml:space="preserve"> (master)</w:t>
            </w:r>
          </w:p>
        </w:tc>
        <w:tc>
          <w:tcPr>
            <w:tcW w:w="1467" w:type="dxa"/>
            <w:tcBorders>
              <w:top w:val="double" w:sz="4" w:space="0" w:color="auto"/>
              <w:left w:val="nil"/>
              <w:bottom w:val="single" w:sz="4" w:space="0" w:color="auto"/>
              <w:right w:val="single" w:sz="4" w:space="0" w:color="auto"/>
            </w:tcBorders>
            <w:shd w:val="clear" w:color="000000" w:fill="FFFFFF"/>
            <w:noWrap/>
            <w:vAlign w:val="center"/>
          </w:tcPr>
          <w:p w14:paraId="6E24ADFF" w14:textId="1F846408" w:rsidR="009A21A7" w:rsidRPr="00DB7BF1" w:rsidRDefault="007E7760" w:rsidP="00D14152">
            <w:pPr>
              <w:jc w:val="center"/>
              <w:rPr>
                <w:rFonts w:cs="Arial"/>
                <w:color w:val="000000"/>
                <w:sz w:val="18"/>
                <w:szCs w:val="18"/>
              </w:rPr>
            </w:pPr>
            <w:r>
              <w:rPr>
                <w:rFonts w:cs="Arial"/>
                <w:color w:val="000000"/>
                <w:sz w:val="18"/>
                <w:szCs w:val="18"/>
              </w:rPr>
              <w:t>x</w:t>
            </w:r>
          </w:p>
        </w:tc>
        <w:tc>
          <w:tcPr>
            <w:tcW w:w="992" w:type="dxa"/>
            <w:tcBorders>
              <w:top w:val="double" w:sz="4" w:space="0" w:color="auto"/>
              <w:left w:val="nil"/>
              <w:bottom w:val="single" w:sz="4" w:space="0" w:color="auto"/>
              <w:right w:val="single" w:sz="4" w:space="0" w:color="auto"/>
            </w:tcBorders>
            <w:shd w:val="clear" w:color="000000" w:fill="FFFFFF"/>
            <w:vAlign w:val="center"/>
          </w:tcPr>
          <w:p w14:paraId="103FB592" w14:textId="345EB5A9" w:rsidR="009A21A7" w:rsidRPr="00DA2A1E" w:rsidRDefault="009A21A7" w:rsidP="00295133">
            <w:pPr>
              <w:jc w:val="center"/>
              <w:rPr>
                <w:rFonts w:cs="Arial"/>
                <w:color w:val="000000"/>
                <w:sz w:val="18"/>
                <w:szCs w:val="18"/>
              </w:rPr>
            </w:pPr>
            <w:r>
              <w:rPr>
                <w:rFonts w:cs="Arial"/>
                <w:color w:val="000000"/>
                <w:sz w:val="18"/>
                <w:szCs w:val="18"/>
              </w:rPr>
              <w:t>x</w:t>
            </w:r>
          </w:p>
        </w:tc>
        <w:tc>
          <w:tcPr>
            <w:tcW w:w="910" w:type="dxa"/>
            <w:tcBorders>
              <w:top w:val="double" w:sz="4" w:space="0" w:color="auto"/>
              <w:left w:val="single" w:sz="4" w:space="0" w:color="auto"/>
              <w:bottom w:val="single" w:sz="4" w:space="0" w:color="auto"/>
              <w:right w:val="single" w:sz="4" w:space="0" w:color="auto"/>
            </w:tcBorders>
            <w:shd w:val="clear" w:color="000000" w:fill="FFFFFF"/>
          </w:tcPr>
          <w:p w14:paraId="2288D03C" w14:textId="3AF4C700" w:rsidR="009A21A7" w:rsidRPr="00E65F98" w:rsidRDefault="009A21A7">
            <w:pPr>
              <w:jc w:val="center"/>
              <w:rPr>
                <w:rFonts w:cs="Arial"/>
                <w:color w:val="000000"/>
                <w:sz w:val="18"/>
                <w:szCs w:val="18"/>
              </w:rPr>
            </w:pPr>
            <w:r w:rsidRPr="00E65F98">
              <w:rPr>
                <w:rFonts w:cs="Arial"/>
                <w:color w:val="000000"/>
                <w:sz w:val="18"/>
                <w:szCs w:val="18"/>
              </w:rPr>
              <w:t>x</w:t>
            </w:r>
          </w:p>
        </w:tc>
        <w:tc>
          <w:tcPr>
            <w:tcW w:w="1194" w:type="dxa"/>
            <w:tcBorders>
              <w:top w:val="double" w:sz="4" w:space="0" w:color="auto"/>
              <w:left w:val="single" w:sz="4" w:space="0" w:color="auto"/>
              <w:bottom w:val="single" w:sz="4" w:space="0" w:color="auto"/>
              <w:right w:val="single" w:sz="4" w:space="0" w:color="auto"/>
            </w:tcBorders>
            <w:shd w:val="clear" w:color="000000" w:fill="FFFFFF"/>
            <w:vAlign w:val="center"/>
          </w:tcPr>
          <w:p w14:paraId="09D0FCD5" w14:textId="5F2ED406" w:rsidR="009A21A7" w:rsidRPr="00DA2A1E" w:rsidRDefault="009A21A7">
            <w:pPr>
              <w:jc w:val="center"/>
              <w:rPr>
                <w:rFonts w:cs="Arial"/>
                <w:color w:val="000000"/>
                <w:sz w:val="18"/>
                <w:szCs w:val="18"/>
              </w:rPr>
            </w:pPr>
            <w:r w:rsidRPr="00DA2A1E">
              <w:rPr>
                <w:rFonts w:cs="Arial"/>
                <w:color w:val="000000"/>
                <w:sz w:val="18"/>
                <w:szCs w:val="18"/>
              </w:rPr>
              <w:t>--</w:t>
            </w:r>
          </w:p>
        </w:tc>
      </w:tr>
      <w:tr w:rsidR="00D93EC5" w:rsidRPr="00184E14" w14:paraId="4D4679ED" w14:textId="2D412521" w:rsidTr="002F255B">
        <w:trPr>
          <w:trHeight w:val="264"/>
          <w:jc w:val="center"/>
        </w:trPr>
        <w:tc>
          <w:tcPr>
            <w:tcW w:w="1254" w:type="dxa"/>
            <w:vMerge/>
            <w:tcBorders>
              <w:left w:val="single" w:sz="4" w:space="0" w:color="auto"/>
              <w:right w:val="single" w:sz="4" w:space="0" w:color="auto"/>
            </w:tcBorders>
            <w:shd w:val="clear" w:color="auto" w:fill="auto"/>
            <w:noWrap/>
            <w:vAlign w:val="center"/>
          </w:tcPr>
          <w:p w14:paraId="71D096E5" w14:textId="77777777" w:rsidR="009A21A7" w:rsidRPr="00DB7BF1" w:rsidRDefault="009A21A7" w:rsidP="00D14152">
            <w:pPr>
              <w:rPr>
                <w:rFonts w:cs="Arial"/>
                <w:color w:val="000000"/>
                <w:sz w:val="18"/>
                <w:szCs w:val="18"/>
              </w:rPr>
            </w:pPr>
          </w:p>
        </w:tc>
        <w:tc>
          <w:tcPr>
            <w:tcW w:w="3653" w:type="dxa"/>
            <w:tcBorders>
              <w:top w:val="nil"/>
              <w:left w:val="nil"/>
              <w:bottom w:val="single" w:sz="4" w:space="0" w:color="auto"/>
              <w:right w:val="single" w:sz="4" w:space="0" w:color="auto"/>
            </w:tcBorders>
            <w:shd w:val="clear" w:color="auto" w:fill="auto"/>
            <w:noWrap/>
            <w:vAlign w:val="center"/>
          </w:tcPr>
          <w:p w14:paraId="6A39B1B8" w14:textId="4828ABD5" w:rsidR="009A21A7" w:rsidRPr="00AF2DE4" w:rsidRDefault="009A21A7" w:rsidP="00D14152">
            <w:pPr>
              <w:jc w:val="center"/>
              <w:rPr>
                <w:rFonts w:cs="Arial"/>
                <w:color w:val="000000"/>
                <w:sz w:val="18"/>
                <w:szCs w:val="18"/>
              </w:rPr>
            </w:pPr>
            <w:r w:rsidRPr="00AF2DE4">
              <w:rPr>
                <w:rFonts w:cs="Arial"/>
                <w:color w:val="000000"/>
                <w:sz w:val="18"/>
                <w:szCs w:val="18"/>
              </w:rPr>
              <w:t>IEC60870-5-104</w:t>
            </w:r>
            <w:r>
              <w:rPr>
                <w:rFonts w:cs="Arial"/>
                <w:color w:val="000000"/>
                <w:sz w:val="18"/>
                <w:szCs w:val="18"/>
              </w:rPr>
              <w:t xml:space="preserve"> (</w:t>
            </w:r>
            <w:proofErr w:type="spellStart"/>
            <w:r>
              <w:rPr>
                <w:rFonts w:cs="Arial"/>
                <w:color w:val="000000"/>
                <w:sz w:val="18"/>
                <w:szCs w:val="18"/>
              </w:rPr>
              <w:t>slave</w:t>
            </w:r>
            <w:proofErr w:type="spellEnd"/>
            <w:r>
              <w:rPr>
                <w:rFonts w:cs="Arial"/>
                <w:color w:val="000000"/>
                <w:sz w:val="18"/>
                <w:szCs w:val="18"/>
              </w:rPr>
              <w:t>)</w:t>
            </w:r>
          </w:p>
        </w:tc>
        <w:tc>
          <w:tcPr>
            <w:tcW w:w="1467" w:type="dxa"/>
            <w:tcBorders>
              <w:top w:val="nil"/>
              <w:left w:val="nil"/>
              <w:bottom w:val="single" w:sz="4" w:space="0" w:color="auto"/>
              <w:right w:val="single" w:sz="4" w:space="0" w:color="auto"/>
            </w:tcBorders>
            <w:shd w:val="clear" w:color="000000" w:fill="FFFFFF"/>
            <w:noWrap/>
            <w:vAlign w:val="center"/>
          </w:tcPr>
          <w:p w14:paraId="4263DAA7" w14:textId="34FE3F67" w:rsidR="009A21A7" w:rsidRDefault="002748DB" w:rsidP="00D14152">
            <w:pPr>
              <w:jc w:val="center"/>
              <w:rPr>
                <w:rFonts w:cs="Arial"/>
                <w:color w:val="000000"/>
                <w:sz w:val="18"/>
                <w:szCs w:val="18"/>
              </w:rPr>
            </w:pPr>
            <w:r>
              <w:rPr>
                <w:rFonts w:cs="Arial"/>
                <w:color w:val="000000"/>
                <w:sz w:val="18"/>
                <w:szCs w:val="18"/>
              </w:rPr>
              <w:t>x</w:t>
            </w:r>
          </w:p>
        </w:tc>
        <w:tc>
          <w:tcPr>
            <w:tcW w:w="992" w:type="dxa"/>
            <w:tcBorders>
              <w:top w:val="nil"/>
              <w:left w:val="nil"/>
              <w:bottom w:val="single" w:sz="4" w:space="0" w:color="auto"/>
              <w:right w:val="single" w:sz="4" w:space="0" w:color="auto"/>
            </w:tcBorders>
            <w:shd w:val="clear" w:color="000000" w:fill="FFFFFF"/>
            <w:vAlign w:val="center"/>
          </w:tcPr>
          <w:p w14:paraId="6D310526" w14:textId="18D32A9C" w:rsidR="009A21A7" w:rsidRPr="00DA2A1E" w:rsidRDefault="007E7760" w:rsidP="00295133">
            <w:pPr>
              <w:jc w:val="center"/>
              <w:rPr>
                <w:rFonts w:cs="Arial"/>
                <w:color w:val="000000"/>
                <w:sz w:val="18"/>
                <w:szCs w:val="18"/>
              </w:rPr>
            </w:pPr>
            <w:r>
              <w:rPr>
                <w:rFonts w:cs="Arial"/>
                <w:color w:val="000000"/>
                <w:sz w:val="18"/>
                <w:szCs w:val="18"/>
              </w:rPr>
              <w:t>x</w:t>
            </w:r>
          </w:p>
        </w:tc>
        <w:tc>
          <w:tcPr>
            <w:tcW w:w="910" w:type="dxa"/>
            <w:tcBorders>
              <w:top w:val="nil"/>
              <w:left w:val="single" w:sz="4" w:space="0" w:color="auto"/>
              <w:bottom w:val="single" w:sz="4" w:space="0" w:color="auto"/>
              <w:right w:val="single" w:sz="4" w:space="0" w:color="auto"/>
            </w:tcBorders>
            <w:shd w:val="clear" w:color="000000" w:fill="FFFFFF"/>
          </w:tcPr>
          <w:p w14:paraId="0C637B01" w14:textId="7816747E" w:rsidR="009A21A7" w:rsidRPr="00E65F98" w:rsidRDefault="007E7760">
            <w:pPr>
              <w:jc w:val="center"/>
              <w:rPr>
                <w:rFonts w:cs="Arial"/>
                <w:color w:val="000000"/>
                <w:sz w:val="18"/>
                <w:szCs w:val="18"/>
              </w:rPr>
            </w:pPr>
            <w:r>
              <w:rPr>
                <w:rFonts w:cs="Arial"/>
                <w:color w:val="000000"/>
                <w:sz w:val="18"/>
                <w:szCs w:val="18"/>
              </w:rPr>
              <w:t>x</w:t>
            </w:r>
          </w:p>
        </w:tc>
        <w:tc>
          <w:tcPr>
            <w:tcW w:w="1194" w:type="dxa"/>
            <w:tcBorders>
              <w:top w:val="nil"/>
              <w:left w:val="single" w:sz="4" w:space="0" w:color="auto"/>
              <w:bottom w:val="single" w:sz="4" w:space="0" w:color="auto"/>
              <w:right w:val="single" w:sz="4" w:space="0" w:color="auto"/>
            </w:tcBorders>
            <w:shd w:val="clear" w:color="000000" w:fill="FFFFFF"/>
            <w:vAlign w:val="center"/>
          </w:tcPr>
          <w:p w14:paraId="7DD119A7" w14:textId="41B308C0" w:rsidR="009A21A7" w:rsidRDefault="009A21A7">
            <w:pPr>
              <w:jc w:val="center"/>
              <w:rPr>
                <w:rFonts w:cs="Arial"/>
                <w:color w:val="000000"/>
                <w:sz w:val="18"/>
                <w:szCs w:val="18"/>
              </w:rPr>
            </w:pPr>
            <w:r>
              <w:rPr>
                <w:rFonts w:cs="Arial"/>
                <w:color w:val="000000"/>
                <w:sz w:val="18"/>
                <w:szCs w:val="18"/>
              </w:rPr>
              <w:t>x</w:t>
            </w:r>
          </w:p>
        </w:tc>
      </w:tr>
      <w:tr w:rsidR="00D93EC5" w:rsidRPr="00184E14" w14:paraId="4FEA1234" w14:textId="5561535A" w:rsidTr="002F255B">
        <w:trPr>
          <w:trHeight w:val="264"/>
          <w:jc w:val="center"/>
        </w:trPr>
        <w:tc>
          <w:tcPr>
            <w:tcW w:w="1254" w:type="dxa"/>
            <w:vMerge/>
            <w:tcBorders>
              <w:left w:val="single" w:sz="4" w:space="0" w:color="auto"/>
              <w:right w:val="single" w:sz="4" w:space="0" w:color="auto"/>
            </w:tcBorders>
            <w:shd w:val="clear" w:color="auto" w:fill="auto"/>
            <w:noWrap/>
            <w:vAlign w:val="center"/>
          </w:tcPr>
          <w:p w14:paraId="20B8ACB8" w14:textId="13D5E6B7" w:rsidR="009A21A7" w:rsidRPr="00DB7BF1" w:rsidRDefault="009A21A7" w:rsidP="00D14152">
            <w:pPr>
              <w:rPr>
                <w:rFonts w:cs="Arial"/>
                <w:color w:val="000000"/>
                <w:sz w:val="18"/>
                <w:szCs w:val="18"/>
              </w:rPr>
            </w:pPr>
          </w:p>
        </w:tc>
        <w:tc>
          <w:tcPr>
            <w:tcW w:w="3653" w:type="dxa"/>
            <w:tcBorders>
              <w:top w:val="nil"/>
              <w:left w:val="nil"/>
              <w:bottom w:val="single" w:sz="4" w:space="0" w:color="auto"/>
              <w:right w:val="single" w:sz="4" w:space="0" w:color="auto"/>
            </w:tcBorders>
            <w:shd w:val="clear" w:color="auto" w:fill="auto"/>
            <w:noWrap/>
            <w:vAlign w:val="center"/>
          </w:tcPr>
          <w:p w14:paraId="67C6CEE8" w14:textId="32A33E8B" w:rsidR="009A21A7" w:rsidRPr="00DB7BF1" w:rsidRDefault="009A21A7" w:rsidP="00D14152">
            <w:pPr>
              <w:jc w:val="center"/>
              <w:rPr>
                <w:rFonts w:cs="Arial"/>
                <w:color w:val="000000"/>
                <w:sz w:val="18"/>
                <w:szCs w:val="18"/>
              </w:rPr>
            </w:pPr>
            <w:r w:rsidRPr="00AF2DE4">
              <w:rPr>
                <w:rFonts w:cs="Arial"/>
                <w:color w:val="000000"/>
                <w:sz w:val="18"/>
                <w:szCs w:val="18"/>
              </w:rPr>
              <w:t>IEC60870-5-10</w:t>
            </w:r>
            <w:r>
              <w:rPr>
                <w:rFonts w:cs="Arial"/>
                <w:color w:val="000000"/>
                <w:sz w:val="18"/>
                <w:szCs w:val="18"/>
              </w:rPr>
              <w:t>1 (master)</w:t>
            </w:r>
          </w:p>
        </w:tc>
        <w:tc>
          <w:tcPr>
            <w:tcW w:w="1467" w:type="dxa"/>
            <w:tcBorders>
              <w:top w:val="nil"/>
              <w:left w:val="nil"/>
              <w:bottom w:val="single" w:sz="4" w:space="0" w:color="auto"/>
              <w:right w:val="single" w:sz="4" w:space="0" w:color="auto"/>
            </w:tcBorders>
            <w:shd w:val="clear" w:color="000000" w:fill="FFFFFF"/>
            <w:noWrap/>
            <w:vAlign w:val="center"/>
          </w:tcPr>
          <w:p w14:paraId="50FC7FBC" w14:textId="107FED1A" w:rsidR="009A21A7" w:rsidRPr="00DB7BF1" w:rsidRDefault="007E7760" w:rsidP="00D14152">
            <w:pPr>
              <w:jc w:val="center"/>
              <w:rPr>
                <w:rFonts w:cs="Arial"/>
                <w:color w:val="000000"/>
                <w:sz w:val="18"/>
                <w:szCs w:val="18"/>
              </w:rPr>
            </w:pPr>
            <w:r>
              <w:rPr>
                <w:rFonts w:cs="Arial"/>
                <w:color w:val="000000"/>
                <w:sz w:val="18"/>
                <w:szCs w:val="18"/>
              </w:rPr>
              <w:t>--</w:t>
            </w:r>
          </w:p>
        </w:tc>
        <w:tc>
          <w:tcPr>
            <w:tcW w:w="992" w:type="dxa"/>
            <w:tcBorders>
              <w:top w:val="nil"/>
              <w:left w:val="nil"/>
              <w:bottom w:val="single" w:sz="4" w:space="0" w:color="auto"/>
              <w:right w:val="single" w:sz="4" w:space="0" w:color="auto"/>
            </w:tcBorders>
            <w:shd w:val="clear" w:color="000000" w:fill="FFFFFF"/>
            <w:vAlign w:val="center"/>
          </w:tcPr>
          <w:p w14:paraId="69515D0D" w14:textId="3995B1AE" w:rsidR="009A21A7" w:rsidRPr="00DA2A1E" w:rsidRDefault="009A21A7" w:rsidP="00295133">
            <w:pPr>
              <w:jc w:val="center"/>
              <w:rPr>
                <w:rFonts w:cs="Arial"/>
                <w:color w:val="000000"/>
                <w:sz w:val="18"/>
                <w:szCs w:val="18"/>
              </w:rPr>
            </w:pPr>
            <w:r>
              <w:rPr>
                <w:rFonts w:cs="Arial"/>
                <w:color w:val="000000"/>
                <w:sz w:val="18"/>
                <w:szCs w:val="18"/>
              </w:rPr>
              <w:t>--</w:t>
            </w:r>
          </w:p>
        </w:tc>
        <w:tc>
          <w:tcPr>
            <w:tcW w:w="910" w:type="dxa"/>
            <w:tcBorders>
              <w:top w:val="nil"/>
              <w:left w:val="single" w:sz="4" w:space="0" w:color="auto"/>
              <w:bottom w:val="single" w:sz="4" w:space="0" w:color="auto"/>
              <w:right w:val="single" w:sz="4" w:space="0" w:color="auto"/>
            </w:tcBorders>
            <w:shd w:val="clear" w:color="000000" w:fill="FFFFFF"/>
          </w:tcPr>
          <w:p w14:paraId="55F66BFC" w14:textId="4E911BA7" w:rsidR="009A21A7" w:rsidRPr="00E65F98" w:rsidRDefault="009A21A7">
            <w:pPr>
              <w:jc w:val="center"/>
              <w:rPr>
                <w:rFonts w:cs="Arial"/>
                <w:color w:val="000000"/>
                <w:sz w:val="18"/>
                <w:szCs w:val="18"/>
              </w:rPr>
            </w:pPr>
            <w:r w:rsidRPr="00E65F98">
              <w:rPr>
                <w:rFonts w:cs="Arial"/>
                <w:color w:val="000000"/>
                <w:sz w:val="18"/>
                <w:szCs w:val="18"/>
              </w:rPr>
              <w:t>--</w:t>
            </w:r>
          </w:p>
        </w:tc>
        <w:tc>
          <w:tcPr>
            <w:tcW w:w="1194" w:type="dxa"/>
            <w:tcBorders>
              <w:top w:val="nil"/>
              <w:left w:val="single" w:sz="4" w:space="0" w:color="auto"/>
              <w:bottom w:val="single" w:sz="4" w:space="0" w:color="auto"/>
              <w:right w:val="single" w:sz="4" w:space="0" w:color="auto"/>
            </w:tcBorders>
            <w:shd w:val="clear" w:color="000000" w:fill="FFFFFF"/>
            <w:vAlign w:val="center"/>
          </w:tcPr>
          <w:p w14:paraId="708DA68F" w14:textId="016D377D" w:rsidR="009A21A7" w:rsidRDefault="009A21A7">
            <w:pPr>
              <w:jc w:val="center"/>
              <w:rPr>
                <w:rFonts w:cs="Arial"/>
                <w:color w:val="000000"/>
                <w:sz w:val="18"/>
                <w:szCs w:val="18"/>
              </w:rPr>
            </w:pPr>
            <w:r>
              <w:rPr>
                <w:rFonts w:cs="Arial"/>
                <w:color w:val="000000"/>
                <w:sz w:val="18"/>
                <w:szCs w:val="18"/>
              </w:rPr>
              <w:t>o</w:t>
            </w:r>
          </w:p>
        </w:tc>
      </w:tr>
      <w:tr w:rsidR="00D93EC5" w:rsidRPr="00184E14" w14:paraId="366E5278" w14:textId="77777777" w:rsidTr="002F255B">
        <w:trPr>
          <w:trHeight w:val="264"/>
          <w:jc w:val="center"/>
        </w:trPr>
        <w:tc>
          <w:tcPr>
            <w:tcW w:w="1254" w:type="dxa"/>
            <w:vMerge/>
            <w:tcBorders>
              <w:left w:val="single" w:sz="4" w:space="0" w:color="auto"/>
              <w:bottom w:val="single" w:sz="4" w:space="0" w:color="auto"/>
              <w:right w:val="single" w:sz="4" w:space="0" w:color="auto"/>
            </w:tcBorders>
            <w:shd w:val="clear" w:color="auto" w:fill="auto"/>
            <w:noWrap/>
            <w:vAlign w:val="center"/>
          </w:tcPr>
          <w:p w14:paraId="0222E389" w14:textId="77777777" w:rsidR="009A21A7" w:rsidRPr="00DB7BF1" w:rsidRDefault="009A21A7" w:rsidP="00D14152">
            <w:pPr>
              <w:rPr>
                <w:rFonts w:cs="Arial"/>
                <w:color w:val="000000"/>
                <w:sz w:val="18"/>
                <w:szCs w:val="18"/>
              </w:rPr>
            </w:pPr>
          </w:p>
        </w:tc>
        <w:tc>
          <w:tcPr>
            <w:tcW w:w="3653" w:type="dxa"/>
            <w:tcBorders>
              <w:top w:val="nil"/>
              <w:left w:val="nil"/>
              <w:bottom w:val="single" w:sz="4" w:space="0" w:color="auto"/>
              <w:right w:val="single" w:sz="4" w:space="0" w:color="auto"/>
            </w:tcBorders>
            <w:shd w:val="clear" w:color="auto" w:fill="auto"/>
            <w:noWrap/>
            <w:vAlign w:val="center"/>
          </w:tcPr>
          <w:p w14:paraId="0F7FB971" w14:textId="29790FA7" w:rsidR="009A21A7" w:rsidRPr="00AF2DE4" w:rsidRDefault="009A21A7" w:rsidP="00D14152">
            <w:pPr>
              <w:jc w:val="center"/>
              <w:rPr>
                <w:rFonts w:cs="Arial"/>
                <w:color w:val="000000"/>
                <w:sz w:val="18"/>
                <w:szCs w:val="18"/>
              </w:rPr>
            </w:pPr>
            <w:r>
              <w:rPr>
                <w:rFonts w:cs="Arial"/>
                <w:color w:val="000000"/>
                <w:sz w:val="18"/>
                <w:szCs w:val="18"/>
              </w:rPr>
              <w:t>IEC 61850</w:t>
            </w:r>
            <w:r w:rsidR="00D64079">
              <w:rPr>
                <w:rFonts w:cs="Arial"/>
                <w:color w:val="000000"/>
                <w:sz w:val="18"/>
                <w:szCs w:val="18"/>
              </w:rPr>
              <w:t xml:space="preserve"> (</w:t>
            </w:r>
            <w:proofErr w:type="spellStart"/>
            <w:r w:rsidR="00D64079">
              <w:rPr>
                <w:rFonts w:cs="Arial"/>
                <w:color w:val="000000"/>
                <w:sz w:val="18"/>
                <w:szCs w:val="18"/>
              </w:rPr>
              <w:t>client</w:t>
            </w:r>
            <w:proofErr w:type="spellEnd"/>
            <w:r w:rsidR="00D64079">
              <w:rPr>
                <w:rFonts w:cs="Arial"/>
                <w:color w:val="000000"/>
                <w:sz w:val="18"/>
                <w:szCs w:val="18"/>
              </w:rPr>
              <w:t>)</w:t>
            </w:r>
          </w:p>
        </w:tc>
        <w:tc>
          <w:tcPr>
            <w:tcW w:w="1467" w:type="dxa"/>
            <w:tcBorders>
              <w:top w:val="nil"/>
              <w:left w:val="nil"/>
              <w:bottom w:val="single" w:sz="4" w:space="0" w:color="auto"/>
              <w:right w:val="single" w:sz="4" w:space="0" w:color="auto"/>
            </w:tcBorders>
            <w:shd w:val="clear" w:color="000000" w:fill="FFFFFF"/>
            <w:noWrap/>
            <w:vAlign w:val="center"/>
          </w:tcPr>
          <w:p w14:paraId="31F9E026" w14:textId="16B7C482" w:rsidR="009A21A7" w:rsidRDefault="009A21A7" w:rsidP="00D14152">
            <w:pPr>
              <w:jc w:val="center"/>
              <w:rPr>
                <w:rFonts w:cs="Arial"/>
                <w:color w:val="000000"/>
                <w:sz w:val="18"/>
                <w:szCs w:val="18"/>
              </w:rPr>
            </w:pPr>
            <w:r>
              <w:rPr>
                <w:rFonts w:cs="Arial"/>
                <w:color w:val="000000"/>
                <w:sz w:val="18"/>
                <w:szCs w:val="18"/>
              </w:rPr>
              <w:t>o</w:t>
            </w:r>
          </w:p>
        </w:tc>
        <w:tc>
          <w:tcPr>
            <w:tcW w:w="992" w:type="dxa"/>
            <w:tcBorders>
              <w:top w:val="nil"/>
              <w:left w:val="nil"/>
              <w:bottom w:val="single" w:sz="4" w:space="0" w:color="auto"/>
              <w:right w:val="single" w:sz="4" w:space="0" w:color="auto"/>
            </w:tcBorders>
            <w:shd w:val="clear" w:color="000000" w:fill="FFFFFF"/>
            <w:vAlign w:val="center"/>
          </w:tcPr>
          <w:p w14:paraId="4DA598ED" w14:textId="6109145A" w:rsidR="009A21A7" w:rsidRDefault="009A21A7" w:rsidP="00295133">
            <w:pPr>
              <w:jc w:val="center"/>
              <w:rPr>
                <w:rFonts w:cs="Arial"/>
                <w:color w:val="000000"/>
                <w:sz w:val="18"/>
                <w:szCs w:val="18"/>
              </w:rPr>
            </w:pPr>
            <w:r>
              <w:rPr>
                <w:rFonts w:cs="Arial"/>
                <w:color w:val="000000"/>
                <w:sz w:val="18"/>
                <w:szCs w:val="18"/>
              </w:rPr>
              <w:t>x</w:t>
            </w:r>
          </w:p>
        </w:tc>
        <w:tc>
          <w:tcPr>
            <w:tcW w:w="910" w:type="dxa"/>
            <w:tcBorders>
              <w:top w:val="nil"/>
              <w:left w:val="single" w:sz="4" w:space="0" w:color="auto"/>
              <w:bottom w:val="single" w:sz="4" w:space="0" w:color="auto"/>
              <w:right w:val="single" w:sz="4" w:space="0" w:color="auto"/>
            </w:tcBorders>
            <w:shd w:val="clear" w:color="000000" w:fill="FFFFFF"/>
          </w:tcPr>
          <w:p w14:paraId="0AA7EDA1" w14:textId="2FDEA7F1" w:rsidR="009A21A7" w:rsidRPr="00E65F98" w:rsidRDefault="009A21A7">
            <w:pPr>
              <w:jc w:val="center"/>
              <w:rPr>
                <w:rFonts w:cs="Arial"/>
                <w:color w:val="000000"/>
                <w:sz w:val="18"/>
                <w:szCs w:val="18"/>
              </w:rPr>
            </w:pPr>
            <w:r w:rsidRPr="00E65F98">
              <w:rPr>
                <w:rFonts w:cs="Arial"/>
                <w:color w:val="000000"/>
                <w:sz w:val="18"/>
                <w:szCs w:val="18"/>
              </w:rPr>
              <w:t>x</w:t>
            </w:r>
          </w:p>
        </w:tc>
        <w:tc>
          <w:tcPr>
            <w:tcW w:w="1194" w:type="dxa"/>
            <w:tcBorders>
              <w:top w:val="nil"/>
              <w:left w:val="single" w:sz="4" w:space="0" w:color="auto"/>
              <w:bottom w:val="single" w:sz="4" w:space="0" w:color="auto"/>
              <w:right w:val="single" w:sz="4" w:space="0" w:color="auto"/>
            </w:tcBorders>
            <w:shd w:val="clear" w:color="000000" w:fill="FFFFFF"/>
            <w:vAlign w:val="center"/>
          </w:tcPr>
          <w:p w14:paraId="2A73559C" w14:textId="4EE036EC" w:rsidR="009A21A7" w:rsidRDefault="009A21A7">
            <w:pPr>
              <w:jc w:val="center"/>
              <w:rPr>
                <w:rFonts w:cs="Arial"/>
                <w:color w:val="000000"/>
                <w:sz w:val="18"/>
                <w:szCs w:val="18"/>
              </w:rPr>
            </w:pPr>
            <w:r>
              <w:rPr>
                <w:rFonts w:cs="Arial"/>
                <w:color w:val="000000"/>
                <w:sz w:val="18"/>
                <w:szCs w:val="18"/>
              </w:rPr>
              <w:t>o</w:t>
            </w:r>
          </w:p>
        </w:tc>
      </w:tr>
      <w:tr w:rsidR="009A21A7" w:rsidRPr="00184E14" w14:paraId="713AA7C8" w14:textId="53193590" w:rsidTr="009A21A7">
        <w:trPr>
          <w:trHeight w:val="451"/>
          <w:jc w:val="center"/>
        </w:trPr>
        <w:tc>
          <w:tcPr>
            <w:tcW w:w="9470" w:type="dxa"/>
            <w:gridSpan w:val="6"/>
            <w:tcBorders>
              <w:top w:val="single" w:sz="4" w:space="0" w:color="auto"/>
              <w:left w:val="single" w:sz="4" w:space="0" w:color="auto"/>
              <w:bottom w:val="single" w:sz="4" w:space="0" w:color="auto"/>
              <w:right w:val="single" w:sz="4" w:space="0" w:color="auto"/>
            </w:tcBorders>
            <w:shd w:val="clear" w:color="000000" w:fill="FFFFFF"/>
          </w:tcPr>
          <w:p w14:paraId="6C462F80" w14:textId="6C6C20BD" w:rsidR="009A21A7" w:rsidRDefault="009A21A7" w:rsidP="00DA266C">
            <w:pPr>
              <w:rPr>
                <w:rFonts w:cs="Arial"/>
                <w:color w:val="000000"/>
                <w:sz w:val="18"/>
                <w:szCs w:val="18"/>
              </w:rPr>
            </w:pPr>
            <w:r w:rsidRPr="00DB7BF1">
              <w:rPr>
                <w:rFonts w:cs="Arial"/>
                <w:color w:val="000000"/>
                <w:sz w:val="18"/>
                <w:szCs w:val="18"/>
              </w:rPr>
              <w:t>Poznámky:</w:t>
            </w:r>
          </w:p>
          <w:p w14:paraId="0B30ED40" w14:textId="6F0A5ABB" w:rsidR="00A854D3" w:rsidRDefault="00A854D3" w:rsidP="00DA266C">
            <w:pPr>
              <w:rPr>
                <w:rFonts w:cs="Arial"/>
                <w:color w:val="000000"/>
                <w:sz w:val="18"/>
                <w:szCs w:val="18"/>
              </w:rPr>
            </w:pPr>
            <w:r>
              <w:rPr>
                <w:rFonts w:cs="Arial"/>
                <w:color w:val="000000"/>
                <w:sz w:val="18"/>
                <w:szCs w:val="18"/>
              </w:rPr>
              <w:t>*) Na jednom fyzickém rozhraní musí být možno provozovat více různých sítí a pro každé musí být možné nastavit různé komunikační parametry, v opačném případě je požadováno použít dvě fyzická rozhraní.</w:t>
            </w:r>
          </w:p>
          <w:p w14:paraId="3288934C" w14:textId="79B5100D" w:rsidR="009A21A7" w:rsidRPr="00DB7BF1" w:rsidRDefault="009A21A7" w:rsidP="00DA266C">
            <w:pPr>
              <w:rPr>
                <w:rFonts w:cs="Arial"/>
                <w:color w:val="000000"/>
                <w:sz w:val="18"/>
                <w:szCs w:val="18"/>
              </w:rPr>
            </w:pPr>
            <w:r>
              <w:rPr>
                <w:rFonts w:cs="Arial"/>
                <w:color w:val="000000"/>
                <w:sz w:val="18"/>
                <w:szCs w:val="18"/>
              </w:rPr>
              <w:t>**)</w:t>
            </w:r>
            <w:r w:rsidRPr="00DB7BF1">
              <w:rPr>
                <w:rFonts w:cs="Arial"/>
                <w:color w:val="000000"/>
                <w:sz w:val="18"/>
                <w:szCs w:val="18"/>
              </w:rPr>
              <w:t xml:space="preserve"> x </w:t>
            </w:r>
            <w:r>
              <w:rPr>
                <w:rFonts w:cs="Arial"/>
                <w:color w:val="000000"/>
                <w:sz w:val="18"/>
                <w:szCs w:val="18"/>
              </w:rPr>
              <w:t>– požadováno současně</w:t>
            </w:r>
            <w:r w:rsidRPr="00DB7BF1">
              <w:rPr>
                <w:rFonts w:cs="Arial"/>
                <w:color w:val="000000"/>
                <w:sz w:val="18"/>
                <w:szCs w:val="18"/>
              </w:rPr>
              <w:t xml:space="preserve"> </w:t>
            </w:r>
            <w:r>
              <w:rPr>
                <w:rFonts w:cs="Arial"/>
                <w:color w:val="000000"/>
                <w:sz w:val="18"/>
                <w:szCs w:val="18"/>
              </w:rPr>
              <w:t xml:space="preserve">/ y – požadován výběr pouze jedné možnosti dle potřeby / -- není požadováno / </w:t>
            </w:r>
            <w:r w:rsidR="00F93987">
              <w:rPr>
                <w:rFonts w:cs="Arial"/>
                <w:color w:val="000000"/>
                <w:sz w:val="18"/>
                <w:szCs w:val="18"/>
              </w:rPr>
              <w:br/>
            </w:r>
            <w:r>
              <w:rPr>
                <w:rFonts w:cs="Arial"/>
                <w:color w:val="000000"/>
                <w:sz w:val="18"/>
                <w:szCs w:val="18"/>
              </w:rPr>
              <w:t xml:space="preserve">o – </w:t>
            </w:r>
            <w:proofErr w:type="spellStart"/>
            <w:r>
              <w:rPr>
                <w:rFonts w:cs="Arial"/>
                <w:color w:val="000000"/>
                <w:sz w:val="18"/>
                <w:szCs w:val="18"/>
              </w:rPr>
              <w:t>option</w:t>
            </w:r>
            <w:proofErr w:type="spellEnd"/>
            <w:r>
              <w:rPr>
                <w:rFonts w:cs="Arial"/>
                <w:color w:val="000000"/>
                <w:sz w:val="18"/>
                <w:szCs w:val="18"/>
              </w:rPr>
              <w:t xml:space="preserve"> – volitelná funkce</w:t>
            </w:r>
          </w:p>
        </w:tc>
      </w:tr>
    </w:tbl>
    <w:p w14:paraId="50FF254A" w14:textId="3235C77F" w:rsidR="00E71FCE" w:rsidRPr="009E682D" w:rsidRDefault="00FE20CF" w:rsidP="001727D6">
      <w:pPr>
        <w:rPr>
          <w:i/>
        </w:rPr>
      </w:pPr>
      <w:r w:rsidRPr="002A2178">
        <w:rPr>
          <w:i/>
        </w:rPr>
        <w:t xml:space="preserve">Tab. 1: </w:t>
      </w:r>
      <w:r>
        <w:rPr>
          <w:i/>
        </w:rPr>
        <w:t>SW a HW požadavky</w:t>
      </w:r>
      <w:r w:rsidR="009F71F1">
        <w:rPr>
          <w:i/>
        </w:rPr>
        <w:t xml:space="preserve"> pro komunikaci</w:t>
      </w:r>
      <w:r>
        <w:rPr>
          <w:i/>
        </w:rPr>
        <w:t xml:space="preserve"> </w:t>
      </w:r>
      <w:r w:rsidR="0045786C">
        <w:rPr>
          <w:i/>
        </w:rPr>
        <w:t>RTU</w:t>
      </w:r>
      <w:r w:rsidR="002D468C">
        <w:rPr>
          <w:i/>
        </w:rPr>
        <w:t>.</w:t>
      </w:r>
      <w:r>
        <w:rPr>
          <w:i/>
        </w:rPr>
        <w:t xml:space="preserve"> </w:t>
      </w:r>
    </w:p>
    <w:p w14:paraId="6E17D93C" w14:textId="77777777" w:rsidR="00AE0522" w:rsidRDefault="00F151AA" w:rsidP="006B69A8">
      <w:pPr>
        <w:pStyle w:val="Nadpis2"/>
      </w:pPr>
      <w:bookmarkStart w:id="34" w:name="_Toc3964556"/>
      <w:bookmarkStart w:id="35" w:name="_Toc10037174"/>
      <w:r>
        <w:t>Parametrizační SW a dálková parametrizace</w:t>
      </w:r>
      <w:bookmarkEnd w:id="34"/>
      <w:bookmarkEnd w:id="35"/>
    </w:p>
    <w:p w14:paraId="23F5D5EC" w14:textId="02E28309" w:rsidR="00F151AA" w:rsidRPr="00B40A00" w:rsidRDefault="00F151AA" w:rsidP="00096635">
      <w:pPr>
        <w:pStyle w:val="Nadpis3"/>
        <w:contextualSpacing/>
      </w:pPr>
      <w:r>
        <w:t xml:space="preserve">Pokud </w:t>
      </w:r>
      <w:r w:rsidR="00C6725A">
        <w:t>RTU</w:t>
      </w:r>
      <w:r w:rsidR="00170EA0">
        <w:t xml:space="preserve"> </w:t>
      </w:r>
      <w:r w:rsidR="00357D3D">
        <w:t>bude parametrizováno volně dostupnými prohlížeči (například webové rozhraní), je nutné i přes toto dodat parametrizační SW.</w:t>
      </w:r>
      <w:r>
        <w:t xml:space="preserve"> Cena musí obsahovat jak multilicenci na daný SW, tak i cenu za zaškolení.</w:t>
      </w:r>
    </w:p>
    <w:p w14:paraId="4D04017E" w14:textId="77777777" w:rsidR="00D55DAA" w:rsidRDefault="00D55DAA" w:rsidP="00096635">
      <w:pPr>
        <w:pStyle w:val="Odstavecseseznamem"/>
        <w:spacing w:line="26" w:lineRule="atLeast"/>
        <w:ind w:left="567"/>
        <w:jc w:val="both"/>
        <w:rPr>
          <w:rFonts w:cs="Arial"/>
          <w:szCs w:val="22"/>
        </w:rPr>
      </w:pPr>
    </w:p>
    <w:p w14:paraId="2DBA2C18" w14:textId="2014705C" w:rsidR="00F151AA" w:rsidRDefault="00F151AA" w:rsidP="00096635">
      <w:pPr>
        <w:pStyle w:val="Nadpis3"/>
        <w:contextualSpacing/>
      </w:pPr>
      <w:r>
        <w:t xml:space="preserve">Po ukončení jednotlivých dodávek předá </w:t>
      </w:r>
      <w:r w:rsidR="0068083B">
        <w:t xml:space="preserve">dodavatel </w:t>
      </w:r>
      <w:r>
        <w:t xml:space="preserve">zadavateli parametrizační soubor od zprovozněného </w:t>
      </w:r>
      <w:r w:rsidR="00C6725A">
        <w:t>RTU</w:t>
      </w:r>
      <w:r w:rsidR="00A106B3">
        <w:t xml:space="preserve"> (viz. kapitola </w:t>
      </w:r>
      <w:r w:rsidR="002B6C55">
        <w:t>1</w:t>
      </w:r>
      <w:r w:rsidR="0045786C">
        <w:t>2</w:t>
      </w:r>
      <w:r w:rsidR="00A106B3">
        <w:t>)</w:t>
      </w:r>
      <w:r w:rsidR="00D55DAA">
        <w:t>.</w:t>
      </w:r>
      <w:r>
        <w:t xml:space="preserve"> </w:t>
      </w:r>
    </w:p>
    <w:p w14:paraId="2AA44DD0" w14:textId="4A9DE733" w:rsidR="00F151AA" w:rsidRPr="00096635" w:rsidRDefault="00F151AA" w:rsidP="00096635">
      <w:pPr>
        <w:spacing w:line="26" w:lineRule="atLeast"/>
        <w:jc w:val="both"/>
        <w:rPr>
          <w:rFonts w:cs="Arial"/>
          <w:szCs w:val="22"/>
        </w:rPr>
      </w:pPr>
    </w:p>
    <w:p w14:paraId="3E1E0731" w14:textId="743972BE" w:rsidR="00F00E4C" w:rsidRPr="003F77F9" w:rsidRDefault="005D49C0" w:rsidP="00096635">
      <w:pPr>
        <w:pStyle w:val="Nadpis3"/>
        <w:contextualSpacing/>
      </w:pPr>
      <w:r>
        <w:t>Musí být možn</w:t>
      </w:r>
      <w:r w:rsidR="00CA0F34">
        <w:t>ost</w:t>
      </w:r>
      <w:r>
        <w:t xml:space="preserve"> </w:t>
      </w:r>
      <w:r w:rsidR="00CD0877">
        <w:t xml:space="preserve">nastavení komunikačních adres, mazání a přidávání nových </w:t>
      </w:r>
      <w:r w:rsidR="00E8586F">
        <w:t xml:space="preserve">datových </w:t>
      </w:r>
      <w:r w:rsidR="00CD0877">
        <w:t>bodů do komunikac</w:t>
      </w:r>
      <w:r w:rsidR="00A106B3">
        <w:t>í</w:t>
      </w:r>
      <w:r w:rsidR="003F77F9">
        <w:t>.</w:t>
      </w:r>
      <w:r w:rsidR="00CD0877">
        <w:t xml:space="preserve"> </w:t>
      </w:r>
      <w:r w:rsidR="00F00E4C">
        <w:t xml:space="preserve">Celkový počet zpracovávaných datových bodů musí být </w:t>
      </w:r>
      <w:r w:rsidR="00CA0F34">
        <w:t xml:space="preserve">minimálně </w:t>
      </w:r>
      <w:r w:rsidR="00893130">
        <w:t>200</w:t>
      </w:r>
      <w:r w:rsidR="00CA0F34">
        <w:t>.</w:t>
      </w:r>
      <w:r w:rsidR="00F00E4C">
        <w:t xml:space="preserve"> Za datový bod se považuje adresovaný signálový nebo analogový vstup nebo výstup. </w:t>
      </w:r>
      <w:r w:rsidR="004F4807">
        <w:t>Ovládaný prvek se signalizační adresou se považuje za dva datové body.</w:t>
      </w:r>
    </w:p>
    <w:p w14:paraId="539AA6D5" w14:textId="77777777" w:rsidR="00CD0877" w:rsidRDefault="00CD0877" w:rsidP="00096635">
      <w:pPr>
        <w:pStyle w:val="Odstavecseseznamem"/>
        <w:spacing w:line="26" w:lineRule="atLeast"/>
        <w:ind w:left="567"/>
        <w:jc w:val="both"/>
        <w:rPr>
          <w:rFonts w:cs="Arial"/>
          <w:szCs w:val="22"/>
        </w:rPr>
      </w:pPr>
    </w:p>
    <w:p w14:paraId="6EFF2007" w14:textId="60191EB1" w:rsidR="00CD0877" w:rsidRDefault="00CA0F34" w:rsidP="00096635">
      <w:pPr>
        <w:pStyle w:val="Nadpis3"/>
        <w:contextualSpacing/>
      </w:pPr>
      <w:r>
        <w:t xml:space="preserve">Musí být možnost </w:t>
      </w:r>
      <w:r w:rsidR="00CD0877">
        <w:t>stažení aktuální konfigurace z</w:t>
      </w:r>
      <w:r>
        <w:t> </w:t>
      </w:r>
      <w:r w:rsidR="00C6725A">
        <w:t>RTU</w:t>
      </w:r>
      <w:r>
        <w:t>.</w:t>
      </w:r>
    </w:p>
    <w:p w14:paraId="7E04CD67" w14:textId="77777777" w:rsidR="00CD0877" w:rsidRDefault="00CD0877" w:rsidP="00096635">
      <w:pPr>
        <w:pStyle w:val="Odstavecseseznamem"/>
        <w:spacing w:line="26" w:lineRule="atLeast"/>
        <w:ind w:left="567"/>
        <w:jc w:val="both"/>
        <w:rPr>
          <w:rFonts w:cs="Arial"/>
          <w:szCs w:val="22"/>
        </w:rPr>
      </w:pPr>
    </w:p>
    <w:p w14:paraId="1948E121" w14:textId="3EBB67B5" w:rsidR="00CD0877" w:rsidRDefault="00CA0F34" w:rsidP="00096635">
      <w:pPr>
        <w:pStyle w:val="Nadpis3"/>
        <w:contextualSpacing/>
      </w:pPr>
      <w:r>
        <w:t>Musí být možnost</w:t>
      </w:r>
      <w:r w:rsidR="00CD0877">
        <w:t xml:space="preserve"> přehrání </w:t>
      </w:r>
      <w:r w:rsidR="00C6725A">
        <w:t>RTU</w:t>
      </w:r>
      <w:r w:rsidR="00CD0877">
        <w:t xml:space="preserve"> novou předem připravenou konfigurací</w:t>
      </w:r>
      <w:r>
        <w:t>.</w:t>
      </w:r>
    </w:p>
    <w:p w14:paraId="1B6C039F" w14:textId="77777777" w:rsidR="00CA0F34" w:rsidRDefault="00CA0F34" w:rsidP="00096635">
      <w:pPr>
        <w:pStyle w:val="Odstavecseseznamem"/>
        <w:spacing w:line="26" w:lineRule="atLeast"/>
        <w:ind w:left="567"/>
        <w:jc w:val="both"/>
        <w:rPr>
          <w:rFonts w:cs="Arial"/>
          <w:szCs w:val="22"/>
        </w:rPr>
      </w:pPr>
    </w:p>
    <w:p w14:paraId="1159F5B0" w14:textId="36866AD0" w:rsidR="00CA0F34" w:rsidRDefault="00CA0F34" w:rsidP="00096635">
      <w:pPr>
        <w:pStyle w:val="Nadpis3"/>
        <w:contextualSpacing/>
      </w:pPr>
      <w:r>
        <w:lastRenderedPageBreak/>
        <w:t>Musí být možnost porovnání konfigurace mezi externím zařízením a nastavením nahrané</w:t>
      </w:r>
      <w:r w:rsidR="00200C23">
        <w:t>m</w:t>
      </w:r>
      <w:r>
        <w:t xml:space="preserve"> uvnitř </w:t>
      </w:r>
      <w:r w:rsidR="00C6725A">
        <w:t>RTU</w:t>
      </w:r>
      <w:r w:rsidR="001A0825">
        <w:t>.</w:t>
      </w:r>
    </w:p>
    <w:p w14:paraId="2DF73CCD" w14:textId="77777777" w:rsidR="00EF7992" w:rsidRDefault="00EF7992" w:rsidP="00096635">
      <w:pPr>
        <w:pStyle w:val="Odstavecseseznamem"/>
        <w:spacing w:line="26" w:lineRule="atLeast"/>
        <w:ind w:left="567"/>
        <w:jc w:val="both"/>
        <w:rPr>
          <w:rFonts w:cs="Arial"/>
          <w:szCs w:val="22"/>
        </w:rPr>
      </w:pPr>
    </w:p>
    <w:p w14:paraId="0015D73E" w14:textId="5DBC8228" w:rsidR="00EF7992" w:rsidRDefault="00EF7992" w:rsidP="00096635">
      <w:pPr>
        <w:pStyle w:val="Nadpis3"/>
        <w:contextualSpacing/>
      </w:pPr>
      <w:r>
        <w:t>Možnost přehrání firmw</w:t>
      </w:r>
      <w:r w:rsidR="00967311">
        <w:t>a</w:t>
      </w:r>
      <w:r>
        <w:t xml:space="preserve">ru </w:t>
      </w:r>
      <w:r w:rsidR="00C6725A">
        <w:t>RTU</w:t>
      </w:r>
      <w:r>
        <w:t>.</w:t>
      </w:r>
    </w:p>
    <w:p w14:paraId="397F5838" w14:textId="77777777" w:rsidR="002F4560" w:rsidRPr="002F4560" w:rsidRDefault="002F4560" w:rsidP="00096635">
      <w:pPr>
        <w:spacing w:line="26" w:lineRule="atLeast"/>
        <w:contextualSpacing/>
        <w:jc w:val="both"/>
        <w:rPr>
          <w:rFonts w:cs="Arial"/>
          <w:szCs w:val="22"/>
        </w:rPr>
      </w:pPr>
    </w:p>
    <w:p w14:paraId="13C72FC1" w14:textId="23DA1525" w:rsidR="002D3B14" w:rsidRDefault="00CE3312" w:rsidP="00096635">
      <w:pPr>
        <w:pStyle w:val="Nadpis3"/>
        <w:contextualSpacing/>
      </w:pPr>
      <w:r>
        <w:t xml:space="preserve">Pro celou produktovou řadu </w:t>
      </w:r>
      <w:r w:rsidR="00C6725A">
        <w:t>RTU</w:t>
      </w:r>
      <w:r w:rsidR="002D3B14">
        <w:t xml:space="preserve"> musí být jeden parametrizační software</w:t>
      </w:r>
      <w:r w:rsidR="000C707E">
        <w:t xml:space="preserve">, který obsahuje vlastní software a </w:t>
      </w:r>
      <w:r>
        <w:t xml:space="preserve">případný </w:t>
      </w:r>
      <w:r w:rsidR="000C707E">
        <w:t>software třetí strany</w:t>
      </w:r>
      <w:r w:rsidR="006F466D">
        <w:t>.</w:t>
      </w:r>
    </w:p>
    <w:p w14:paraId="26DE2918" w14:textId="77777777" w:rsidR="002F4560" w:rsidRPr="002F4560" w:rsidRDefault="002F4560" w:rsidP="00096635">
      <w:pPr>
        <w:spacing w:line="26" w:lineRule="atLeast"/>
        <w:contextualSpacing/>
        <w:jc w:val="both"/>
        <w:rPr>
          <w:rFonts w:cs="Arial"/>
          <w:szCs w:val="22"/>
        </w:rPr>
      </w:pPr>
    </w:p>
    <w:p w14:paraId="51D50E56" w14:textId="6C616F01" w:rsidR="00392558" w:rsidRPr="0051189B" w:rsidRDefault="0051189B" w:rsidP="00096635">
      <w:pPr>
        <w:pStyle w:val="Nadpis3"/>
        <w:contextualSpacing/>
      </w:pPr>
      <w:r>
        <w:t>Parametrizační software musí být kompatibilní s</w:t>
      </w:r>
      <w:r w:rsidR="00B952C5">
        <w:t>e stávajícími</w:t>
      </w:r>
      <w:r>
        <w:t> pracovními stanicemi správců zařízení s operačním systémem Windows 10, Windows server 2019 nebo vyšší</w:t>
      </w:r>
      <w:r w:rsidR="00357D3D">
        <w:t>ch</w:t>
      </w:r>
      <w:r>
        <w:t>.</w:t>
      </w:r>
    </w:p>
    <w:p w14:paraId="51BA1664" w14:textId="77777777" w:rsidR="00E34D75" w:rsidRDefault="00E34D75" w:rsidP="00096635">
      <w:pPr>
        <w:pStyle w:val="Odstavecseseznamem"/>
        <w:spacing w:line="26" w:lineRule="atLeast"/>
        <w:ind w:left="567"/>
        <w:jc w:val="both"/>
        <w:rPr>
          <w:rFonts w:cs="Arial"/>
          <w:szCs w:val="22"/>
        </w:rPr>
      </w:pPr>
    </w:p>
    <w:p w14:paraId="6E9A3393" w14:textId="23252DD1" w:rsidR="00E34D75" w:rsidRPr="0052292A" w:rsidRDefault="00E34D75" w:rsidP="00096635">
      <w:pPr>
        <w:pStyle w:val="Nadpis3"/>
        <w:contextualSpacing/>
      </w:pPr>
      <w:r>
        <w:t xml:space="preserve"> </w:t>
      </w:r>
      <w:r w:rsidR="00E8048C">
        <w:t>Parametrizační software</w:t>
      </w:r>
      <w:r>
        <w:t xml:space="preserve"> musí být použiteln</w:t>
      </w:r>
      <w:r w:rsidR="00E8048C">
        <w:t>ý</w:t>
      </w:r>
      <w:r>
        <w:t xml:space="preserve"> ve virtuální</w:t>
      </w:r>
      <w:r w:rsidR="00E8048C">
        <w:t>m</w:t>
      </w:r>
      <w:r>
        <w:t xml:space="preserve"> prostředí</w:t>
      </w:r>
      <w:r w:rsidR="00D427D2">
        <w:t xml:space="preserve"> (</w:t>
      </w:r>
      <w:proofErr w:type="spellStart"/>
      <w:r w:rsidR="00D427D2">
        <w:t>VMware</w:t>
      </w:r>
      <w:proofErr w:type="spellEnd"/>
      <w:r w:rsidR="00D427D2">
        <w:t>)</w:t>
      </w:r>
      <w:r>
        <w:t xml:space="preserve">. </w:t>
      </w:r>
    </w:p>
    <w:p w14:paraId="5DBC4FF9" w14:textId="46C8261D" w:rsidR="001A0825" w:rsidRDefault="001A0825" w:rsidP="001A0825">
      <w:pPr>
        <w:spacing w:line="26" w:lineRule="atLeast"/>
        <w:jc w:val="both"/>
        <w:rPr>
          <w:rFonts w:cs="Arial"/>
          <w:szCs w:val="22"/>
        </w:rPr>
      </w:pPr>
    </w:p>
    <w:p w14:paraId="6C180916" w14:textId="60C29576" w:rsidR="00A1455A" w:rsidRDefault="00A1455A" w:rsidP="001A0825">
      <w:pPr>
        <w:spacing w:line="26" w:lineRule="atLeast"/>
        <w:jc w:val="both"/>
        <w:rPr>
          <w:rFonts w:cs="Arial"/>
          <w:szCs w:val="22"/>
        </w:rPr>
      </w:pPr>
    </w:p>
    <w:p w14:paraId="6CA416D6" w14:textId="77777777" w:rsidR="004A13A5" w:rsidRDefault="004A13A5" w:rsidP="001A0825">
      <w:pPr>
        <w:spacing w:line="26" w:lineRule="atLeast"/>
        <w:jc w:val="both"/>
        <w:rPr>
          <w:rFonts w:cs="Arial"/>
          <w:szCs w:val="22"/>
        </w:rPr>
      </w:pPr>
    </w:p>
    <w:p w14:paraId="7FE189E0" w14:textId="51890216" w:rsidR="00B735AB" w:rsidRDefault="00B735AB" w:rsidP="006B69A8">
      <w:pPr>
        <w:pStyle w:val="Nadpis2"/>
      </w:pPr>
      <w:bookmarkStart w:id="36" w:name="_Toc10037175"/>
      <w:r>
        <w:t>P</w:t>
      </w:r>
      <w:r w:rsidR="00D5364F">
        <w:t>ožadavky na ochranné</w:t>
      </w:r>
      <w:r w:rsidR="009603D8">
        <w:t xml:space="preserve"> / indikační</w:t>
      </w:r>
      <w:r w:rsidR="00D5364F">
        <w:t xml:space="preserve"> funkce</w:t>
      </w:r>
      <w:bookmarkEnd w:id="36"/>
    </w:p>
    <w:p w14:paraId="6E6D2716" w14:textId="0069F367" w:rsidR="00DB2096" w:rsidRDefault="00C6725A" w:rsidP="00DB2096">
      <w:r>
        <w:t>RTU</w:t>
      </w:r>
      <w:r w:rsidR="00DB7BF1">
        <w:t xml:space="preserve"> musí disponovat těmito funkcemi:</w:t>
      </w:r>
    </w:p>
    <w:tbl>
      <w:tblPr>
        <w:tblW w:w="9771" w:type="dxa"/>
        <w:tblLayout w:type="fixed"/>
        <w:tblCellMar>
          <w:left w:w="70" w:type="dxa"/>
          <w:right w:w="70" w:type="dxa"/>
        </w:tblCellMar>
        <w:tblLook w:val="04A0" w:firstRow="1" w:lastRow="0" w:firstColumn="1" w:lastColumn="0" w:noHBand="0" w:noVBand="1"/>
      </w:tblPr>
      <w:tblGrid>
        <w:gridCol w:w="4630"/>
        <w:gridCol w:w="1201"/>
        <w:gridCol w:w="1533"/>
        <w:gridCol w:w="1039"/>
        <w:gridCol w:w="1368"/>
      </w:tblGrid>
      <w:tr w:rsidR="00E65F98" w:rsidRPr="00184E14" w14:paraId="47666F73" w14:textId="594BD60D" w:rsidTr="006B69A8">
        <w:trPr>
          <w:trHeight w:val="412"/>
        </w:trPr>
        <w:tc>
          <w:tcPr>
            <w:tcW w:w="4630" w:type="dxa"/>
            <w:vMerge w:val="restart"/>
            <w:tcBorders>
              <w:top w:val="single" w:sz="4" w:space="0" w:color="auto"/>
              <w:left w:val="single" w:sz="4" w:space="0" w:color="auto"/>
              <w:right w:val="single" w:sz="4" w:space="0" w:color="auto"/>
            </w:tcBorders>
            <w:shd w:val="clear" w:color="auto" w:fill="auto"/>
            <w:noWrap/>
            <w:vAlign w:val="center"/>
          </w:tcPr>
          <w:p w14:paraId="2A3985D5" w14:textId="1F3BBE00" w:rsidR="00E65F98" w:rsidRPr="00DB7BF1" w:rsidRDefault="00E65F98" w:rsidP="00D973E5">
            <w:pPr>
              <w:rPr>
                <w:rFonts w:cs="Arial"/>
                <w:color w:val="000000"/>
                <w:sz w:val="18"/>
                <w:szCs w:val="18"/>
              </w:rPr>
            </w:pPr>
            <w:r>
              <w:rPr>
                <w:rFonts w:cs="Arial"/>
                <w:color w:val="000000"/>
                <w:sz w:val="18"/>
                <w:szCs w:val="18"/>
              </w:rPr>
              <w:t>Ochranná funkce</w:t>
            </w:r>
          </w:p>
        </w:tc>
        <w:tc>
          <w:tcPr>
            <w:tcW w:w="1201" w:type="dxa"/>
            <w:vMerge w:val="restart"/>
            <w:tcBorders>
              <w:top w:val="single" w:sz="4" w:space="0" w:color="auto"/>
              <w:left w:val="nil"/>
              <w:right w:val="single" w:sz="4" w:space="0" w:color="auto"/>
            </w:tcBorders>
            <w:shd w:val="clear" w:color="auto" w:fill="auto"/>
            <w:noWrap/>
            <w:vAlign w:val="center"/>
          </w:tcPr>
          <w:p w14:paraId="7BCFF911" w14:textId="0539FDD9" w:rsidR="00E65F98" w:rsidRPr="00DB7BF1" w:rsidRDefault="00E65F98" w:rsidP="00D973E5">
            <w:pPr>
              <w:jc w:val="center"/>
              <w:rPr>
                <w:rFonts w:cs="Arial"/>
                <w:color w:val="000000"/>
                <w:sz w:val="18"/>
                <w:szCs w:val="18"/>
              </w:rPr>
            </w:pPr>
            <w:r>
              <w:rPr>
                <w:rFonts w:cs="Arial"/>
                <w:color w:val="000000"/>
                <w:sz w:val="18"/>
                <w:szCs w:val="18"/>
              </w:rPr>
              <w:t>ANSII kód</w:t>
            </w:r>
          </w:p>
        </w:tc>
        <w:tc>
          <w:tcPr>
            <w:tcW w:w="3940" w:type="dxa"/>
            <w:gridSpan w:val="3"/>
            <w:tcBorders>
              <w:top w:val="single" w:sz="4" w:space="0" w:color="auto"/>
              <w:left w:val="nil"/>
              <w:right w:val="single" w:sz="4" w:space="0" w:color="auto"/>
            </w:tcBorders>
            <w:vAlign w:val="center"/>
          </w:tcPr>
          <w:p w14:paraId="7D7376B1" w14:textId="00E83133" w:rsidR="00E65F98" w:rsidRDefault="00E65F98">
            <w:pPr>
              <w:jc w:val="center"/>
              <w:rPr>
                <w:rFonts w:cs="Arial"/>
                <w:color w:val="000000"/>
                <w:sz w:val="18"/>
                <w:szCs w:val="18"/>
              </w:rPr>
            </w:pPr>
            <w:r>
              <w:rPr>
                <w:rFonts w:cs="Arial"/>
                <w:color w:val="000000"/>
                <w:sz w:val="18"/>
                <w:szCs w:val="18"/>
              </w:rPr>
              <w:t>Status funkce</w:t>
            </w:r>
            <w:r>
              <w:rPr>
                <w:rFonts w:cs="Arial"/>
                <w:color w:val="000000"/>
                <w:sz w:val="18"/>
                <w:szCs w:val="18"/>
                <w:vertAlign w:val="superscript"/>
              </w:rPr>
              <w:t>**</w:t>
            </w:r>
          </w:p>
        </w:tc>
      </w:tr>
      <w:tr w:rsidR="00E65F98" w:rsidRPr="00184E14" w14:paraId="73012694" w14:textId="77777777" w:rsidTr="006B69A8">
        <w:trPr>
          <w:trHeight w:val="255"/>
        </w:trPr>
        <w:tc>
          <w:tcPr>
            <w:tcW w:w="4630" w:type="dxa"/>
            <w:vMerge/>
            <w:tcBorders>
              <w:left w:val="single" w:sz="4" w:space="0" w:color="auto"/>
              <w:bottom w:val="single" w:sz="4" w:space="0" w:color="auto"/>
              <w:right w:val="single" w:sz="4" w:space="0" w:color="auto"/>
            </w:tcBorders>
            <w:shd w:val="clear" w:color="auto" w:fill="auto"/>
            <w:noWrap/>
            <w:vAlign w:val="center"/>
          </w:tcPr>
          <w:p w14:paraId="10049956" w14:textId="77777777" w:rsidR="00E65F98" w:rsidRDefault="00E65F98" w:rsidP="008222D7">
            <w:pPr>
              <w:rPr>
                <w:rFonts w:cs="Arial"/>
                <w:color w:val="000000"/>
                <w:sz w:val="18"/>
                <w:szCs w:val="18"/>
              </w:rPr>
            </w:pPr>
          </w:p>
        </w:tc>
        <w:tc>
          <w:tcPr>
            <w:tcW w:w="1201" w:type="dxa"/>
            <w:vMerge/>
            <w:tcBorders>
              <w:left w:val="nil"/>
              <w:bottom w:val="single" w:sz="4" w:space="0" w:color="auto"/>
              <w:right w:val="single" w:sz="4" w:space="0" w:color="auto"/>
            </w:tcBorders>
            <w:shd w:val="clear" w:color="auto" w:fill="auto"/>
            <w:noWrap/>
            <w:vAlign w:val="center"/>
          </w:tcPr>
          <w:p w14:paraId="1B7B3C34" w14:textId="77777777" w:rsidR="00E65F98" w:rsidRDefault="00E65F98" w:rsidP="008222D7">
            <w:pPr>
              <w:jc w:val="center"/>
              <w:rPr>
                <w:rFonts w:cs="Arial"/>
                <w:color w:val="000000"/>
                <w:sz w:val="18"/>
                <w:szCs w:val="18"/>
              </w:rPr>
            </w:pPr>
          </w:p>
        </w:tc>
        <w:tc>
          <w:tcPr>
            <w:tcW w:w="1533" w:type="dxa"/>
            <w:tcBorders>
              <w:top w:val="single" w:sz="4" w:space="0" w:color="auto"/>
              <w:left w:val="nil"/>
              <w:bottom w:val="single" w:sz="4" w:space="0" w:color="auto"/>
              <w:right w:val="single" w:sz="4" w:space="0" w:color="auto"/>
            </w:tcBorders>
            <w:shd w:val="clear" w:color="000000" w:fill="FFFFFF"/>
            <w:noWrap/>
            <w:vAlign w:val="center"/>
          </w:tcPr>
          <w:p w14:paraId="61C16710" w14:textId="7A1E66F5" w:rsidR="00E65F98" w:rsidRDefault="00E65F98" w:rsidP="008222D7">
            <w:pPr>
              <w:jc w:val="center"/>
              <w:rPr>
                <w:rFonts w:cs="Arial"/>
                <w:color w:val="000000"/>
                <w:sz w:val="18"/>
                <w:szCs w:val="18"/>
              </w:rPr>
            </w:pPr>
            <w:r>
              <w:rPr>
                <w:rFonts w:cs="Arial"/>
                <w:color w:val="000000"/>
                <w:sz w:val="18"/>
                <w:szCs w:val="18"/>
              </w:rPr>
              <w:t>Centralizované RTU</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5EB1A21D" w14:textId="7B60B65E" w:rsidR="00E65F98" w:rsidRPr="00DA2A1E" w:rsidRDefault="00E65F98" w:rsidP="00295133">
            <w:pPr>
              <w:jc w:val="center"/>
              <w:rPr>
                <w:rFonts w:cs="Arial"/>
                <w:color w:val="000000"/>
                <w:sz w:val="18"/>
                <w:szCs w:val="18"/>
              </w:rPr>
            </w:pPr>
            <w:r>
              <w:rPr>
                <w:rFonts w:cs="Arial"/>
                <w:color w:val="000000"/>
                <w:sz w:val="18"/>
                <w:szCs w:val="18"/>
              </w:rPr>
              <w:t>Centrální RTU</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4BA52853" w14:textId="77B9FBEB" w:rsidR="00E65F98" w:rsidRPr="006B69A8" w:rsidRDefault="00E65F98">
            <w:pPr>
              <w:jc w:val="center"/>
              <w:rPr>
                <w:rFonts w:cs="Arial"/>
                <w:color w:val="000000"/>
                <w:sz w:val="18"/>
                <w:szCs w:val="18"/>
              </w:rPr>
            </w:pPr>
            <w:r w:rsidRPr="006B69A8">
              <w:rPr>
                <w:rFonts w:cs="Arial"/>
                <w:color w:val="000000"/>
                <w:sz w:val="18"/>
                <w:szCs w:val="18"/>
              </w:rPr>
              <w:t>Hlavní RTU</w:t>
            </w:r>
          </w:p>
        </w:tc>
      </w:tr>
      <w:tr w:rsidR="00E65F98" w:rsidRPr="00184E14" w14:paraId="03AFDF48" w14:textId="2A9C30AD" w:rsidTr="006B69A8">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E6BC4" w14:textId="77777777" w:rsidR="00E65F98" w:rsidRPr="00DB7BF1" w:rsidRDefault="00E65F98" w:rsidP="008222D7">
            <w:pPr>
              <w:rPr>
                <w:rFonts w:cs="Arial"/>
                <w:color w:val="000000"/>
                <w:sz w:val="18"/>
                <w:szCs w:val="18"/>
              </w:rPr>
            </w:pPr>
            <w:r w:rsidRPr="00DB7BF1">
              <w:rPr>
                <w:rFonts w:cs="Arial"/>
                <w:color w:val="000000"/>
                <w:sz w:val="18"/>
                <w:szCs w:val="18"/>
              </w:rPr>
              <w:t>Nadproudová ochrana časově nezávislá/závislá</w:t>
            </w:r>
          </w:p>
        </w:tc>
        <w:tc>
          <w:tcPr>
            <w:tcW w:w="1201" w:type="dxa"/>
            <w:tcBorders>
              <w:top w:val="nil"/>
              <w:left w:val="nil"/>
              <w:bottom w:val="single" w:sz="4" w:space="0" w:color="auto"/>
              <w:right w:val="single" w:sz="4" w:space="0" w:color="auto"/>
            </w:tcBorders>
            <w:shd w:val="clear" w:color="auto" w:fill="auto"/>
            <w:noWrap/>
            <w:vAlign w:val="center"/>
            <w:hideMark/>
          </w:tcPr>
          <w:p w14:paraId="6D0901A3" w14:textId="77777777" w:rsidR="00E65F98" w:rsidRPr="00DB7BF1" w:rsidRDefault="00E65F98" w:rsidP="008222D7">
            <w:pPr>
              <w:jc w:val="center"/>
              <w:rPr>
                <w:rFonts w:cs="Arial"/>
                <w:color w:val="000000"/>
                <w:sz w:val="18"/>
                <w:szCs w:val="18"/>
              </w:rPr>
            </w:pPr>
            <w:r w:rsidRPr="00DB7BF1">
              <w:rPr>
                <w:rFonts w:cs="Arial"/>
                <w:color w:val="000000"/>
                <w:sz w:val="18"/>
                <w:szCs w:val="18"/>
              </w:rPr>
              <w:t>50/51</w:t>
            </w:r>
          </w:p>
        </w:tc>
        <w:tc>
          <w:tcPr>
            <w:tcW w:w="1533" w:type="dxa"/>
            <w:tcBorders>
              <w:top w:val="nil"/>
              <w:left w:val="nil"/>
              <w:bottom w:val="single" w:sz="4" w:space="0" w:color="auto"/>
              <w:right w:val="single" w:sz="4" w:space="0" w:color="auto"/>
            </w:tcBorders>
            <w:shd w:val="clear" w:color="000000" w:fill="FFFFFF"/>
            <w:noWrap/>
            <w:vAlign w:val="center"/>
            <w:hideMark/>
          </w:tcPr>
          <w:p w14:paraId="0D90B657" w14:textId="48412D9B" w:rsidR="00E65F98" w:rsidRPr="00DB7BF1" w:rsidRDefault="00564FAB" w:rsidP="008222D7">
            <w:pPr>
              <w:jc w:val="center"/>
              <w:rPr>
                <w:rFonts w:cs="Arial"/>
                <w:color w:val="000000"/>
                <w:sz w:val="18"/>
                <w:szCs w:val="18"/>
              </w:rPr>
            </w:pPr>
            <w:r>
              <w:rPr>
                <w:rFonts w:cs="Arial"/>
                <w:color w:val="000000"/>
                <w:sz w:val="18"/>
                <w:szCs w:val="18"/>
              </w:rPr>
              <w:t>x</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031AE2E1" w14:textId="0658AE80" w:rsidR="00E65F98" w:rsidRPr="00DA2A1E"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7F44C9A2" w14:textId="077F7E16" w:rsidR="00E65F98" w:rsidRPr="006B69A8" w:rsidRDefault="00564FAB">
            <w:pPr>
              <w:jc w:val="center"/>
              <w:rPr>
                <w:rFonts w:cs="Arial"/>
                <w:color w:val="000000"/>
                <w:sz w:val="18"/>
                <w:szCs w:val="18"/>
              </w:rPr>
            </w:pPr>
            <w:r>
              <w:rPr>
                <w:rFonts w:cs="Arial"/>
                <w:color w:val="000000"/>
                <w:sz w:val="18"/>
                <w:szCs w:val="18"/>
              </w:rPr>
              <w:t>x</w:t>
            </w:r>
          </w:p>
        </w:tc>
      </w:tr>
      <w:tr w:rsidR="00E65F98" w:rsidRPr="00184E14" w14:paraId="3C5ABA82" w14:textId="61BA5120" w:rsidTr="006B69A8">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57F10" w14:textId="77777777" w:rsidR="00E65F98" w:rsidRPr="00DB7BF1" w:rsidRDefault="00E65F98" w:rsidP="008222D7">
            <w:pPr>
              <w:rPr>
                <w:rFonts w:cs="Arial"/>
                <w:color w:val="000000"/>
                <w:sz w:val="18"/>
                <w:szCs w:val="18"/>
              </w:rPr>
            </w:pPr>
            <w:r w:rsidRPr="00DB7BF1">
              <w:rPr>
                <w:rFonts w:cs="Arial"/>
                <w:color w:val="000000"/>
                <w:sz w:val="18"/>
                <w:szCs w:val="18"/>
              </w:rPr>
              <w:t>Zemní nadproudová ochrana časově nezávislá/závislá</w:t>
            </w:r>
          </w:p>
        </w:tc>
        <w:tc>
          <w:tcPr>
            <w:tcW w:w="1201" w:type="dxa"/>
            <w:tcBorders>
              <w:top w:val="nil"/>
              <w:left w:val="nil"/>
              <w:bottom w:val="single" w:sz="4" w:space="0" w:color="auto"/>
              <w:right w:val="single" w:sz="4" w:space="0" w:color="auto"/>
            </w:tcBorders>
            <w:shd w:val="clear" w:color="auto" w:fill="auto"/>
            <w:noWrap/>
            <w:vAlign w:val="center"/>
            <w:hideMark/>
          </w:tcPr>
          <w:p w14:paraId="0CB83B3E" w14:textId="77777777" w:rsidR="00E65F98" w:rsidRPr="00DB7BF1" w:rsidRDefault="00E65F98" w:rsidP="008222D7">
            <w:pPr>
              <w:jc w:val="center"/>
              <w:rPr>
                <w:rFonts w:cs="Arial"/>
                <w:color w:val="000000"/>
                <w:sz w:val="18"/>
                <w:szCs w:val="18"/>
              </w:rPr>
            </w:pPr>
            <w:proofErr w:type="gramStart"/>
            <w:r w:rsidRPr="00DB7BF1">
              <w:rPr>
                <w:rFonts w:cs="Arial"/>
                <w:color w:val="000000"/>
                <w:sz w:val="18"/>
                <w:szCs w:val="18"/>
              </w:rPr>
              <w:t>50N</w:t>
            </w:r>
            <w:proofErr w:type="gramEnd"/>
            <w:r w:rsidRPr="00DB7BF1">
              <w:rPr>
                <w:rFonts w:cs="Arial"/>
                <w:color w:val="000000"/>
                <w:sz w:val="18"/>
                <w:szCs w:val="18"/>
              </w:rPr>
              <w:t>/51N</w:t>
            </w:r>
          </w:p>
        </w:tc>
        <w:tc>
          <w:tcPr>
            <w:tcW w:w="1533" w:type="dxa"/>
            <w:tcBorders>
              <w:top w:val="nil"/>
              <w:left w:val="nil"/>
              <w:bottom w:val="single" w:sz="4" w:space="0" w:color="auto"/>
              <w:right w:val="single" w:sz="4" w:space="0" w:color="auto"/>
            </w:tcBorders>
            <w:shd w:val="clear" w:color="000000" w:fill="FFFFFF"/>
            <w:noWrap/>
            <w:vAlign w:val="center"/>
            <w:hideMark/>
          </w:tcPr>
          <w:p w14:paraId="12C5765E" w14:textId="4EE0B3EE" w:rsidR="00E65F98" w:rsidRPr="00DB7BF1" w:rsidRDefault="00E65F98" w:rsidP="008222D7">
            <w:pPr>
              <w:jc w:val="center"/>
              <w:rPr>
                <w:rFonts w:cs="Arial"/>
                <w:color w:val="000000"/>
                <w:sz w:val="18"/>
                <w:szCs w:val="18"/>
              </w:rPr>
            </w:pPr>
            <w:r>
              <w:rPr>
                <w:rFonts w:cs="Arial"/>
                <w:color w:val="000000"/>
                <w:sz w:val="18"/>
                <w:szCs w:val="18"/>
              </w:rPr>
              <w:t>o</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58E8CFBD" w14:textId="5F6AE71B" w:rsidR="00E65F98" w:rsidRPr="00DA2A1E"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46137C69" w14:textId="74EEC52F" w:rsidR="00E65F98" w:rsidRPr="006B69A8" w:rsidRDefault="00E65F98">
            <w:pPr>
              <w:jc w:val="center"/>
              <w:rPr>
                <w:rFonts w:cs="Arial"/>
                <w:color w:val="000000"/>
                <w:sz w:val="18"/>
                <w:szCs w:val="18"/>
              </w:rPr>
            </w:pPr>
            <w:r w:rsidRPr="006B69A8">
              <w:rPr>
                <w:rFonts w:cs="Arial"/>
                <w:color w:val="000000"/>
                <w:sz w:val="18"/>
                <w:szCs w:val="18"/>
              </w:rPr>
              <w:t>o</w:t>
            </w:r>
          </w:p>
        </w:tc>
      </w:tr>
      <w:tr w:rsidR="00E65F98" w:rsidRPr="00184E14" w14:paraId="2A1F692F" w14:textId="646D3E92" w:rsidTr="006B69A8">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1D634" w14:textId="77777777" w:rsidR="00E65F98" w:rsidRPr="00DB7BF1" w:rsidRDefault="00E65F98" w:rsidP="008222D7">
            <w:pPr>
              <w:rPr>
                <w:rFonts w:cs="Arial"/>
                <w:color w:val="000000"/>
                <w:sz w:val="18"/>
                <w:szCs w:val="18"/>
              </w:rPr>
            </w:pPr>
            <w:r w:rsidRPr="00DB7BF1">
              <w:rPr>
                <w:rFonts w:cs="Arial"/>
                <w:color w:val="000000"/>
                <w:sz w:val="18"/>
                <w:szCs w:val="18"/>
              </w:rPr>
              <w:t>Zemní citlivá nadproudová ochrana časově nezávislá/závislá</w:t>
            </w:r>
          </w:p>
        </w:tc>
        <w:tc>
          <w:tcPr>
            <w:tcW w:w="1201" w:type="dxa"/>
            <w:tcBorders>
              <w:top w:val="nil"/>
              <w:left w:val="nil"/>
              <w:bottom w:val="single" w:sz="4" w:space="0" w:color="auto"/>
              <w:right w:val="single" w:sz="4" w:space="0" w:color="auto"/>
            </w:tcBorders>
            <w:shd w:val="clear" w:color="auto" w:fill="auto"/>
            <w:noWrap/>
            <w:vAlign w:val="center"/>
            <w:hideMark/>
          </w:tcPr>
          <w:p w14:paraId="647385F2" w14:textId="77777777" w:rsidR="00E65F98" w:rsidRPr="00DB7BF1" w:rsidRDefault="00E65F98" w:rsidP="008222D7">
            <w:pPr>
              <w:jc w:val="center"/>
              <w:rPr>
                <w:rFonts w:cs="Arial"/>
                <w:color w:val="000000"/>
                <w:sz w:val="18"/>
                <w:szCs w:val="18"/>
              </w:rPr>
            </w:pPr>
            <w:r w:rsidRPr="00DB7BF1">
              <w:rPr>
                <w:rFonts w:cs="Arial"/>
                <w:color w:val="000000"/>
                <w:sz w:val="18"/>
                <w:szCs w:val="18"/>
              </w:rPr>
              <w:t>50Ns/51Ns</w:t>
            </w:r>
          </w:p>
        </w:tc>
        <w:tc>
          <w:tcPr>
            <w:tcW w:w="1533" w:type="dxa"/>
            <w:tcBorders>
              <w:top w:val="nil"/>
              <w:left w:val="nil"/>
              <w:bottom w:val="single" w:sz="4" w:space="0" w:color="auto"/>
              <w:right w:val="single" w:sz="4" w:space="0" w:color="auto"/>
            </w:tcBorders>
            <w:shd w:val="clear" w:color="000000" w:fill="FFFFFF"/>
            <w:noWrap/>
            <w:vAlign w:val="center"/>
            <w:hideMark/>
          </w:tcPr>
          <w:p w14:paraId="3EE674E6" w14:textId="0DA1E922" w:rsidR="00E65F98" w:rsidRPr="00DB7BF1" w:rsidRDefault="00E65F98" w:rsidP="008222D7">
            <w:pPr>
              <w:jc w:val="center"/>
              <w:rPr>
                <w:rFonts w:cs="Arial"/>
                <w:color w:val="000000"/>
                <w:sz w:val="18"/>
                <w:szCs w:val="18"/>
              </w:rPr>
            </w:pPr>
            <w:r>
              <w:rPr>
                <w:rFonts w:cs="Arial"/>
                <w:color w:val="000000"/>
                <w:sz w:val="18"/>
                <w:szCs w:val="18"/>
              </w:rPr>
              <w:t>o</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402F563A" w14:textId="6B31F806" w:rsidR="00E65F98" w:rsidRPr="00DA2A1E"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76F829FB" w14:textId="070F910B" w:rsidR="00E65F98" w:rsidRPr="006B69A8" w:rsidRDefault="00E65F98">
            <w:pPr>
              <w:jc w:val="center"/>
              <w:rPr>
                <w:rFonts w:cs="Arial"/>
                <w:color w:val="000000"/>
                <w:sz w:val="18"/>
                <w:szCs w:val="18"/>
              </w:rPr>
            </w:pPr>
            <w:r w:rsidRPr="006B69A8">
              <w:rPr>
                <w:rFonts w:cs="Arial"/>
                <w:color w:val="000000"/>
                <w:sz w:val="18"/>
                <w:szCs w:val="18"/>
              </w:rPr>
              <w:t>o</w:t>
            </w:r>
          </w:p>
        </w:tc>
      </w:tr>
      <w:tr w:rsidR="00E65F98" w:rsidRPr="00184E14" w14:paraId="32EA5CAA" w14:textId="646BCE93" w:rsidTr="006B69A8">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8B067" w14:textId="77777777" w:rsidR="00E65F98" w:rsidRPr="00DB7BF1" w:rsidRDefault="00E65F98" w:rsidP="008222D7">
            <w:pPr>
              <w:rPr>
                <w:rFonts w:cs="Arial"/>
                <w:color w:val="000000"/>
                <w:sz w:val="18"/>
                <w:szCs w:val="18"/>
              </w:rPr>
            </w:pPr>
            <w:r w:rsidRPr="00DB7BF1">
              <w:rPr>
                <w:rFonts w:cs="Arial"/>
                <w:color w:val="000000"/>
                <w:sz w:val="18"/>
                <w:szCs w:val="18"/>
              </w:rPr>
              <w:t xml:space="preserve">Směrová nadproudová ochrana </w:t>
            </w:r>
          </w:p>
        </w:tc>
        <w:tc>
          <w:tcPr>
            <w:tcW w:w="1201" w:type="dxa"/>
            <w:tcBorders>
              <w:top w:val="nil"/>
              <w:left w:val="nil"/>
              <w:bottom w:val="single" w:sz="4" w:space="0" w:color="auto"/>
              <w:right w:val="single" w:sz="4" w:space="0" w:color="auto"/>
            </w:tcBorders>
            <w:shd w:val="clear" w:color="auto" w:fill="auto"/>
            <w:noWrap/>
            <w:vAlign w:val="center"/>
            <w:hideMark/>
          </w:tcPr>
          <w:p w14:paraId="6C54646A" w14:textId="289C6965" w:rsidR="00E65F98" w:rsidRPr="00D6187D" w:rsidRDefault="00E65F98" w:rsidP="008222D7">
            <w:pPr>
              <w:jc w:val="center"/>
              <w:rPr>
                <w:rFonts w:cs="Arial"/>
                <w:color w:val="000000"/>
                <w:sz w:val="18"/>
                <w:szCs w:val="18"/>
                <w:vertAlign w:val="superscript"/>
              </w:rPr>
            </w:pPr>
            <w:r w:rsidRPr="00DB7BF1">
              <w:rPr>
                <w:rFonts w:cs="Arial"/>
                <w:color w:val="000000"/>
                <w:sz w:val="18"/>
                <w:szCs w:val="18"/>
              </w:rPr>
              <w:t>67</w:t>
            </w:r>
          </w:p>
        </w:tc>
        <w:tc>
          <w:tcPr>
            <w:tcW w:w="1533" w:type="dxa"/>
            <w:tcBorders>
              <w:top w:val="nil"/>
              <w:left w:val="nil"/>
              <w:bottom w:val="single" w:sz="4" w:space="0" w:color="auto"/>
              <w:right w:val="single" w:sz="4" w:space="0" w:color="auto"/>
            </w:tcBorders>
            <w:shd w:val="clear" w:color="000000" w:fill="FFFFFF"/>
            <w:noWrap/>
            <w:vAlign w:val="center"/>
            <w:hideMark/>
          </w:tcPr>
          <w:p w14:paraId="7C9D203A" w14:textId="77777777" w:rsidR="00E65F98" w:rsidRPr="00DB7BF1" w:rsidRDefault="00E65F98" w:rsidP="008222D7">
            <w:pPr>
              <w:jc w:val="center"/>
              <w:rPr>
                <w:rFonts w:cs="Arial"/>
                <w:color w:val="000000"/>
                <w:sz w:val="18"/>
                <w:szCs w:val="18"/>
              </w:rPr>
            </w:pPr>
            <w:r w:rsidRPr="00DB7BF1">
              <w:rPr>
                <w:rFonts w:cs="Arial"/>
                <w:color w:val="000000"/>
                <w:sz w:val="18"/>
                <w:szCs w:val="18"/>
              </w:rPr>
              <w:t>x</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57D92183" w14:textId="28DA7918" w:rsidR="00E65F98" w:rsidRPr="00DA2A1E"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40118147" w14:textId="4DA72C76" w:rsidR="00E65F98" w:rsidRPr="006B69A8" w:rsidRDefault="00E65F98">
            <w:pPr>
              <w:jc w:val="center"/>
              <w:rPr>
                <w:rFonts w:cs="Arial"/>
                <w:color w:val="000000"/>
                <w:sz w:val="18"/>
                <w:szCs w:val="18"/>
              </w:rPr>
            </w:pPr>
            <w:r w:rsidRPr="006B69A8">
              <w:rPr>
                <w:rFonts w:cs="Arial"/>
                <w:color w:val="000000"/>
                <w:sz w:val="18"/>
                <w:szCs w:val="18"/>
              </w:rPr>
              <w:t>x</w:t>
            </w:r>
          </w:p>
        </w:tc>
      </w:tr>
      <w:tr w:rsidR="00E65F98" w:rsidRPr="00184E14" w14:paraId="46E00323" w14:textId="383D74DB" w:rsidTr="006B69A8">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1A884" w14:textId="77777777" w:rsidR="00E65F98" w:rsidRPr="00DB7BF1" w:rsidRDefault="00E65F98" w:rsidP="008222D7">
            <w:pPr>
              <w:rPr>
                <w:rFonts w:cs="Arial"/>
                <w:color w:val="000000"/>
                <w:sz w:val="18"/>
                <w:szCs w:val="18"/>
              </w:rPr>
            </w:pPr>
            <w:r w:rsidRPr="00DB7BF1">
              <w:rPr>
                <w:rFonts w:cs="Arial"/>
                <w:color w:val="000000"/>
                <w:sz w:val="18"/>
                <w:szCs w:val="18"/>
              </w:rPr>
              <w:t xml:space="preserve">Zemní směrová nadproudová ochrana </w:t>
            </w:r>
          </w:p>
        </w:tc>
        <w:tc>
          <w:tcPr>
            <w:tcW w:w="1201" w:type="dxa"/>
            <w:tcBorders>
              <w:top w:val="nil"/>
              <w:left w:val="nil"/>
              <w:bottom w:val="single" w:sz="4" w:space="0" w:color="auto"/>
              <w:right w:val="single" w:sz="4" w:space="0" w:color="auto"/>
            </w:tcBorders>
            <w:shd w:val="clear" w:color="auto" w:fill="auto"/>
            <w:noWrap/>
            <w:vAlign w:val="center"/>
            <w:hideMark/>
          </w:tcPr>
          <w:p w14:paraId="48DACA16" w14:textId="4889A06A" w:rsidR="00E65F98" w:rsidRPr="00D6187D" w:rsidRDefault="00E65F98" w:rsidP="008222D7">
            <w:pPr>
              <w:jc w:val="center"/>
              <w:rPr>
                <w:rFonts w:cs="Arial"/>
                <w:color w:val="000000"/>
                <w:sz w:val="18"/>
                <w:szCs w:val="18"/>
                <w:vertAlign w:val="superscript"/>
              </w:rPr>
            </w:pPr>
            <w:proofErr w:type="gramStart"/>
            <w:r w:rsidRPr="00DB7BF1">
              <w:rPr>
                <w:rFonts w:cs="Arial"/>
                <w:color w:val="000000"/>
                <w:sz w:val="18"/>
                <w:szCs w:val="18"/>
              </w:rPr>
              <w:t>67N</w:t>
            </w:r>
            <w:proofErr w:type="gramEnd"/>
            <w:r>
              <w:rPr>
                <w:rFonts w:cs="Arial"/>
                <w:color w:val="000000"/>
                <w:sz w:val="18"/>
                <w:szCs w:val="18"/>
                <w:vertAlign w:val="superscript"/>
              </w:rPr>
              <w:t>*</w:t>
            </w:r>
          </w:p>
        </w:tc>
        <w:tc>
          <w:tcPr>
            <w:tcW w:w="1533" w:type="dxa"/>
            <w:tcBorders>
              <w:top w:val="nil"/>
              <w:left w:val="nil"/>
              <w:bottom w:val="single" w:sz="4" w:space="0" w:color="auto"/>
              <w:right w:val="single" w:sz="4" w:space="0" w:color="auto"/>
            </w:tcBorders>
            <w:shd w:val="clear" w:color="000000" w:fill="FFFFFF"/>
            <w:noWrap/>
            <w:vAlign w:val="center"/>
            <w:hideMark/>
          </w:tcPr>
          <w:p w14:paraId="0C878AAF" w14:textId="77777777" w:rsidR="00E65F98" w:rsidRPr="00DB7BF1" w:rsidRDefault="00E65F98" w:rsidP="008222D7">
            <w:pPr>
              <w:jc w:val="center"/>
              <w:rPr>
                <w:rFonts w:cs="Arial"/>
                <w:color w:val="000000"/>
                <w:sz w:val="18"/>
                <w:szCs w:val="18"/>
              </w:rPr>
            </w:pPr>
            <w:r w:rsidRPr="00DB7BF1">
              <w:rPr>
                <w:rFonts w:cs="Arial"/>
                <w:color w:val="000000"/>
                <w:sz w:val="18"/>
                <w:szCs w:val="18"/>
              </w:rPr>
              <w:t>x</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42523335" w14:textId="778495E8" w:rsidR="00E65F98" w:rsidRPr="00DA2A1E"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22CA4DC8" w14:textId="21619485" w:rsidR="00E65F98" w:rsidRPr="006B69A8" w:rsidRDefault="00E65F98">
            <w:pPr>
              <w:jc w:val="center"/>
              <w:rPr>
                <w:rFonts w:cs="Arial"/>
                <w:color w:val="000000"/>
                <w:sz w:val="18"/>
                <w:szCs w:val="18"/>
              </w:rPr>
            </w:pPr>
            <w:r w:rsidRPr="006B69A8">
              <w:rPr>
                <w:rFonts w:cs="Arial"/>
                <w:color w:val="000000"/>
                <w:sz w:val="18"/>
                <w:szCs w:val="18"/>
              </w:rPr>
              <w:t>x</w:t>
            </w:r>
          </w:p>
        </w:tc>
      </w:tr>
      <w:tr w:rsidR="00E65F98" w:rsidRPr="00184E14" w14:paraId="25890FA5" w14:textId="1ED91865" w:rsidTr="006B69A8">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52BF6" w14:textId="5D718114" w:rsidR="00E65F98" w:rsidRPr="00DB7BF1" w:rsidRDefault="00E65F98" w:rsidP="008222D7">
            <w:pPr>
              <w:rPr>
                <w:rFonts w:cs="Arial"/>
                <w:color w:val="000000"/>
                <w:sz w:val="18"/>
                <w:szCs w:val="18"/>
              </w:rPr>
            </w:pPr>
            <w:r w:rsidRPr="00DB7BF1">
              <w:rPr>
                <w:rFonts w:cs="Arial"/>
                <w:color w:val="000000"/>
                <w:sz w:val="18"/>
                <w:szCs w:val="18"/>
              </w:rPr>
              <w:t>Citlivá zemní směrová nadproudová ochrana</w:t>
            </w:r>
            <w:r>
              <w:rPr>
                <w:rFonts w:cs="Arial"/>
                <w:color w:val="000000"/>
                <w:sz w:val="18"/>
                <w:szCs w:val="18"/>
              </w:rPr>
              <w:t xml:space="preserve"> </w:t>
            </w:r>
            <w:r w:rsidRPr="00DB7BF1">
              <w:rPr>
                <w:rFonts w:cs="Arial"/>
                <w:color w:val="000000"/>
                <w:sz w:val="18"/>
                <w:szCs w:val="18"/>
              </w:rPr>
              <w:t>(</w:t>
            </w:r>
            <w:proofErr w:type="spellStart"/>
            <w:r>
              <w:rPr>
                <w:rFonts w:cs="Arial"/>
                <w:color w:val="000000"/>
                <w:sz w:val="18"/>
                <w:szCs w:val="18"/>
              </w:rPr>
              <w:t>W</w:t>
            </w:r>
            <w:r w:rsidRPr="00DB7BF1">
              <w:rPr>
                <w:rFonts w:cs="Arial"/>
                <w:color w:val="000000"/>
                <w:sz w:val="18"/>
                <w:szCs w:val="18"/>
              </w:rPr>
              <w:t>attmetric</w:t>
            </w:r>
            <w:proofErr w:type="spellEnd"/>
            <w:r w:rsidRPr="00DB7BF1">
              <w:rPr>
                <w:rFonts w:cs="Arial"/>
                <w:color w:val="000000"/>
                <w:sz w:val="18"/>
                <w:szCs w:val="18"/>
              </w:rPr>
              <w:t>)</w:t>
            </w:r>
          </w:p>
        </w:tc>
        <w:tc>
          <w:tcPr>
            <w:tcW w:w="1201" w:type="dxa"/>
            <w:tcBorders>
              <w:top w:val="nil"/>
              <w:left w:val="nil"/>
              <w:bottom w:val="single" w:sz="4" w:space="0" w:color="auto"/>
              <w:right w:val="single" w:sz="4" w:space="0" w:color="auto"/>
            </w:tcBorders>
            <w:shd w:val="clear" w:color="auto" w:fill="auto"/>
            <w:noWrap/>
            <w:vAlign w:val="center"/>
            <w:hideMark/>
          </w:tcPr>
          <w:p w14:paraId="64D43277" w14:textId="365791D2" w:rsidR="00E65F98" w:rsidRPr="00A11B52" w:rsidRDefault="00E65F98" w:rsidP="008222D7">
            <w:pPr>
              <w:jc w:val="center"/>
              <w:rPr>
                <w:rFonts w:cs="Arial"/>
                <w:color w:val="000000"/>
                <w:sz w:val="18"/>
                <w:szCs w:val="18"/>
              </w:rPr>
            </w:pPr>
            <w:r w:rsidRPr="00DB7BF1">
              <w:rPr>
                <w:rFonts w:cs="Arial"/>
                <w:color w:val="000000"/>
                <w:sz w:val="18"/>
                <w:szCs w:val="18"/>
              </w:rPr>
              <w:t>67Ns</w:t>
            </w:r>
            <w:r>
              <w:rPr>
                <w:rFonts w:cs="Arial"/>
                <w:color w:val="000000"/>
                <w:sz w:val="18"/>
                <w:szCs w:val="18"/>
                <w:vertAlign w:val="superscript"/>
              </w:rPr>
              <w:t>*</w:t>
            </w:r>
          </w:p>
        </w:tc>
        <w:tc>
          <w:tcPr>
            <w:tcW w:w="1533" w:type="dxa"/>
            <w:tcBorders>
              <w:top w:val="nil"/>
              <w:left w:val="nil"/>
              <w:bottom w:val="single" w:sz="4" w:space="0" w:color="auto"/>
              <w:right w:val="single" w:sz="4" w:space="0" w:color="auto"/>
            </w:tcBorders>
            <w:shd w:val="clear" w:color="000000" w:fill="FFFFFF"/>
            <w:noWrap/>
            <w:vAlign w:val="center"/>
            <w:hideMark/>
          </w:tcPr>
          <w:p w14:paraId="3BA0DE9D" w14:textId="77777777" w:rsidR="00E65F98" w:rsidRPr="00DB7BF1" w:rsidRDefault="00E65F98" w:rsidP="008222D7">
            <w:pPr>
              <w:jc w:val="center"/>
              <w:rPr>
                <w:rFonts w:cs="Arial"/>
                <w:color w:val="000000"/>
                <w:sz w:val="18"/>
                <w:szCs w:val="18"/>
              </w:rPr>
            </w:pPr>
            <w:r w:rsidRPr="00DB7BF1">
              <w:rPr>
                <w:rFonts w:cs="Arial"/>
                <w:color w:val="000000"/>
                <w:sz w:val="18"/>
                <w:szCs w:val="18"/>
              </w:rPr>
              <w:t>x</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6313A975" w14:textId="0F56E899" w:rsidR="00E65F98" w:rsidRPr="00DA2A1E"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02310BD5" w14:textId="378B6A24" w:rsidR="00E65F98" w:rsidRPr="006B69A8" w:rsidRDefault="00E65F98">
            <w:pPr>
              <w:jc w:val="center"/>
              <w:rPr>
                <w:rFonts w:cs="Arial"/>
                <w:color w:val="000000"/>
                <w:sz w:val="18"/>
                <w:szCs w:val="18"/>
              </w:rPr>
            </w:pPr>
            <w:r w:rsidRPr="006B69A8">
              <w:rPr>
                <w:rFonts w:cs="Arial"/>
                <w:color w:val="000000"/>
                <w:sz w:val="18"/>
                <w:szCs w:val="18"/>
              </w:rPr>
              <w:t>x</w:t>
            </w:r>
          </w:p>
        </w:tc>
      </w:tr>
      <w:tr w:rsidR="00E65F98" w:rsidRPr="00184E14" w14:paraId="01617AD3" w14:textId="77777777" w:rsidTr="006B69A8">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577A4" w14:textId="375B1988" w:rsidR="00E65F98" w:rsidRPr="00DB7BF1" w:rsidRDefault="00E65F98" w:rsidP="00660018">
            <w:pPr>
              <w:rPr>
                <w:rFonts w:cs="Arial"/>
                <w:color w:val="000000"/>
                <w:sz w:val="18"/>
                <w:szCs w:val="18"/>
              </w:rPr>
            </w:pPr>
            <w:proofErr w:type="spellStart"/>
            <w:r w:rsidRPr="00DB7BF1">
              <w:rPr>
                <w:rFonts w:cs="Arial"/>
                <w:color w:val="000000"/>
                <w:sz w:val="18"/>
                <w:szCs w:val="18"/>
              </w:rPr>
              <w:t>Nadfrekvenční</w:t>
            </w:r>
            <w:proofErr w:type="spellEnd"/>
            <w:r w:rsidRPr="00DB7BF1">
              <w:rPr>
                <w:rFonts w:cs="Arial"/>
                <w:color w:val="000000"/>
                <w:sz w:val="18"/>
                <w:szCs w:val="18"/>
              </w:rPr>
              <w:t>,</w:t>
            </w:r>
            <w:r w:rsidR="00C562B3">
              <w:rPr>
                <w:rFonts w:cs="Arial"/>
                <w:color w:val="000000"/>
                <w:sz w:val="18"/>
                <w:szCs w:val="18"/>
              </w:rPr>
              <w:t xml:space="preserve"> </w:t>
            </w:r>
            <w:proofErr w:type="spellStart"/>
            <w:r w:rsidRPr="00DB7BF1">
              <w:rPr>
                <w:rFonts w:cs="Arial"/>
                <w:color w:val="000000"/>
                <w:sz w:val="18"/>
                <w:szCs w:val="18"/>
              </w:rPr>
              <w:t>podfrekvenční</w:t>
            </w:r>
            <w:proofErr w:type="spellEnd"/>
            <w:r w:rsidRPr="00DB7BF1">
              <w:rPr>
                <w:rFonts w:cs="Arial"/>
                <w:color w:val="000000"/>
                <w:sz w:val="18"/>
                <w:szCs w:val="18"/>
              </w:rPr>
              <w:t xml:space="preserve"> ochrana</w:t>
            </w:r>
          </w:p>
        </w:tc>
        <w:tc>
          <w:tcPr>
            <w:tcW w:w="1201" w:type="dxa"/>
            <w:tcBorders>
              <w:top w:val="nil"/>
              <w:left w:val="nil"/>
              <w:bottom w:val="single" w:sz="4" w:space="0" w:color="auto"/>
              <w:right w:val="single" w:sz="4" w:space="0" w:color="auto"/>
            </w:tcBorders>
            <w:shd w:val="clear" w:color="auto" w:fill="auto"/>
            <w:noWrap/>
            <w:vAlign w:val="center"/>
          </w:tcPr>
          <w:p w14:paraId="672BBE25" w14:textId="00B17369" w:rsidR="00E65F98" w:rsidRPr="00DB7BF1" w:rsidRDefault="00E65F98" w:rsidP="00660018">
            <w:pPr>
              <w:jc w:val="center"/>
              <w:rPr>
                <w:rFonts w:cs="Arial"/>
                <w:color w:val="000000"/>
                <w:sz w:val="18"/>
                <w:szCs w:val="18"/>
              </w:rPr>
            </w:pPr>
            <w:r w:rsidRPr="00DB7BF1">
              <w:rPr>
                <w:rFonts w:cs="Arial"/>
                <w:color w:val="000000"/>
                <w:sz w:val="18"/>
                <w:szCs w:val="18"/>
              </w:rPr>
              <w:t>81</w:t>
            </w:r>
          </w:p>
        </w:tc>
        <w:tc>
          <w:tcPr>
            <w:tcW w:w="1533" w:type="dxa"/>
            <w:tcBorders>
              <w:top w:val="nil"/>
              <w:left w:val="nil"/>
              <w:bottom w:val="single" w:sz="4" w:space="0" w:color="auto"/>
              <w:right w:val="single" w:sz="4" w:space="0" w:color="auto"/>
            </w:tcBorders>
            <w:shd w:val="clear" w:color="000000" w:fill="FFFFFF"/>
            <w:noWrap/>
            <w:vAlign w:val="center"/>
          </w:tcPr>
          <w:p w14:paraId="142A7D1E" w14:textId="7407B622" w:rsidR="00E65F98" w:rsidRDefault="00E65F98" w:rsidP="00660018">
            <w:pPr>
              <w:jc w:val="center"/>
              <w:rPr>
                <w:rFonts w:cs="Arial"/>
                <w:color w:val="000000"/>
                <w:sz w:val="18"/>
                <w:szCs w:val="18"/>
              </w:rPr>
            </w:pPr>
            <w:r>
              <w:rPr>
                <w:rFonts w:cs="Arial"/>
                <w:color w:val="000000"/>
                <w:sz w:val="18"/>
                <w:szCs w:val="18"/>
              </w:rPr>
              <w:t>x</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2B92B64B" w14:textId="191ACC13" w:rsidR="00E65F98" w:rsidRPr="00DA2A1E"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05CA2467" w14:textId="7A73A6EA" w:rsidR="00E65F98" w:rsidRPr="006B69A8" w:rsidRDefault="00E65F98">
            <w:pPr>
              <w:jc w:val="center"/>
              <w:rPr>
                <w:rFonts w:cs="Arial"/>
                <w:color w:val="000000"/>
                <w:sz w:val="18"/>
                <w:szCs w:val="18"/>
              </w:rPr>
            </w:pPr>
            <w:r w:rsidRPr="006B69A8">
              <w:rPr>
                <w:rFonts w:cs="Arial"/>
                <w:color w:val="000000"/>
                <w:sz w:val="18"/>
                <w:szCs w:val="18"/>
              </w:rPr>
              <w:t>x</w:t>
            </w:r>
          </w:p>
        </w:tc>
      </w:tr>
      <w:tr w:rsidR="00E65F98" w:rsidRPr="00184E14" w14:paraId="6DC34C88" w14:textId="5AB3EBF4" w:rsidTr="006B69A8">
        <w:trPr>
          <w:trHeight w:val="255"/>
        </w:trPr>
        <w:tc>
          <w:tcPr>
            <w:tcW w:w="4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3EED6" w14:textId="08A4832A" w:rsidR="00E65F98" w:rsidRPr="00DB7BF1" w:rsidRDefault="00E65F98" w:rsidP="00660018">
            <w:pPr>
              <w:rPr>
                <w:rFonts w:cs="Arial"/>
                <w:color w:val="000000"/>
                <w:sz w:val="18"/>
                <w:szCs w:val="18"/>
              </w:rPr>
            </w:pPr>
            <w:r w:rsidRPr="00DB7BF1">
              <w:rPr>
                <w:rFonts w:cs="Arial"/>
                <w:color w:val="000000"/>
                <w:sz w:val="18"/>
                <w:szCs w:val="18"/>
              </w:rPr>
              <w:t>Lokátor vzdálenost</w:t>
            </w:r>
            <w:r>
              <w:rPr>
                <w:rFonts w:cs="Arial"/>
                <w:color w:val="000000"/>
                <w:sz w:val="18"/>
                <w:szCs w:val="18"/>
              </w:rPr>
              <w:t>i</w:t>
            </w:r>
            <w:r w:rsidRPr="00DB7BF1">
              <w:rPr>
                <w:rFonts w:cs="Arial"/>
                <w:color w:val="000000"/>
                <w:sz w:val="18"/>
                <w:szCs w:val="18"/>
              </w:rPr>
              <w:t xml:space="preserve"> poruchy (</w:t>
            </w:r>
            <w:proofErr w:type="spellStart"/>
            <w:r w:rsidRPr="00DB7BF1">
              <w:rPr>
                <w:rFonts w:cs="Arial"/>
                <w:color w:val="000000"/>
                <w:sz w:val="18"/>
                <w:szCs w:val="18"/>
              </w:rPr>
              <w:t>Fau</w:t>
            </w:r>
            <w:r>
              <w:rPr>
                <w:rFonts w:cs="Arial"/>
                <w:color w:val="000000"/>
                <w:sz w:val="18"/>
                <w:szCs w:val="18"/>
              </w:rPr>
              <w:t>l</w:t>
            </w:r>
            <w:r w:rsidRPr="00DB7BF1">
              <w:rPr>
                <w:rFonts w:cs="Arial"/>
                <w:color w:val="000000"/>
                <w:sz w:val="18"/>
                <w:szCs w:val="18"/>
              </w:rPr>
              <w:t>t</w:t>
            </w:r>
            <w:proofErr w:type="spellEnd"/>
            <w:r w:rsidRPr="00DB7BF1">
              <w:rPr>
                <w:rFonts w:cs="Arial"/>
                <w:color w:val="000000"/>
                <w:sz w:val="18"/>
                <w:szCs w:val="18"/>
              </w:rPr>
              <w:t xml:space="preserve"> </w:t>
            </w:r>
            <w:proofErr w:type="spellStart"/>
            <w:r w:rsidRPr="00DB7BF1">
              <w:rPr>
                <w:rFonts w:cs="Arial"/>
                <w:color w:val="000000"/>
                <w:sz w:val="18"/>
                <w:szCs w:val="18"/>
              </w:rPr>
              <w:t>locator</w:t>
            </w:r>
            <w:proofErr w:type="spellEnd"/>
            <w:r w:rsidRPr="00DB7BF1">
              <w:rPr>
                <w:rFonts w:cs="Arial"/>
                <w:color w:val="000000"/>
                <w:sz w:val="18"/>
                <w:szCs w:val="18"/>
              </w:rPr>
              <w:t xml:space="preserve">) </w:t>
            </w:r>
            <w:r>
              <w:rPr>
                <w:rFonts w:cs="Arial"/>
                <w:color w:val="000000"/>
                <w:sz w:val="18"/>
                <w:szCs w:val="18"/>
              </w:rPr>
              <w:t xml:space="preserve">min. </w:t>
            </w:r>
            <w:r w:rsidRPr="00DB7BF1">
              <w:rPr>
                <w:rFonts w:cs="Arial"/>
                <w:color w:val="000000"/>
                <w:sz w:val="18"/>
                <w:szCs w:val="18"/>
              </w:rPr>
              <w:t>3 sekce</w:t>
            </w:r>
            <w:r>
              <w:rPr>
                <w:rFonts w:cs="Arial"/>
                <w:color w:val="000000"/>
                <w:sz w:val="18"/>
                <w:szCs w:val="18"/>
              </w:rPr>
              <w:t xml:space="preserve"> vedení</w:t>
            </w:r>
          </w:p>
        </w:tc>
        <w:tc>
          <w:tcPr>
            <w:tcW w:w="1201" w:type="dxa"/>
            <w:tcBorders>
              <w:top w:val="nil"/>
              <w:left w:val="nil"/>
              <w:bottom w:val="single" w:sz="4" w:space="0" w:color="auto"/>
              <w:right w:val="single" w:sz="4" w:space="0" w:color="auto"/>
            </w:tcBorders>
            <w:shd w:val="clear" w:color="auto" w:fill="auto"/>
            <w:noWrap/>
            <w:vAlign w:val="center"/>
            <w:hideMark/>
          </w:tcPr>
          <w:p w14:paraId="27CE45B6" w14:textId="77777777" w:rsidR="00E65F98" w:rsidRPr="00DB7BF1" w:rsidRDefault="00E65F98" w:rsidP="00660018">
            <w:pPr>
              <w:jc w:val="center"/>
              <w:rPr>
                <w:rFonts w:cs="Arial"/>
                <w:color w:val="000000"/>
                <w:sz w:val="18"/>
                <w:szCs w:val="18"/>
              </w:rPr>
            </w:pPr>
            <w:r w:rsidRPr="00DB7BF1">
              <w:rPr>
                <w:rFonts w:cs="Arial"/>
                <w:color w:val="000000"/>
                <w:sz w:val="18"/>
                <w:szCs w:val="18"/>
              </w:rPr>
              <w:t>FL</w:t>
            </w:r>
          </w:p>
        </w:tc>
        <w:tc>
          <w:tcPr>
            <w:tcW w:w="1533" w:type="dxa"/>
            <w:tcBorders>
              <w:top w:val="nil"/>
              <w:left w:val="nil"/>
              <w:bottom w:val="single" w:sz="4" w:space="0" w:color="auto"/>
              <w:right w:val="single" w:sz="4" w:space="0" w:color="auto"/>
            </w:tcBorders>
            <w:shd w:val="clear" w:color="000000" w:fill="FFFFFF"/>
            <w:noWrap/>
            <w:vAlign w:val="center"/>
            <w:hideMark/>
          </w:tcPr>
          <w:p w14:paraId="2F5512E9" w14:textId="77777777" w:rsidR="00E65F98" w:rsidRPr="00DB7BF1" w:rsidRDefault="00E65F98" w:rsidP="00660018">
            <w:pPr>
              <w:jc w:val="center"/>
              <w:rPr>
                <w:rFonts w:cs="Arial"/>
                <w:color w:val="000000"/>
                <w:sz w:val="18"/>
                <w:szCs w:val="18"/>
              </w:rPr>
            </w:pPr>
            <w:r w:rsidRPr="00DB7BF1">
              <w:rPr>
                <w:rFonts w:cs="Arial"/>
                <w:color w:val="000000"/>
                <w:sz w:val="18"/>
                <w:szCs w:val="18"/>
              </w:rPr>
              <w:t>x</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30B31706" w14:textId="26CABCAA" w:rsidR="00E65F98" w:rsidRPr="00DA2A1E"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4905637E" w14:textId="210B7562" w:rsidR="00E65F98" w:rsidRPr="006B69A8" w:rsidRDefault="00E65F98">
            <w:pPr>
              <w:jc w:val="center"/>
              <w:rPr>
                <w:rFonts w:cs="Arial"/>
                <w:color w:val="000000"/>
                <w:sz w:val="18"/>
                <w:szCs w:val="18"/>
              </w:rPr>
            </w:pPr>
            <w:r w:rsidRPr="006B69A8">
              <w:rPr>
                <w:rFonts w:cs="Arial"/>
                <w:color w:val="000000"/>
                <w:sz w:val="18"/>
                <w:szCs w:val="18"/>
              </w:rPr>
              <w:t>x</w:t>
            </w:r>
          </w:p>
        </w:tc>
      </w:tr>
      <w:tr w:rsidR="00E65F98" w:rsidRPr="00184E14" w14:paraId="62CB83F0" w14:textId="2F2EB58B" w:rsidTr="006B69A8">
        <w:trPr>
          <w:trHeight w:val="255"/>
        </w:trPr>
        <w:tc>
          <w:tcPr>
            <w:tcW w:w="4630" w:type="dxa"/>
            <w:tcBorders>
              <w:top w:val="single" w:sz="4" w:space="0" w:color="auto"/>
              <w:left w:val="single" w:sz="4" w:space="0" w:color="auto"/>
              <w:bottom w:val="nil"/>
              <w:right w:val="single" w:sz="4" w:space="0" w:color="auto"/>
            </w:tcBorders>
            <w:shd w:val="clear" w:color="auto" w:fill="auto"/>
            <w:noWrap/>
            <w:vAlign w:val="center"/>
            <w:hideMark/>
          </w:tcPr>
          <w:p w14:paraId="50FD2BFF" w14:textId="0ADB2F22" w:rsidR="00E65F98" w:rsidRPr="00DB7BF1" w:rsidRDefault="00E65F98" w:rsidP="00660018">
            <w:pPr>
              <w:rPr>
                <w:rFonts w:cs="Arial"/>
                <w:color w:val="000000"/>
                <w:sz w:val="18"/>
                <w:szCs w:val="18"/>
              </w:rPr>
            </w:pPr>
            <w:r w:rsidRPr="00DB7BF1">
              <w:rPr>
                <w:rFonts w:cs="Arial"/>
                <w:color w:val="000000"/>
                <w:sz w:val="18"/>
                <w:szCs w:val="18"/>
              </w:rPr>
              <w:t>Volně programovatelná logika</w:t>
            </w:r>
          </w:p>
        </w:tc>
        <w:tc>
          <w:tcPr>
            <w:tcW w:w="1201" w:type="dxa"/>
            <w:tcBorders>
              <w:top w:val="nil"/>
              <w:left w:val="nil"/>
              <w:bottom w:val="single" w:sz="4" w:space="0" w:color="auto"/>
              <w:right w:val="single" w:sz="4" w:space="0" w:color="auto"/>
            </w:tcBorders>
            <w:shd w:val="clear" w:color="auto" w:fill="auto"/>
            <w:noWrap/>
            <w:vAlign w:val="center"/>
            <w:hideMark/>
          </w:tcPr>
          <w:p w14:paraId="1B8DA86F" w14:textId="77777777" w:rsidR="00E65F98" w:rsidRPr="00DB7BF1" w:rsidRDefault="00E65F98" w:rsidP="00660018">
            <w:pPr>
              <w:jc w:val="center"/>
              <w:rPr>
                <w:rFonts w:cs="Arial"/>
                <w:color w:val="000000"/>
                <w:sz w:val="18"/>
                <w:szCs w:val="18"/>
              </w:rPr>
            </w:pPr>
            <w:r w:rsidRPr="00DB7BF1">
              <w:rPr>
                <w:rFonts w:cs="Arial"/>
                <w:color w:val="000000"/>
                <w:sz w:val="18"/>
                <w:szCs w:val="18"/>
              </w:rPr>
              <w:t>CFC</w:t>
            </w:r>
          </w:p>
        </w:tc>
        <w:tc>
          <w:tcPr>
            <w:tcW w:w="1533" w:type="dxa"/>
            <w:tcBorders>
              <w:top w:val="nil"/>
              <w:left w:val="nil"/>
              <w:bottom w:val="single" w:sz="4" w:space="0" w:color="auto"/>
              <w:right w:val="single" w:sz="4" w:space="0" w:color="auto"/>
            </w:tcBorders>
            <w:shd w:val="clear" w:color="000000" w:fill="FFFFFF"/>
            <w:noWrap/>
            <w:vAlign w:val="center"/>
            <w:hideMark/>
          </w:tcPr>
          <w:p w14:paraId="24837927" w14:textId="77777777" w:rsidR="00E65F98" w:rsidRPr="00DB7BF1" w:rsidRDefault="00E65F98" w:rsidP="00660018">
            <w:pPr>
              <w:jc w:val="center"/>
              <w:rPr>
                <w:rFonts w:cs="Arial"/>
                <w:color w:val="000000"/>
                <w:sz w:val="18"/>
                <w:szCs w:val="18"/>
              </w:rPr>
            </w:pPr>
            <w:r w:rsidRPr="00DB7BF1">
              <w:rPr>
                <w:rFonts w:cs="Arial"/>
                <w:color w:val="000000"/>
                <w:sz w:val="18"/>
                <w:szCs w:val="18"/>
              </w:rPr>
              <w:t>x</w:t>
            </w:r>
          </w:p>
        </w:tc>
        <w:tc>
          <w:tcPr>
            <w:tcW w:w="1039" w:type="dxa"/>
            <w:tcBorders>
              <w:top w:val="single" w:sz="4" w:space="0" w:color="auto"/>
              <w:left w:val="nil"/>
              <w:bottom w:val="single" w:sz="4" w:space="0" w:color="auto"/>
              <w:right w:val="single" w:sz="4" w:space="0" w:color="auto"/>
            </w:tcBorders>
            <w:shd w:val="clear" w:color="000000" w:fill="FFFFFF"/>
            <w:vAlign w:val="center"/>
          </w:tcPr>
          <w:p w14:paraId="24CE5998" w14:textId="19B66F72" w:rsidR="00E65F98" w:rsidRDefault="00E65F98" w:rsidP="00CF55E4">
            <w:pPr>
              <w:jc w:val="center"/>
              <w:rPr>
                <w:rFonts w:cs="Arial"/>
                <w:color w:val="000000"/>
                <w:sz w:val="18"/>
                <w:szCs w:val="18"/>
              </w:rPr>
            </w:pPr>
            <w:r>
              <w:rPr>
                <w:rFonts w:cs="Arial"/>
                <w:color w:val="000000"/>
                <w:sz w:val="18"/>
                <w:szCs w:val="18"/>
              </w:rPr>
              <w:t>x</w:t>
            </w:r>
          </w:p>
        </w:tc>
        <w:tc>
          <w:tcPr>
            <w:tcW w:w="1368" w:type="dxa"/>
            <w:tcBorders>
              <w:top w:val="single" w:sz="4" w:space="0" w:color="auto"/>
              <w:left w:val="single" w:sz="4" w:space="0" w:color="auto"/>
              <w:bottom w:val="single" w:sz="4" w:space="0" w:color="auto"/>
              <w:right w:val="single" w:sz="4" w:space="0" w:color="auto"/>
            </w:tcBorders>
            <w:shd w:val="clear" w:color="000000" w:fill="FFFFFF"/>
            <w:vAlign w:val="center"/>
          </w:tcPr>
          <w:p w14:paraId="45C167B5" w14:textId="4FA2E919" w:rsidR="00E65F98" w:rsidRPr="006B69A8" w:rsidRDefault="00E65F98">
            <w:pPr>
              <w:jc w:val="center"/>
              <w:rPr>
                <w:rFonts w:cs="Arial"/>
                <w:color w:val="000000"/>
                <w:sz w:val="18"/>
                <w:szCs w:val="18"/>
              </w:rPr>
            </w:pPr>
            <w:r w:rsidRPr="006B69A8">
              <w:rPr>
                <w:rFonts w:cs="Arial"/>
                <w:color w:val="000000"/>
                <w:sz w:val="18"/>
                <w:szCs w:val="18"/>
              </w:rPr>
              <w:t>x</w:t>
            </w:r>
          </w:p>
        </w:tc>
      </w:tr>
      <w:tr w:rsidR="00E65F98" w:rsidRPr="00184E14" w14:paraId="154F8A04" w14:textId="06CA6D43" w:rsidTr="006B69A8">
        <w:trPr>
          <w:trHeight w:val="255"/>
        </w:trPr>
        <w:tc>
          <w:tcPr>
            <w:tcW w:w="4630" w:type="dxa"/>
            <w:tcBorders>
              <w:top w:val="single" w:sz="4" w:space="0" w:color="auto"/>
              <w:left w:val="single" w:sz="4" w:space="0" w:color="auto"/>
              <w:bottom w:val="double" w:sz="4" w:space="0" w:color="auto"/>
              <w:right w:val="single" w:sz="4" w:space="0" w:color="auto"/>
            </w:tcBorders>
            <w:shd w:val="clear" w:color="auto" w:fill="auto"/>
            <w:noWrap/>
            <w:vAlign w:val="center"/>
          </w:tcPr>
          <w:p w14:paraId="4E62131D" w14:textId="42EE9C0E" w:rsidR="00E65F98" w:rsidRPr="00DB7BF1" w:rsidRDefault="00E65F98" w:rsidP="00660018">
            <w:pPr>
              <w:rPr>
                <w:rFonts w:cs="Arial"/>
                <w:color w:val="000000"/>
                <w:sz w:val="18"/>
                <w:szCs w:val="18"/>
              </w:rPr>
            </w:pPr>
            <w:r>
              <w:rPr>
                <w:rFonts w:cs="Arial"/>
                <w:color w:val="000000"/>
                <w:sz w:val="18"/>
                <w:szCs w:val="18"/>
              </w:rPr>
              <w:t>Kontrola proudových i napěťových obvodů</w:t>
            </w:r>
          </w:p>
        </w:tc>
        <w:tc>
          <w:tcPr>
            <w:tcW w:w="1201" w:type="dxa"/>
            <w:tcBorders>
              <w:top w:val="nil"/>
              <w:left w:val="nil"/>
              <w:bottom w:val="double" w:sz="4" w:space="0" w:color="auto"/>
              <w:right w:val="single" w:sz="4" w:space="0" w:color="auto"/>
            </w:tcBorders>
            <w:shd w:val="clear" w:color="auto" w:fill="auto"/>
            <w:noWrap/>
            <w:vAlign w:val="center"/>
          </w:tcPr>
          <w:p w14:paraId="23841D46" w14:textId="77777777" w:rsidR="00E65F98" w:rsidRPr="00DB7BF1" w:rsidRDefault="00E65F98" w:rsidP="00660018">
            <w:pPr>
              <w:jc w:val="center"/>
              <w:rPr>
                <w:rFonts w:cs="Arial"/>
                <w:color w:val="000000"/>
                <w:sz w:val="18"/>
                <w:szCs w:val="18"/>
              </w:rPr>
            </w:pPr>
          </w:p>
        </w:tc>
        <w:tc>
          <w:tcPr>
            <w:tcW w:w="1533" w:type="dxa"/>
            <w:tcBorders>
              <w:top w:val="nil"/>
              <w:left w:val="nil"/>
              <w:bottom w:val="double" w:sz="4" w:space="0" w:color="auto"/>
              <w:right w:val="single" w:sz="4" w:space="0" w:color="auto"/>
            </w:tcBorders>
            <w:shd w:val="clear" w:color="000000" w:fill="FFFFFF"/>
            <w:noWrap/>
            <w:vAlign w:val="center"/>
          </w:tcPr>
          <w:p w14:paraId="1E63C2D3" w14:textId="220FB314" w:rsidR="00E65F98" w:rsidRPr="00DB7BF1" w:rsidRDefault="00E65F98" w:rsidP="00660018">
            <w:pPr>
              <w:jc w:val="center"/>
              <w:rPr>
                <w:rFonts w:cs="Arial"/>
                <w:color w:val="000000"/>
                <w:sz w:val="18"/>
                <w:szCs w:val="18"/>
              </w:rPr>
            </w:pPr>
            <w:r w:rsidRPr="00DB7BF1">
              <w:rPr>
                <w:rFonts w:cs="Arial"/>
                <w:color w:val="000000"/>
                <w:sz w:val="18"/>
                <w:szCs w:val="18"/>
              </w:rPr>
              <w:t>x</w:t>
            </w:r>
          </w:p>
        </w:tc>
        <w:tc>
          <w:tcPr>
            <w:tcW w:w="1039" w:type="dxa"/>
            <w:tcBorders>
              <w:top w:val="single" w:sz="4" w:space="0" w:color="auto"/>
              <w:left w:val="nil"/>
              <w:bottom w:val="double" w:sz="4" w:space="0" w:color="auto"/>
              <w:right w:val="single" w:sz="4" w:space="0" w:color="auto"/>
            </w:tcBorders>
            <w:shd w:val="clear" w:color="000000" w:fill="FFFFFF"/>
            <w:vAlign w:val="center"/>
          </w:tcPr>
          <w:p w14:paraId="125DBE94" w14:textId="7D0DCB3F" w:rsidR="00E65F98" w:rsidRPr="00A1455A" w:rsidRDefault="00E65F98" w:rsidP="00CF55E4">
            <w:pPr>
              <w:jc w:val="center"/>
              <w:rPr>
                <w:rFonts w:cs="Arial"/>
                <w:color w:val="000000"/>
                <w:sz w:val="18"/>
                <w:szCs w:val="18"/>
              </w:rPr>
            </w:pPr>
            <w:r w:rsidRPr="00DA2A1E">
              <w:rPr>
                <w:rFonts w:cs="Arial"/>
                <w:color w:val="000000"/>
                <w:sz w:val="18"/>
                <w:szCs w:val="18"/>
              </w:rPr>
              <w:t>--</w:t>
            </w:r>
          </w:p>
        </w:tc>
        <w:tc>
          <w:tcPr>
            <w:tcW w:w="1368" w:type="dxa"/>
            <w:tcBorders>
              <w:top w:val="single" w:sz="4" w:space="0" w:color="auto"/>
              <w:left w:val="single" w:sz="4" w:space="0" w:color="auto"/>
              <w:bottom w:val="double" w:sz="4" w:space="0" w:color="auto"/>
              <w:right w:val="single" w:sz="4" w:space="0" w:color="auto"/>
            </w:tcBorders>
            <w:shd w:val="clear" w:color="000000" w:fill="FFFFFF"/>
            <w:vAlign w:val="center"/>
          </w:tcPr>
          <w:p w14:paraId="53DC1E54" w14:textId="37D53C46" w:rsidR="00E65F98" w:rsidRPr="006B69A8" w:rsidRDefault="00E65F98">
            <w:pPr>
              <w:jc w:val="center"/>
              <w:rPr>
                <w:rFonts w:cs="Arial"/>
                <w:color w:val="000000"/>
                <w:sz w:val="18"/>
                <w:szCs w:val="18"/>
              </w:rPr>
            </w:pPr>
            <w:r w:rsidRPr="006B69A8">
              <w:rPr>
                <w:rFonts w:cs="Arial"/>
                <w:color w:val="000000"/>
                <w:sz w:val="18"/>
                <w:szCs w:val="18"/>
              </w:rPr>
              <w:t>x</w:t>
            </w:r>
          </w:p>
        </w:tc>
      </w:tr>
      <w:tr w:rsidR="00E65F98" w:rsidRPr="00184E14" w14:paraId="17672E29" w14:textId="77777777" w:rsidTr="006B69A8">
        <w:trPr>
          <w:trHeight w:val="255"/>
        </w:trPr>
        <w:tc>
          <w:tcPr>
            <w:tcW w:w="4630" w:type="dxa"/>
            <w:tcBorders>
              <w:top w:val="double" w:sz="4" w:space="0" w:color="auto"/>
              <w:left w:val="single" w:sz="4" w:space="0" w:color="auto"/>
              <w:bottom w:val="nil"/>
              <w:right w:val="single" w:sz="4" w:space="0" w:color="auto"/>
            </w:tcBorders>
            <w:shd w:val="clear" w:color="auto" w:fill="auto"/>
            <w:noWrap/>
            <w:vAlign w:val="center"/>
          </w:tcPr>
          <w:p w14:paraId="7BC8D63C" w14:textId="77777777" w:rsidR="00E65F98" w:rsidRDefault="00E65F98" w:rsidP="00660018">
            <w:pPr>
              <w:rPr>
                <w:rFonts w:cs="Arial"/>
                <w:color w:val="000000"/>
                <w:sz w:val="18"/>
                <w:szCs w:val="18"/>
              </w:rPr>
            </w:pPr>
            <w:r>
              <w:rPr>
                <w:rFonts w:cs="Arial"/>
                <w:color w:val="000000"/>
                <w:sz w:val="18"/>
                <w:szCs w:val="18"/>
              </w:rPr>
              <w:t>Porucha v síti – možnost nastavení:</w:t>
            </w:r>
          </w:p>
          <w:p w14:paraId="32E867A5" w14:textId="33F8622F" w:rsidR="00E65F98" w:rsidRDefault="00E65F98" w:rsidP="00660018">
            <w:pPr>
              <w:rPr>
                <w:rFonts w:cs="Arial"/>
                <w:color w:val="000000"/>
                <w:sz w:val="18"/>
                <w:szCs w:val="18"/>
              </w:rPr>
            </w:pPr>
            <w:r>
              <w:rPr>
                <w:rFonts w:cs="Arial"/>
                <w:color w:val="000000"/>
                <w:sz w:val="18"/>
                <w:szCs w:val="18"/>
              </w:rPr>
              <w:t>pouze indikace bez vypnutí (IND)</w:t>
            </w:r>
          </w:p>
        </w:tc>
        <w:tc>
          <w:tcPr>
            <w:tcW w:w="1201" w:type="dxa"/>
            <w:tcBorders>
              <w:top w:val="double" w:sz="4" w:space="0" w:color="auto"/>
              <w:left w:val="nil"/>
              <w:bottom w:val="single" w:sz="4" w:space="0" w:color="auto"/>
              <w:right w:val="single" w:sz="4" w:space="0" w:color="auto"/>
            </w:tcBorders>
            <w:shd w:val="clear" w:color="auto" w:fill="auto"/>
            <w:noWrap/>
            <w:vAlign w:val="center"/>
          </w:tcPr>
          <w:p w14:paraId="18DCF5A5" w14:textId="77777777" w:rsidR="00E65F98" w:rsidRPr="00DB7BF1" w:rsidRDefault="00E65F98" w:rsidP="00660018">
            <w:pPr>
              <w:jc w:val="center"/>
              <w:rPr>
                <w:rFonts w:cs="Arial"/>
                <w:color w:val="000000"/>
                <w:sz w:val="18"/>
                <w:szCs w:val="18"/>
              </w:rPr>
            </w:pPr>
          </w:p>
        </w:tc>
        <w:tc>
          <w:tcPr>
            <w:tcW w:w="1533" w:type="dxa"/>
            <w:tcBorders>
              <w:top w:val="double" w:sz="4" w:space="0" w:color="auto"/>
              <w:left w:val="nil"/>
              <w:bottom w:val="single" w:sz="4" w:space="0" w:color="auto"/>
              <w:right w:val="single" w:sz="4" w:space="0" w:color="auto"/>
            </w:tcBorders>
            <w:shd w:val="clear" w:color="000000" w:fill="FFFFFF"/>
            <w:noWrap/>
            <w:vAlign w:val="center"/>
          </w:tcPr>
          <w:p w14:paraId="6FC86B9B" w14:textId="07BE5066" w:rsidR="00E65F98" w:rsidRPr="00DB7BF1" w:rsidRDefault="00E65F98" w:rsidP="00660018">
            <w:pPr>
              <w:jc w:val="center"/>
              <w:rPr>
                <w:rFonts w:cs="Arial"/>
                <w:color w:val="000000"/>
                <w:sz w:val="18"/>
                <w:szCs w:val="18"/>
              </w:rPr>
            </w:pPr>
            <w:r>
              <w:rPr>
                <w:rFonts w:cs="Arial"/>
                <w:color w:val="000000"/>
                <w:sz w:val="18"/>
                <w:szCs w:val="18"/>
              </w:rPr>
              <w:t>IND</w:t>
            </w:r>
          </w:p>
        </w:tc>
        <w:tc>
          <w:tcPr>
            <w:tcW w:w="1039" w:type="dxa"/>
            <w:tcBorders>
              <w:top w:val="double" w:sz="4" w:space="0" w:color="auto"/>
              <w:left w:val="nil"/>
              <w:bottom w:val="single" w:sz="4" w:space="0" w:color="auto"/>
              <w:right w:val="single" w:sz="4" w:space="0" w:color="auto"/>
            </w:tcBorders>
            <w:shd w:val="clear" w:color="000000" w:fill="FFFFFF"/>
            <w:vAlign w:val="center"/>
          </w:tcPr>
          <w:p w14:paraId="5A99BB2A" w14:textId="11C9D9F1" w:rsidR="00E65F98" w:rsidRPr="00DA2A1E" w:rsidRDefault="00E65F98" w:rsidP="00295133">
            <w:pPr>
              <w:jc w:val="center"/>
              <w:rPr>
                <w:rFonts w:cs="Arial"/>
                <w:color w:val="000000"/>
                <w:sz w:val="18"/>
                <w:szCs w:val="18"/>
              </w:rPr>
            </w:pPr>
            <w:r w:rsidRPr="00C209C6">
              <w:rPr>
                <w:rFonts w:cs="Arial"/>
                <w:color w:val="000000"/>
                <w:sz w:val="18"/>
                <w:szCs w:val="18"/>
              </w:rPr>
              <w:t>--</w:t>
            </w:r>
          </w:p>
        </w:tc>
        <w:tc>
          <w:tcPr>
            <w:tcW w:w="1368" w:type="dxa"/>
            <w:tcBorders>
              <w:top w:val="double" w:sz="4" w:space="0" w:color="auto"/>
              <w:left w:val="single" w:sz="4" w:space="0" w:color="auto"/>
              <w:bottom w:val="single" w:sz="4" w:space="0" w:color="auto"/>
              <w:right w:val="single" w:sz="4" w:space="0" w:color="auto"/>
            </w:tcBorders>
            <w:shd w:val="clear" w:color="000000" w:fill="FFFFFF"/>
            <w:vAlign w:val="center"/>
          </w:tcPr>
          <w:p w14:paraId="6C54837D" w14:textId="43034E67" w:rsidR="00E65F98" w:rsidRPr="00C6725A" w:rsidRDefault="00E65F98" w:rsidP="00CF55E4">
            <w:pPr>
              <w:jc w:val="center"/>
              <w:rPr>
                <w:rFonts w:cs="Arial"/>
                <w:color w:val="000000"/>
                <w:sz w:val="18"/>
                <w:szCs w:val="18"/>
                <w:highlight w:val="green"/>
              </w:rPr>
            </w:pPr>
            <w:r>
              <w:rPr>
                <w:rFonts w:cs="Arial"/>
                <w:color w:val="000000"/>
                <w:sz w:val="18"/>
                <w:szCs w:val="18"/>
              </w:rPr>
              <w:t>IND</w:t>
            </w:r>
          </w:p>
        </w:tc>
      </w:tr>
      <w:tr w:rsidR="00C209C6" w:rsidRPr="00184E14" w14:paraId="2BFFBCA4" w14:textId="54DABE36" w:rsidTr="006B69A8">
        <w:trPr>
          <w:trHeight w:val="613"/>
        </w:trPr>
        <w:tc>
          <w:tcPr>
            <w:tcW w:w="9771" w:type="dxa"/>
            <w:gridSpan w:val="5"/>
            <w:tcBorders>
              <w:top w:val="single" w:sz="4" w:space="0" w:color="auto"/>
              <w:left w:val="single" w:sz="4" w:space="0" w:color="auto"/>
              <w:bottom w:val="single" w:sz="4" w:space="0" w:color="auto"/>
              <w:right w:val="single" w:sz="4" w:space="0" w:color="auto"/>
            </w:tcBorders>
            <w:shd w:val="clear" w:color="000000" w:fill="FFFFFF"/>
          </w:tcPr>
          <w:p w14:paraId="6ECFBE7E" w14:textId="28510F7C" w:rsidR="00C209C6" w:rsidRDefault="00C209C6" w:rsidP="00DE79C9">
            <w:pPr>
              <w:rPr>
                <w:rFonts w:cs="Arial"/>
                <w:color w:val="000000"/>
                <w:sz w:val="18"/>
                <w:szCs w:val="18"/>
              </w:rPr>
            </w:pPr>
            <w:r w:rsidRPr="00DB7BF1">
              <w:rPr>
                <w:rFonts w:cs="Arial"/>
                <w:color w:val="000000"/>
                <w:sz w:val="18"/>
                <w:szCs w:val="18"/>
              </w:rPr>
              <w:t>Poznámky:</w:t>
            </w:r>
          </w:p>
          <w:p w14:paraId="32CBDFCF" w14:textId="77777777" w:rsidR="00C209C6" w:rsidRDefault="00C209C6" w:rsidP="00DE79C9">
            <w:pPr>
              <w:rPr>
                <w:rFonts w:cs="Arial"/>
                <w:color w:val="000000"/>
                <w:sz w:val="18"/>
                <w:szCs w:val="18"/>
              </w:rPr>
            </w:pPr>
            <w:r>
              <w:rPr>
                <w:rFonts w:cs="Arial"/>
                <w:color w:val="000000"/>
                <w:sz w:val="18"/>
                <w:szCs w:val="18"/>
              </w:rPr>
              <w:t xml:space="preserve">*)   </w:t>
            </w:r>
            <w:r w:rsidRPr="00DB7BF1">
              <w:rPr>
                <w:rFonts w:cs="Arial"/>
                <w:color w:val="000000"/>
                <w:sz w:val="18"/>
                <w:szCs w:val="18"/>
              </w:rPr>
              <w:t xml:space="preserve">Funkce </w:t>
            </w:r>
            <w:proofErr w:type="gramStart"/>
            <w:r w:rsidRPr="00DB7BF1">
              <w:rPr>
                <w:rFonts w:cs="Arial"/>
                <w:color w:val="000000"/>
                <w:sz w:val="18"/>
                <w:szCs w:val="18"/>
              </w:rPr>
              <w:t>67N</w:t>
            </w:r>
            <w:proofErr w:type="gramEnd"/>
            <w:r w:rsidRPr="00DB7BF1">
              <w:rPr>
                <w:rFonts w:cs="Arial"/>
                <w:color w:val="000000"/>
                <w:sz w:val="18"/>
                <w:szCs w:val="18"/>
              </w:rPr>
              <w:t xml:space="preserve"> a 67Ns musí b</w:t>
            </w:r>
            <w:r>
              <w:rPr>
                <w:rFonts w:cs="Arial"/>
                <w:color w:val="000000"/>
                <w:sz w:val="18"/>
                <w:szCs w:val="18"/>
              </w:rPr>
              <w:t xml:space="preserve">ýt aktivní současně a nezávisle </w:t>
            </w:r>
            <w:r w:rsidRPr="00DB7BF1">
              <w:rPr>
                <w:rFonts w:cs="Arial"/>
                <w:color w:val="000000"/>
                <w:sz w:val="18"/>
                <w:szCs w:val="18"/>
              </w:rPr>
              <w:t>na sobě</w:t>
            </w:r>
            <w:r>
              <w:rPr>
                <w:rFonts w:cs="Arial"/>
                <w:color w:val="000000"/>
                <w:sz w:val="18"/>
                <w:szCs w:val="18"/>
              </w:rPr>
              <w:t>.</w:t>
            </w:r>
          </w:p>
          <w:p w14:paraId="0E807B59" w14:textId="30A0DB2B" w:rsidR="00C209C6" w:rsidRPr="00DB7BF1" w:rsidRDefault="00C209C6" w:rsidP="00DE79C9">
            <w:pPr>
              <w:rPr>
                <w:rFonts w:cs="Arial"/>
                <w:color w:val="000000"/>
                <w:sz w:val="18"/>
                <w:szCs w:val="18"/>
              </w:rPr>
            </w:pPr>
            <w:r>
              <w:rPr>
                <w:rFonts w:cs="Arial"/>
                <w:color w:val="000000"/>
                <w:sz w:val="18"/>
                <w:szCs w:val="18"/>
              </w:rPr>
              <w:t>**)</w:t>
            </w:r>
            <w:r w:rsidRPr="00DB7BF1">
              <w:rPr>
                <w:rFonts w:cs="Arial"/>
                <w:color w:val="000000"/>
                <w:sz w:val="18"/>
                <w:szCs w:val="18"/>
              </w:rPr>
              <w:t xml:space="preserve"> </w:t>
            </w:r>
            <w:proofErr w:type="gramStart"/>
            <w:r w:rsidRPr="00DB7BF1">
              <w:rPr>
                <w:rFonts w:cs="Arial"/>
                <w:color w:val="000000"/>
                <w:sz w:val="18"/>
                <w:szCs w:val="18"/>
              </w:rPr>
              <w:t>x - povinná</w:t>
            </w:r>
            <w:proofErr w:type="gramEnd"/>
            <w:r w:rsidRPr="00DB7BF1">
              <w:rPr>
                <w:rFonts w:cs="Arial"/>
                <w:color w:val="000000"/>
                <w:sz w:val="18"/>
                <w:szCs w:val="18"/>
              </w:rPr>
              <w:t xml:space="preserve"> funkce /</w:t>
            </w:r>
            <w:r>
              <w:rPr>
                <w:rFonts w:cs="Arial"/>
                <w:color w:val="000000"/>
                <w:sz w:val="18"/>
                <w:szCs w:val="18"/>
              </w:rPr>
              <w:t xml:space="preserve"> -- funkce není požadována / o – </w:t>
            </w:r>
            <w:proofErr w:type="spellStart"/>
            <w:r>
              <w:rPr>
                <w:rFonts w:cs="Arial"/>
                <w:color w:val="000000"/>
                <w:sz w:val="18"/>
                <w:szCs w:val="18"/>
              </w:rPr>
              <w:t>option</w:t>
            </w:r>
            <w:proofErr w:type="spellEnd"/>
            <w:r>
              <w:rPr>
                <w:rFonts w:cs="Arial"/>
                <w:color w:val="000000"/>
                <w:sz w:val="18"/>
                <w:szCs w:val="18"/>
              </w:rPr>
              <w:t xml:space="preserve"> – volitelná funkce</w:t>
            </w:r>
          </w:p>
        </w:tc>
      </w:tr>
    </w:tbl>
    <w:p w14:paraId="3A1639B3" w14:textId="2604D61E" w:rsidR="00DB2096" w:rsidRDefault="00FE20CF" w:rsidP="002F4560">
      <w:pPr>
        <w:spacing w:after="120"/>
        <w:jc w:val="both"/>
        <w:rPr>
          <w:i/>
        </w:rPr>
      </w:pPr>
      <w:r w:rsidRPr="002A2178">
        <w:rPr>
          <w:i/>
        </w:rPr>
        <w:t xml:space="preserve">Tab. </w:t>
      </w:r>
      <w:r>
        <w:rPr>
          <w:i/>
        </w:rPr>
        <w:t>2</w:t>
      </w:r>
      <w:r w:rsidRPr="002A2178">
        <w:rPr>
          <w:i/>
        </w:rPr>
        <w:t xml:space="preserve">: </w:t>
      </w:r>
      <w:r>
        <w:rPr>
          <w:i/>
        </w:rPr>
        <w:t xml:space="preserve">Požadavky na </w:t>
      </w:r>
      <w:r w:rsidR="00C64D13">
        <w:rPr>
          <w:i/>
        </w:rPr>
        <w:t>ochranné</w:t>
      </w:r>
      <w:r w:rsidR="009603D8">
        <w:rPr>
          <w:i/>
        </w:rPr>
        <w:t xml:space="preserve"> / indikační</w:t>
      </w:r>
      <w:r w:rsidR="00C64D13">
        <w:rPr>
          <w:i/>
        </w:rPr>
        <w:t xml:space="preserve"> funkce </w:t>
      </w:r>
      <w:r w:rsidR="0045786C">
        <w:rPr>
          <w:i/>
        </w:rPr>
        <w:t>RTU</w:t>
      </w:r>
      <w:r w:rsidR="003A2445">
        <w:rPr>
          <w:i/>
        </w:rPr>
        <w:t>.</w:t>
      </w:r>
    </w:p>
    <w:p w14:paraId="60FBDC4E" w14:textId="07C1F43B" w:rsidR="00A51EFE" w:rsidRPr="00882949" w:rsidRDefault="00AF2F0C" w:rsidP="00882949">
      <w:pPr>
        <w:pStyle w:val="Nadpis3"/>
      </w:pPr>
      <w:r>
        <w:t xml:space="preserve">Indikace poruchových stavů musí proběhnout do 50 </w:t>
      </w:r>
      <w:proofErr w:type="spellStart"/>
      <w:r>
        <w:t>ms</w:t>
      </w:r>
      <w:proofErr w:type="spellEnd"/>
      <w:r>
        <w:t xml:space="preserve"> od vzniku události.</w:t>
      </w:r>
    </w:p>
    <w:p w14:paraId="2385AA63" w14:textId="13299FC4" w:rsidR="009603D8" w:rsidRDefault="009603D8" w:rsidP="00882949">
      <w:pPr>
        <w:pStyle w:val="Nadpis3"/>
        <w:spacing w:before="120"/>
      </w:pPr>
      <w:r>
        <w:t xml:space="preserve">Požadavky na </w:t>
      </w:r>
      <w:r w:rsidR="00657627">
        <w:t xml:space="preserve">ochranné </w:t>
      </w:r>
      <w:r>
        <w:t>funkce:</w:t>
      </w:r>
    </w:p>
    <w:p w14:paraId="38A55D03" w14:textId="6529AF84" w:rsidR="00D5364F" w:rsidRPr="00357D3D" w:rsidRDefault="00C6725A" w:rsidP="00F02927">
      <w:pPr>
        <w:pStyle w:val="Odstavecseseznamem"/>
        <w:numPr>
          <w:ilvl w:val="0"/>
          <w:numId w:val="38"/>
        </w:numPr>
        <w:spacing w:before="120"/>
        <w:ind w:left="851" w:hanging="284"/>
        <w:contextualSpacing w:val="0"/>
        <w:jc w:val="both"/>
      </w:pPr>
      <w:r>
        <w:t>RTU</w:t>
      </w:r>
      <w:r w:rsidR="0032211B">
        <w:t xml:space="preserve"> musí</w:t>
      </w:r>
      <w:r w:rsidR="00025F1A">
        <w:t xml:space="preserve"> mít</w:t>
      </w:r>
      <w:r w:rsidR="00663B89">
        <w:t xml:space="preserve"> funkce</w:t>
      </w:r>
      <w:r w:rsidR="00025F1A">
        <w:t xml:space="preserve"> </w:t>
      </w:r>
      <w:r w:rsidR="0032211B">
        <w:t>směrov</w:t>
      </w:r>
      <w:r w:rsidR="00663B89">
        <w:t>é</w:t>
      </w:r>
      <w:r w:rsidR="0032211B">
        <w:t xml:space="preserve"> </w:t>
      </w:r>
      <w:r w:rsidR="00663B89">
        <w:t xml:space="preserve">detekce </w:t>
      </w:r>
      <w:r w:rsidR="0032211B">
        <w:t>zkratového</w:t>
      </w:r>
      <w:r w:rsidR="00663B89">
        <w:t xml:space="preserve"> fázového</w:t>
      </w:r>
      <w:r w:rsidR="0032211B">
        <w:t xml:space="preserve"> proudu</w:t>
      </w:r>
      <w:r w:rsidR="00684037">
        <w:t>,</w:t>
      </w:r>
      <w:r w:rsidR="00663B89" w:rsidRPr="00663B89">
        <w:t xml:space="preserve"> </w:t>
      </w:r>
      <w:r w:rsidR="00684037">
        <w:t xml:space="preserve">směrové </w:t>
      </w:r>
      <w:r w:rsidR="00663B89">
        <w:t>detekce zkratového zemního proudu</w:t>
      </w:r>
      <w:r w:rsidR="00684037">
        <w:t xml:space="preserve"> (provoz sítě 22kV přes uzlový odporník</w:t>
      </w:r>
      <w:r w:rsidR="00A70ACB">
        <w:t>), a</w:t>
      </w:r>
      <w:r w:rsidR="0032211B">
        <w:t xml:space="preserve"> </w:t>
      </w:r>
      <w:r w:rsidR="00684037">
        <w:t xml:space="preserve">směrové detekce </w:t>
      </w:r>
      <w:r w:rsidR="0032211B">
        <w:t xml:space="preserve">proudu zemního </w:t>
      </w:r>
      <w:r w:rsidR="00257C52">
        <w:t>spojení</w:t>
      </w:r>
      <w:r w:rsidR="00684037">
        <w:t xml:space="preserve"> s </w:t>
      </w:r>
      <w:r w:rsidR="007844C1">
        <w:t>wattmetrickou</w:t>
      </w:r>
      <w:r w:rsidR="00684037">
        <w:t xml:space="preserve"> charakteristikou (kompenzovaná síť 22kV přes tlumivku).</w:t>
      </w:r>
      <w:r w:rsidR="0032211B">
        <w:t xml:space="preserve"> </w:t>
      </w:r>
      <w:r w:rsidR="00684037">
        <w:t xml:space="preserve">Obě zemní směrové funkce musí fungovat </w:t>
      </w:r>
      <w:r w:rsidR="00D5364F" w:rsidRPr="0013188F">
        <w:rPr>
          <w:rFonts w:cs="Arial"/>
          <w:snapToGrid w:val="0"/>
          <w:szCs w:val="22"/>
        </w:rPr>
        <w:t xml:space="preserve">SOUČASNĚ </w:t>
      </w:r>
      <w:r w:rsidR="00684037">
        <w:rPr>
          <w:rFonts w:cs="Arial"/>
          <w:snapToGrid w:val="0"/>
          <w:szCs w:val="22"/>
        </w:rPr>
        <w:t>a nezávisle na sobě.</w:t>
      </w:r>
      <w:r w:rsidR="00D5364F" w:rsidRPr="0013188F">
        <w:rPr>
          <w:rFonts w:cs="Arial"/>
          <w:snapToGrid w:val="0"/>
          <w:szCs w:val="22"/>
        </w:rPr>
        <w:t xml:space="preserve"> Pro určení směru fázového zkratu musí být vypočítán úhel mezi poruchovým proudem a korespondujícím sdruženým napětím nepostižených fází. Informace </w:t>
      </w:r>
      <w:r w:rsidR="003C0E0A">
        <w:rPr>
          <w:rFonts w:cs="Arial"/>
          <w:snapToGrid w:val="0"/>
          <w:szCs w:val="22"/>
        </w:rPr>
        <w:t>překročení nastavené</w:t>
      </w:r>
      <w:r w:rsidR="00D5364F" w:rsidRPr="0013188F">
        <w:rPr>
          <w:rFonts w:cs="Arial"/>
          <w:snapToGrid w:val="0"/>
          <w:szCs w:val="22"/>
        </w:rPr>
        <w:t xml:space="preserve"> velikosti a směru poruchového proudu musí být poslány do nadřazeného systému (na dispečink).</w:t>
      </w:r>
    </w:p>
    <w:p w14:paraId="0D286AEB" w14:textId="562C7AFE" w:rsidR="00D07D8B" w:rsidRPr="0013188F" w:rsidRDefault="00D07D8B" w:rsidP="00882949">
      <w:pPr>
        <w:pStyle w:val="Odstavecseseznamem"/>
        <w:numPr>
          <w:ilvl w:val="0"/>
          <w:numId w:val="38"/>
        </w:numPr>
        <w:overflowPunct w:val="0"/>
        <w:autoSpaceDE w:val="0"/>
        <w:autoSpaceDN w:val="0"/>
        <w:adjustRightInd w:val="0"/>
        <w:spacing w:before="120"/>
        <w:contextualSpacing w:val="0"/>
        <w:jc w:val="both"/>
        <w:textAlignment w:val="baseline"/>
      </w:pPr>
      <w:r w:rsidRPr="00BE5E27">
        <w:rPr>
          <w:szCs w:val="23"/>
        </w:rPr>
        <w:t>Volitelná sin</w:t>
      </w:r>
      <w:r w:rsidRPr="00BE5E27">
        <w:rPr>
          <w:rFonts w:ascii="Symbol" w:eastAsia="Symbol" w:hAnsi="Symbol" w:cs="Symbol"/>
          <w:szCs w:val="23"/>
        </w:rPr>
        <w:t></w:t>
      </w:r>
      <w:r w:rsidRPr="00BE5E27">
        <w:rPr>
          <w:szCs w:val="23"/>
        </w:rPr>
        <w:t xml:space="preserve"> nebo cos</w:t>
      </w:r>
      <w:r w:rsidRPr="00BE5E27">
        <w:rPr>
          <w:rFonts w:ascii="Symbol" w:eastAsia="Symbol" w:hAnsi="Symbol" w:cs="Symbol"/>
          <w:szCs w:val="23"/>
        </w:rPr>
        <w:t></w:t>
      </w:r>
      <w:r w:rsidRPr="00BE5E27">
        <w:rPr>
          <w:szCs w:val="23"/>
        </w:rPr>
        <w:t xml:space="preserve"> směrová charakteristika pro zemní poruchy v</w:t>
      </w:r>
      <w:r>
        <w:rPr>
          <w:szCs w:val="23"/>
        </w:rPr>
        <w:t> </w:t>
      </w:r>
      <w:r w:rsidRPr="00BE5E27">
        <w:rPr>
          <w:szCs w:val="23"/>
        </w:rPr>
        <w:t>izolovaných</w:t>
      </w:r>
      <w:r>
        <w:rPr>
          <w:szCs w:val="23"/>
        </w:rPr>
        <w:t xml:space="preserve"> nebo kompenzovaných</w:t>
      </w:r>
      <w:r w:rsidRPr="00BE5E27">
        <w:rPr>
          <w:szCs w:val="23"/>
        </w:rPr>
        <w:t xml:space="preserve"> sítích.</w:t>
      </w:r>
    </w:p>
    <w:p w14:paraId="08FFF551" w14:textId="4011A842" w:rsidR="00D5364F" w:rsidRPr="006B69A8" w:rsidRDefault="00DC138F" w:rsidP="00D032CD">
      <w:pPr>
        <w:pStyle w:val="Odstavecseseznamem"/>
        <w:numPr>
          <w:ilvl w:val="0"/>
          <w:numId w:val="16"/>
        </w:numPr>
        <w:spacing w:before="120"/>
        <w:ind w:left="851" w:hanging="284"/>
        <w:contextualSpacing w:val="0"/>
        <w:jc w:val="both"/>
      </w:pPr>
      <w:r>
        <w:rPr>
          <w:rFonts w:cs="Arial"/>
          <w:snapToGrid w:val="0"/>
          <w:szCs w:val="22"/>
        </w:rPr>
        <w:lastRenderedPageBreak/>
        <w:t xml:space="preserve">Minimálně </w:t>
      </w:r>
      <w:r w:rsidR="00D5364F">
        <w:rPr>
          <w:rFonts w:cs="Arial"/>
          <w:snapToGrid w:val="0"/>
          <w:szCs w:val="22"/>
        </w:rPr>
        <w:t xml:space="preserve">2 </w:t>
      </w:r>
      <w:r w:rsidR="00D5364F" w:rsidRPr="009F2056">
        <w:rPr>
          <w:rFonts w:cs="Arial"/>
          <w:snapToGrid w:val="0"/>
          <w:szCs w:val="22"/>
        </w:rPr>
        <w:t xml:space="preserve">volitelné sady </w:t>
      </w:r>
      <w:r>
        <w:rPr>
          <w:rFonts w:cs="Arial"/>
          <w:snapToGrid w:val="0"/>
          <w:szCs w:val="22"/>
        </w:rPr>
        <w:t>parametrů</w:t>
      </w:r>
      <w:r w:rsidR="00397BF1">
        <w:rPr>
          <w:rFonts w:cs="Arial"/>
          <w:snapToGrid w:val="0"/>
          <w:szCs w:val="22"/>
        </w:rPr>
        <w:t xml:space="preserve"> pro </w:t>
      </w:r>
      <w:r w:rsidR="00C6725A">
        <w:rPr>
          <w:rFonts w:cs="Arial"/>
          <w:snapToGrid w:val="0"/>
          <w:szCs w:val="22"/>
        </w:rPr>
        <w:t>RTU</w:t>
      </w:r>
      <w:r w:rsidR="00397BF1">
        <w:rPr>
          <w:rFonts w:cs="Arial"/>
          <w:snapToGrid w:val="0"/>
          <w:szCs w:val="22"/>
        </w:rPr>
        <w:t xml:space="preserve"> s funkcí indikace poruchy</w:t>
      </w:r>
      <w:r w:rsidR="00D5364F" w:rsidRPr="009F2056">
        <w:rPr>
          <w:rFonts w:cs="Arial"/>
          <w:snapToGrid w:val="0"/>
          <w:szCs w:val="22"/>
        </w:rPr>
        <w:t xml:space="preserve">, možnost </w:t>
      </w:r>
      <w:r w:rsidR="00D5364F">
        <w:rPr>
          <w:rFonts w:cs="Arial"/>
          <w:snapToGrid w:val="0"/>
          <w:szCs w:val="22"/>
        </w:rPr>
        <w:t xml:space="preserve">nastavení </w:t>
      </w:r>
      <w:r w:rsidR="00D5364F" w:rsidRPr="009F2056">
        <w:rPr>
          <w:rFonts w:cs="Arial"/>
          <w:snapToGrid w:val="0"/>
          <w:szCs w:val="22"/>
        </w:rPr>
        <w:t>sad parametrů dálkově přes komunikaci.</w:t>
      </w:r>
    </w:p>
    <w:p w14:paraId="252D22D7" w14:textId="2B51B3AD" w:rsidR="00D5364F" w:rsidRPr="009F2056" w:rsidRDefault="00D5364F" w:rsidP="00FF3FA2">
      <w:pPr>
        <w:pStyle w:val="Odstavecseseznamem"/>
        <w:numPr>
          <w:ilvl w:val="0"/>
          <w:numId w:val="16"/>
        </w:numPr>
        <w:spacing w:before="120"/>
        <w:ind w:left="851" w:hanging="284"/>
        <w:contextualSpacing w:val="0"/>
        <w:jc w:val="both"/>
      </w:pPr>
      <w:r>
        <w:rPr>
          <w:rFonts w:cs="Arial"/>
          <w:snapToGrid w:val="0"/>
          <w:szCs w:val="22"/>
        </w:rPr>
        <w:t xml:space="preserve">Možnost dálkové parametrizace </w:t>
      </w:r>
      <w:r w:rsidR="00C6725A">
        <w:rPr>
          <w:rFonts w:cs="Arial"/>
          <w:snapToGrid w:val="0"/>
          <w:szCs w:val="22"/>
        </w:rPr>
        <w:t>RTU</w:t>
      </w:r>
      <w:r w:rsidR="00BC39D0">
        <w:rPr>
          <w:rFonts w:cs="Arial"/>
          <w:snapToGrid w:val="0"/>
          <w:szCs w:val="22"/>
        </w:rPr>
        <w:t xml:space="preserve"> </w:t>
      </w:r>
      <w:r>
        <w:rPr>
          <w:rFonts w:cs="Arial"/>
          <w:snapToGrid w:val="0"/>
          <w:szCs w:val="22"/>
        </w:rPr>
        <w:t>a vyčítání poruch</w:t>
      </w:r>
      <w:r w:rsidR="00FF3FA2">
        <w:rPr>
          <w:rFonts w:cs="Arial"/>
          <w:snapToGrid w:val="0"/>
          <w:szCs w:val="22"/>
        </w:rPr>
        <w:t>.</w:t>
      </w:r>
    </w:p>
    <w:p w14:paraId="6A73C8E5" w14:textId="090DB155" w:rsidR="00D5364F" w:rsidRPr="00657627" w:rsidRDefault="00D5364F" w:rsidP="00657627">
      <w:pPr>
        <w:pStyle w:val="Odstavecseseznamem"/>
        <w:numPr>
          <w:ilvl w:val="0"/>
          <w:numId w:val="16"/>
        </w:numPr>
        <w:spacing w:before="120"/>
        <w:ind w:left="851" w:hanging="284"/>
        <w:contextualSpacing w:val="0"/>
        <w:jc w:val="both"/>
      </w:pPr>
      <w:r>
        <w:rPr>
          <w:rFonts w:cs="Arial"/>
          <w:snapToGrid w:val="0"/>
          <w:color w:val="000000"/>
          <w:szCs w:val="22"/>
        </w:rPr>
        <w:t xml:space="preserve">Možnost dálkového </w:t>
      </w:r>
      <w:proofErr w:type="spellStart"/>
      <w:r>
        <w:rPr>
          <w:rFonts w:cs="Arial"/>
          <w:snapToGrid w:val="0"/>
          <w:color w:val="000000"/>
          <w:szCs w:val="22"/>
        </w:rPr>
        <w:t>vyresetování</w:t>
      </w:r>
      <w:proofErr w:type="spellEnd"/>
      <w:r>
        <w:rPr>
          <w:rFonts w:cs="Arial"/>
          <w:snapToGrid w:val="0"/>
          <w:color w:val="000000"/>
          <w:szCs w:val="22"/>
        </w:rPr>
        <w:t xml:space="preserve"> indikované poruchy i možnost nastavení časového intervalu automatického resetování</w:t>
      </w:r>
      <w:r w:rsidR="00FF3FA2">
        <w:rPr>
          <w:rFonts w:cs="Arial"/>
          <w:snapToGrid w:val="0"/>
          <w:color w:val="000000"/>
          <w:szCs w:val="22"/>
        </w:rPr>
        <w:t>.</w:t>
      </w:r>
    </w:p>
    <w:p w14:paraId="6A39CC0E" w14:textId="4CDDC1C9" w:rsidR="0032211B" w:rsidRDefault="0032211B" w:rsidP="00F02927">
      <w:pPr>
        <w:pStyle w:val="Odstavecseseznamem"/>
        <w:numPr>
          <w:ilvl w:val="0"/>
          <w:numId w:val="26"/>
        </w:numPr>
        <w:overflowPunct w:val="0"/>
        <w:autoSpaceDE w:val="0"/>
        <w:autoSpaceDN w:val="0"/>
        <w:adjustRightInd w:val="0"/>
        <w:spacing w:before="120"/>
        <w:ind w:left="851" w:hanging="284"/>
        <w:contextualSpacing w:val="0"/>
        <w:jc w:val="both"/>
        <w:textAlignment w:val="baseline"/>
        <w:rPr>
          <w:szCs w:val="23"/>
        </w:rPr>
      </w:pPr>
      <w:r w:rsidRPr="00BE5E27">
        <w:rPr>
          <w:szCs w:val="23"/>
        </w:rPr>
        <w:t xml:space="preserve">Oddělený vstup pro zemní proud s možností nastavení rozdílného převodu pro </w:t>
      </w:r>
      <w:r w:rsidR="00650C03">
        <w:rPr>
          <w:szCs w:val="23"/>
        </w:rPr>
        <w:t xml:space="preserve">samostatné měření </w:t>
      </w:r>
      <w:r w:rsidRPr="00BE5E27">
        <w:rPr>
          <w:szCs w:val="23"/>
        </w:rPr>
        <w:t xml:space="preserve">zemního proudu </w:t>
      </w:r>
      <w:proofErr w:type="spellStart"/>
      <w:r w:rsidRPr="00BE5E27">
        <w:rPr>
          <w:szCs w:val="23"/>
        </w:rPr>
        <w:t>I</w:t>
      </w:r>
      <w:r w:rsidR="00C44091">
        <w:rPr>
          <w:szCs w:val="23"/>
        </w:rPr>
        <w:t>o</w:t>
      </w:r>
      <w:proofErr w:type="spellEnd"/>
      <w:r w:rsidRPr="00BE5E27">
        <w:rPr>
          <w:szCs w:val="23"/>
        </w:rPr>
        <w:t xml:space="preserve">. </w:t>
      </w:r>
    </w:p>
    <w:p w14:paraId="0C3BF81B" w14:textId="7866B4CF" w:rsidR="0032211B" w:rsidRDefault="0032211B" w:rsidP="00F02927">
      <w:pPr>
        <w:pStyle w:val="Odstavecseseznamem"/>
        <w:numPr>
          <w:ilvl w:val="0"/>
          <w:numId w:val="26"/>
        </w:numPr>
        <w:overflowPunct w:val="0"/>
        <w:autoSpaceDE w:val="0"/>
        <w:autoSpaceDN w:val="0"/>
        <w:adjustRightInd w:val="0"/>
        <w:spacing w:before="120"/>
        <w:ind w:left="851" w:hanging="284"/>
        <w:contextualSpacing w:val="0"/>
        <w:jc w:val="both"/>
        <w:textAlignment w:val="baseline"/>
        <w:rPr>
          <w:szCs w:val="23"/>
        </w:rPr>
      </w:pPr>
      <w:r w:rsidRPr="00BE5E27">
        <w:rPr>
          <w:szCs w:val="23"/>
        </w:rPr>
        <w:t xml:space="preserve">2 nastavitelné oddělené časově nezávislé stupně fázové </w:t>
      </w:r>
      <w:r>
        <w:rPr>
          <w:szCs w:val="23"/>
        </w:rPr>
        <w:t xml:space="preserve">nadproudové ochrany </w:t>
      </w:r>
      <w:r>
        <w:rPr>
          <w:szCs w:val="23"/>
        </w:rPr>
        <w:br/>
        <w:t xml:space="preserve">s možností </w:t>
      </w:r>
      <w:r w:rsidRPr="00BE5E27">
        <w:rPr>
          <w:szCs w:val="23"/>
        </w:rPr>
        <w:t xml:space="preserve">u jednoho z nich nastavit časově závislou nadproudovou charakteristiku jak pro </w:t>
      </w:r>
      <w:r w:rsidR="00C6725A" w:rsidRPr="00BE5E27">
        <w:rPr>
          <w:szCs w:val="23"/>
        </w:rPr>
        <w:t>směrovou,</w:t>
      </w:r>
      <w:r w:rsidRPr="00BE5E27">
        <w:rPr>
          <w:szCs w:val="23"/>
        </w:rPr>
        <w:t xml:space="preserve"> tak i nesměrovou ochranu. </w:t>
      </w:r>
    </w:p>
    <w:p w14:paraId="01809C6D" w14:textId="1733558C" w:rsidR="0032211B" w:rsidRDefault="0032211B" w:rsidP="00F02927">
      <w:pPr>
        <w:pStyle w:val="Odstavecseseznamem"/>
        <w:numPr>
          <w:ilvl w:val="0"/>
          <w:numId w:val="26"/>
        </w:numPr>
        <w:overflowPunct w:val="0"/>
        <w:autoSpaceDE w:val="0"/>
        <w:autoSpaceDN w:val="0"/>
        <w:adjustRightInd w:val="0"/>
        <w:spacing w:before="120"/>
        <w:ind w:left="851" w:hanging="284"/>
        <w:contextualSpacing w:val="0"/>
        <w:jc w:val="both"/>
        <w:textAlignment w:val="baseline"/>
        <w:rPr>
          <w:szCs w:val="23"/>
        </w:rPr>
      </w:pPr>
      <w:r w:rsidRPr="00BE5E27">
        <w:rPr>
          <w:szCs w:val="23"/>
        </w:rPr>
        <w:t xml:space="preserve">2 nastavitelné oddělené časově nezávislé stupně zemní nadproudové ochrany s možností </w:t>
      </w:r>
      <w:r w:rsidRPr="00BE5E27">
        <w:rPr>
          <w:szCs w:val="23"/>
        </w:rPr>
        <w:br/>
        <w:t xml:space="preserve">u jednoho z nich nastavit časově závislou nadproudovou charakteristiku jak pro </w:t>
      </w:r>
      <w:r w:rsidR="007466B6" w:rsidRPr="00BE5E27">
        <w:rPr>
          <w:szCs w:val="23"/>
        </w:rPr>
        <w:t>směrovou,</w:t>
      </w:r>
      <w:r w:rsidRPr="00BE5E27">
        <w:rPr>
          <w:szCs w:val="23"/>
        </w:rPr>
        <w:t xml:space="preserve"> tak i nesměrovou ochranu.</w:t>
      </w:r>
    </w:p>
    <w:p w14:paraId="2C03DEDA" w14:textId="6D185B6C" w:rsidR="0032211B" w:rsidRPr="00753C0B" w:rsidRDefault="0032211B" w:rsidP="00F02927">
      <w:pPr>
        <w:pStyle w:val="Odstavecseseznamem"/>
        <w:numPr>
          <w:ilvl w:val="0"/>
          <w:numId w:val="26"/>
        </w:numPr>
        <w:overflowPunct w:val="0"/>
        <w:autoSpaceDE w:val="0"/>
        <w:autoSpaceDN w:val="0"/>
        <w:adjustRightInd w:val="0"/>
        <w:spacing w:before="120"/>
        <w:ind w:left="851" w:hanging="284"/>
        <w:contextualSpacing w:val="0"/>
        <w:jc w:val="both"/>
        <w:textAlignment w:val="baseline"/>
        <w:rPr>
          <w:szCs w:val="23"/>
        </w:rPr>
      </w:pPr>
      <w:r w:rsidRPr="00BE5E27">
        <w:rPr>
          <w:szCs w:val="23"/>
        </w:rPr>
        <w:t>Volitelná stabilizace při detekci zapínacího rázu.</w:t>
      </w:r>
    </w:p>
    <w:p w14:paraId="643A5517" w14:textId="3F2F52BB" w:rsidR="0032211B" w:rsidRDefault="0032211B">
      <w:pPr>
        <w:pStyle w:val="Odstavecseseznamem"/>
        <w:numPr>
          <w:ilvl w:val="0"/>
          <w:numId w:val="26"/>
        </w:numPr>
        <w:overflowPunct w:val="0"/>
        <w:autoSpaceDE w:val="0"/>
        <w:autoSpaceDN w:val="0"/>
        <w:adjustRightInd w:val="0"/>
        <w:spacing w:before="120"/>
        <w:ind w:left="851" w:hanging="284"/>
        <w:contextualSpacing w:val="0"/>
        <w:jc w:val="both"/>
        <w:textAlignment w:val="baseline"/>
        <w:rPr>
          <w:szCs w:val="23"/>
        </w:rPr>
      </w:pPr>
      <w:r w:rsidRPr="000B344D">
        <w:rPr>
          <w:szCs w:val="23"/>
        </w:rPr>
        <w:t xml:space="preserve">Ochrana musí mít poruchový lokátor, který musí umožnit zadat alespoň </w:t>
      </w:r>
      <w:r w:rsidR="00753C0B">
        <w:rPr>
          <w:szCs w:val="23"/>
        </w:rPr>
        <w:t>tři</w:t>
      </w:r>
      <w:r w:rsidRPr="000B344D">
        <w:rPr>
          <w:szCs w:val="23"/>
        </w:rPr>
        <w:t xml:space="preserve"> úseky </w:t>
      </w:r>
      <w:r w:rsidRPr="000B344D">
        <w:rPr>
          <w:szCs w:val="23"/>
        </w:rPr>
        <w:br/>
        <w:t>s rozdílnou induktivní reaktancí. Poruchový lokátor musí vyhodnocovat R a X poruchové smyčky. Musí být volena smyčka s nejmenší impedancí (největší vypínané proudy). Tento lokátor nesmí být spouštěn od wattmetrické ochrany.</w:t>
      </w:r>
    </w:p>
    <w:p w14:paraId="441FCA62" w14:textId="255D0E58" w:rsidR="00156020" w:rsidRPr="006B69A8" w:rsidRDefault="004E0E83">
      <w:pPr>
        <w:pStyle w:val="Nadpis3"/>
        <w:rPr>
          <w:rFonts w:cs="Arial"/>
          <w:strike/>
        </w:rPr>
      </w:pPr>
      <w:r>
        <w:t>Doplňující informace k sítím a ochranám používaným v </w:t>
      </w:r>
      <w:proofErr w:type="gramStart"/>
      <w:r>
        <w:t>EG.D</w:t>
      </w:r>
      <w:proofErr w:type="gramEnd"/>
      <w:r>
        <w:t xml:space="preserve"> jsou uvedeny v</w:t>
      </w:r>
      <w:r w:rsidR="004779DE">
        <w:t> P</w:t>
      </w:r>
      <w:r>
        <w:t>řílo</w:t>
      </w:r>
      <w:r w:rsidR="004779DE">
        <w:t>ha 2.</w:t>
      </w:r>
      <w:r>
        <w:t>4</w:t>
      </w:r>
      <w:r w:rsidR="004779DE">
        <w:t>_</w:t>
      </w:r>
      <w:r w:rsidR="007D518A">
        <w:t xml:space="preserve">RD </w:t>
      </w:r>
      <w:r w:rsidR="004779DE">
        <w:t>Sítě EG.D – provoz a chránění</w:t>
      </w:r>
      <w:r>
        <w:t xml:space="preserve">. </w:t>
      </w:r>
    </w:p>
    <w:p w14:paraId="0B8EA8EB" w14:textId="4B3D75F1" w:rsidR="007A331F" w:rsidRDefault="007A331F" w:rsidP="006B69A8">
      <w:pPr>
        <w:pStyle w:val="Nadpis2"/>
        <w:spacing w:before="240"/>
        <w:ind w:left="578" w:hanging="578"/>
      </w:pPr>
      <w:bookmarkStart w:id="37" w:name="_Toc10037176"/>
      <w:r>
        <w:t>Kybernetická bezpečnost</w:t>
      </w:r>
      <w:r w:rsidR="00F948C7">
        <w:t xml:space="preserve"> – </w:t>
      </w:r>
      <w:r w:rsidR="000B1E46">
        <w:t>Bezpečnostní požadavky</w:t>
      </w:r>
      <w:bookmarkEnd w:id="37"/>
    </w:p>
    <w:p w14:paraId="1D5CBAF0" w14:textId="44E54BAA" w:rsidR="00BA507E" w:rsidRDefault="00E8002E" w:rsidP="006B69A8">
      <w:pPr>
        <w:rPr>
          <w:rFonts w:eastAsiaTheme="minorHAnsi" w:cs="Arial"/>
          <w:color w:val="000000"/>
          <w:szCs w:val="22"/>
          <w:lang w:eastAsia="en-US"/>
        </w:rPr>
      </w:pPr>
      <w:r w:rsidRPr="00F4031F">
        <w:t xml:space="preserve">Požadavky pro </w:t>
      </w:r>
      <w:r w:rsidR="007466B6">
        <w:t>RTU</w:t>
      </w:r>
      <w:r w:rsidRPr="00F4031F">
        <w:t xml:space="preserve"> na kybernetickou bezpečnost jsou uvedeny</w:t>
      </w:r>
      <w:r w:rsidR="00EF4B01" w:rsidRPr="00F4031F">
        <w:t xml:space="preserve"> v </w:t>
      </w:r>
      <w:r w:rsidR="00612ABE">
        <w:t>P</w:t>
      </w:r>
      <w:r w:rsidRPr="00270F17">
        <w:t>řílo</w:t>
      </w:r>
      <w:r w:rsidR="004779DE">
        <w:t>ha</w:t>
      </w:r>
      <w:r w:rsidRPr="00270F17">
        <w:t xml:space="preserve"> </w:t>
      </w:r>
      <w:r w:rsidR="009D0F0D" w:rsidRPr="007A0316">
        <w:t>2</w:t>
      </w:r>
      <w:r w:rsidR="004779DE">
        <w:t>.2_</w:t>
      </w:r>
      <w:r w:rsidR="007D518A">
        <w:t xml:space="preserve">RD </w:t>
      </w:r>
      <w:r w:rsidR="004779DE">
        <w:t>Bezpečnostní požadavky</w:t>
      </w:r>
      <w:r w:rsidR="00BB5CBE">
        <w:t xml:space="preserve"> </w:t>
      </w:r>
      <w:r w:rsidR="00986E34">
        <w:t>rámcové dohody</w:t>
      </w:r>
      <w:r w:rsidRPr="007A0316">
        <w:t>.</w:t>
      </w:r>
    </w:p>
    <w:p w14:paraId="3F628398" w14:textId="415F4372" w:rsidR="00EB067C" w:rsidRDefault="00EB067C" w:rsidP="00357D3D">
      <w:pPr>
        <w:spacing w:before="120"/>
      </w:pPr>
    </w:p>
    <w:p w14:paraId="7B1A2AC5" w14:textId="607F8EBA" w:rsidR="00027135" w:rsidRDefault="004C3056" w:rsidP="009F6E8F">
      <w:pPr>
        <w:pStyle w:val="Nadpis1"/>
        <w:rPr>
          <w:snapToGrid w:val="0"/>
        </w:rPr>
      </w:pPr>
      <w:bookmarkStart w:id="38" w:name="_Toc3964557"/>
      <w:bookmarkStart w:id="39" w:name="_Toc10037180"/>
      <w:r>
        <w:rPr>
          <w:snapToGrid w:val="0"/>
        </w:rPr>
        <w:t>K</w:t>
      </w:r>
      <w:r w:rsidR="00E07FAC">
        <w:rPr>
          <w:snapToGrid w:val="0"/>
        </w:rPr>
        <w:t xml:space="preserve">onfigurace </w:t>
      </w:r>
      <w:r w:rsidR="00B77522">
        <w:rPr>
          <w:snapToGrid w:val="0"/>
        </w:rPr>
        <w:t>RTU</w:t>
      </w:r>
      <w:r w:rsidR="00376A4E">
        <w:rPr>
          <w:snapToGrid w:val="0"/>
        </w:rPr>
        <w:t xml:space="preserve"> v</w:t>
      </w:r>
      <w:r w:rsidR="00C026B7">
        <w:rPr>
          <w:snapToGrid w:val="0"/>
        </w:rPr>
        <w:t> modulárním</w:t>
      </w:r>
      <w:r w:rsidR="00376A4E">
        <w:rPr>
          <w:snapToGrid w:val="0"/>
        </w:rPr>
        <w:t xml:space="preserve"> provedení</w:t>
      </w:r>
      <w:r w:rsidR="00E07FAC">
        <w:rPr>
          <w:snapToGrid w:val="0"/>
        </w:rPr>
        <w:t xml:space="preserve"> v</w:t>
      </w:r>
      <w:r w:rsidR="007A2B53">
        <w:rPr>
          <w:snapToGrid w:val="0"/>
        </w:rPr>
        <w:t>e VN rozváděči v</w:t>
      </w:r>
      <w:r w:rsidR="0080574F">
        <w:rPr>
          <w:snapToGrid w:val="0"/>
        </w:rPr>
        <w:t> </w:t>
      </w:r>
      <w:r w:rsidR="00E07FAC">
        <w:rPr>
          <w:snapToGrid w:val="0"/>
        </w:rPr>
        <w:t>DTS</w:t>
      </w:r>
      <w:bookmarkEnd w:id="38"/>
      <w:bookmarkEnd w:id="39"/>
    </w:p>
    <w:p w14:paraId="35E7CEF6" w14:textId="1A409A36" w:rsidR="00E07FAC" w:rsidRDefault="00376A4E" w:rsidP="006B69A8">
      <w:pPr>
        <w:pStyle w:val="Nadpis2"/>
      </w:pPr>
      <w:bookmarkStart w:id="40" w:name="_Toc10037181"/>
      <w:r>
        <w:t xml:space="preserve">Fyzické </w:t>
      </w:r>
      <w:r w:rsidR="00EF041C">
        <w:t xml:space="preserve">a logické </w:t>
      </w:r>
      <w:r>
        <w:t xml:space="preserve">zapojení </w:t>
      </w:r>
      <w:r w:rsidR="00EF041C">
        <w:t xml:space="preserve">komunikace </w:t>
      </w:r>
      <w:r w:rsidR="00B77522">
        <w:t>RTU</w:t>
      </w:r>
      <w:bookmarkEnd w:id="40"/>
      <w:r w:rsidR="00347653">
        <w:t xml:space="preserve"> pro VN rozváděč s odpínači</w:t>
      </w:r>
    </w:p>
    <w:p w14:paraId="06B26CEE" w14:textId="52D8A730" w:rsidR="001D4750" w:rsidRDefault="00B852E1" w:rsidP="002D224F">
      <w:r>
        <w:rPr>
          <w:noProof/>
        </w:rPr>
        <mc:AlternateContent>
          <mc:Choice Requires="wpc">
            <w:drawing>
              <wp:inline distT="0" distB="0" distL="0" distR="0" wp14:anchorId="43379C89" wp14:editId="028E2F67">
                <wp:extent cx="6126480" cy="3224954"/>
                <wp:effectExtent l="0" t="0" r="0" b="0"/>
                <wp:docPr id="132" name="Plátno 13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 name="Skupina 2"/>
                        <wpg:cNvGrpSpPr/>
                        <wpg:grpSpPr>
                          <a:xfrm>
                            <a:off x="122443" y="67149"/>
                            <a:ext cx="5967461" cy="3091544"/>
                            <a:chOff x="159019" y="231019"/>
                            <a:chExt cx="5967461" cy="3091544"/>
                          </a:xfrm>
                        </wpg:grpSpPr>
                        <wps:wsp>
                          <wps:cNvPr id="16" name="Textové pole 186"/>
                          <wps:cNvSpPr txBox="1"/>
                          <wps:spPr>
                            <a:xfrm>
                              <a:off x="4491931" y="3048878"/>
                              <a:ext cx="1634549" cy="273685"/>
                            </a:xfrm>
                            <a:prstGeom prst="rect">
                              <a:avLst/>
                            </a:prstGeom>
                            <a:solidFill>
                              <a:schemeClr val="lt1"/>
                            </a:solidFill>
                            <a:ln w="6350">
                              <a:noFill/>
                            </a:ln>
                          </wps:spPr>
                          <wps:txbx>
                            <w:txbxContent>
                              <w:p w14:paraId="3198C78E" w14:textId="7D8A4741" w:rsidR="00BD2836" w:rsidRPr="00EC688A" w:rsidRDefault="00BD2836" w:rsidP="00EC688A">
                                <w:pPr>
                                  <w:pStyle w:val="Normlnweb"/>
                                  <w:spacing w:before="0" w:beforeAutospacing="0" w:after="0" w:afterAutospacing="0"/>
                                  <w:rPr>
                                    <w:b/>
                                    <w:sz w:val="22"/>
                                    <w:szCs w:val="22"/>
                                  </w:rPr>
                                </w:pPr>
                                <w:r>
                                  <w:rPr>
                                    <w:b/>
                                    <w:sz w:val="22"/>
                                    <w:szCs w:val="22"/>
                                  </w:rPr>
                                  <w:t>**Poptávané zařízení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 name="Textové pole 186"/>
                          <wps:cNvSpPr txBox="1"/>
                          <wps:spPr>
                            <a:xfrm>
                              <a:off x="1720160" y="1093394"/>
                              <a:ext cx="1239573" cy="261300"/>
                            </a:xfrm>
                            <a:prstGeom prst="rect">
                              <a:avLst/>
                            </a:prstGeom>
                            <a:solidFill>
                              <a:schemeClr val="lt1"/>
                            </a:solidFill>
                            <a:ln w="6350">
                              <a:noFill/>
                            </a:ln>
                          </wps:spPr>
                          <wps:txbx>
                            <w:txbxContent>
                              <w:p w14:paraId="277DE008" w14:textId="77777777" w:rsidR="00BD2836" w:rsidRDefault="00BD2836" w:rsidP="00B852E1">
                                <w:pPr>
                                  <w:pStyle w:val="Normlnweb"/>
                                  <w:spacing w:before="0" w:beforeAutospacing="0" w:after="0" w:afterAutospacing="0"/>
                                </w:pPr>
                                <w:r>
                                  <w:rPr>
                                    <w:rFonts w:eastAsia="Times New Roman"/>
                                    <w:sz w:val="20"/>
                                    <w:szCs w:val="20"/>
                                  </w:rPr>
                                  <w:t>IEC60870-5-104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 name="Textové pole 186"/>
                          <wps:cNvSpPr txBox="1"/>
                          <wps:spPr>
                            <a:xfrm>
                              <a:off x="529738" y="860961"/>
                              <a:ext cx="1464161" cy="274320"/>
                            </a:xfrm>
                            <a:prstGeom prst="rect">
                              <a:avLst/>
                            </a:prstGeom>
                            <a:noFill/>
                            <a:ln w="6350">
                              <a:noFill/>
                            </a:ln>
                          </wps:spPr>
                          <wps:txbx>
                            <w:txbxContent>
                              <w:p w14:paraId="11AE9630" w14:textId="501DD4CA" w:rsidR="00BD2836" w:rsidRPr="005D2793" w:rsidRDefault="00BD2836" w:rsidP="00B852E1">
                                <w:pPr>
                                  <w:pStyle w:val="Normlnweb"/>
                                  <w:spacing w:before="0" w:beforeAutospacing="0" w:after="0" w:afterAutospacing="0"/>
                                  <w:rPr>
                                    <w:b/>
                                  </w:rPr>
                                </w:pPr>
                                <w:r w:rsidRPr="005D2793">
                                  <w:rPr>
                                    <w:rFonts w:eastAsia="Times New Roman"/>
                                    <w:b/>
                                    <w:sz w:val="20"/>
                                    <w:szCs w:val="20"/>
                                  </w:rPr>
                                  <w:t>VN rozváděč</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 name="Textové pole 28"/>
                          <wps:cNvSpPr txBox="1"/>
                          <wps:spPr>
                            <a:xfrm>
                              <a:off x="534647" y="1855623"/>
                              <a:ext cx="1485900" cy="342900"/>
                            </a:xfrm>
                            <a:prstGeom prst="rect">
                              <a:avLst/>
                            </a:prstGeom>
                            <a:solidFill>
                              <a:schemeClr val="lt1"/>
                            </a:solidFill>
                            <a:ln w="6350">
                              <a:noFill/>
                            </a:ln>
                          </wps:spPr>
                          <wps:txbx>
                            <w:txbxContent>
                              <w:p w14:paraId="16EDF2DB" w14:textId="221248F8" w:rsidR="00BD2836" w:rsidRPr="005D2793" w:rsidRDefault="00BD2836" w:rsidP="00B852E1">
                                <w:pPr>
                                  <w:rPr>
                                    <w:sz w:val="20"/>
                                  </w:rPr>
                                </w:pPr>
                                <w:r w:rsidRPr="005D2793">
                                  <w:rPr>
                                    <w:sz w:val="20"/>
                                  </w:rPr>
                                  <w:t xml:space="preserve">Centralizované </w:t>
                                </w:r>
                                <w:r>
                                  <w:rPr>
                                    <w:sz w:val="20"/>
                                  </w:rPr>
                                  <w:t>RTU</w:t>
                                </w:r>
                                <w:r w:rsidRPr="005D2793">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 name="Obdélník 96"/>
                          <wps:cNvSpPr/>
                          <wps:spPr>
                            <a:xfrm>
                              <a:off x="425374" y="1754037"/>
                              <a:ext cx="1714210" cy="46222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Obdélník 101"/>
                          <wps:cNvSpPr/>
                          <wps:spPr>
                            <a:xfrm>
                              <a:off x="324725" y="764029"/>
                              <a:ext cx="2456576" cy="247476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 name="Přímá spojnice 102"/>
                          <wps:cNvCnPr/>
                          <wps:spPr>
                            <a:xfrm>
                              <a:off x="2146730" y="1836701"/>
                              <a:ext cx="246185" cy="219"/>
                            </a:xfrm>
                            <a:prstGeom prst="line">
                              <a:avLst/>
                            </a:prstGeom>
                          </wps:spPr>
                          <wps:style>
                            <a:lnRef idx="1">
                              <a:schemeClr val="dk1"/>
                            </a:lnRef>
                            <a:fillRef idx="0">
                              <a:schemeClr val="dk1"/>
                            </a:fillRef>
                            <a:effectRef idx="0">
                              <a:schemeClr val="dk1"/>
                            </a:effectRef>
                            <a:fontRef idx="minor">
                              <a:schemeClr val="tx1"/>
                            </a:fontRef>
                          </wps:style>
                          <wps:bodyPr/>
                        </wps:wsp>
                        <wps:wsp>
                          <wps:cNvPr id="103" name="Přímá spojnice 103"/>
                          <wps:cNvCnPr/>
                          <wps:spPr>
                            <a:xfrm flipV="1">
                              <a:off x="2394562" y="1407891"/>
                              <a:ext cx="2118" cy="428547"/>
                            </a:xfrm>
                            <a:prstGeom prst="line">
                              <a:avLst/>
                            </a:prstGeom>
                          </wps:spPr>
                          <wps:style>
                            <a:lnRef idx="1">
                              <a:schemeClr val="dk1"/>
                            </a:lnRef>
                            <a:fillRef idx="0">
                              <a:schemeClr val="dk1"/>
                            </a:fillRef>
                            <a:effectRef idx="0">
                              <a:schemeClr val="dk1"/>
                            </a:effectRef>
                            <a:fontRef idx="minor">
                              <a:schemeClr val="tx1"/>
                            </a:fontRef>
                          </wps:style>
                          <wps:bodyPr/>
                        </wps:wsp>
                        <wps:wsp>
                          <wps:cNvPr id="107" name="Přímá spojnice 107"/>
                          <wps:cNvCnPr/>
                          <wps:spPr>
                            <a:xfrm flipV="1">
                              <a:off x="2399015" y="1450059"/>
                              <a:ext cx="84335" cy="93012"/>
                            </a:xfrm>
                            <a:prstGeom prst="line">
                              <a:avLst/>
                            </a:prstGeom>
                          </wps:spPr>
                          <wps:style>
                            <a:lnRef idx="1">
                              <a:schemeClr val="dk1"/>
                            </a:lnRef>
                            <a:fillRef idx="0">
                              <a:schemeClr val="dk1"/>
                            </a:fillRef>
                            <a:effectRef idx="0">
                              <a:schemeClr val="dk1"/>
                            </a:effectRef>
                            <a:fontRef idx="minor">
                              <a:schemeClr val="tx1"/>
                            </a:fontRef>
                          </wps:style>
                          <wps:bodyPr/>
                        </wps:wsp>
                        <wps:wsp>
                          <wps:cNvPr id="108" name="Přímá spojnice 108"/>
                          <wps:cNvCnPr/>
                          <wps:spPr>
                            <a:xfrm flipH="1" flipV="1">
                              <a:off x="2296503" y="1447871"/>
                              <a:ext cx="95250" cy="95250"/>
                            </a:xfrm>
                            <a:prstGeom prst="line">
                              <a:avLst/>
                            </a:prstGeom>
                          </wps:spPr>
                          <wps:style>
                            <a:lnRef idx="1">
                              <a:schemeClr val="dk1"/>
                            </a:lnRef>
                            <a:fillRef idx="0">
                              <a:schemeClr val="dk1"/>
                            </a:fillRef>
                            <a:effectRef idx="0">
                              <a:schemeClr val="dk1"/>
                            </a:effectRef>
                            <a:fontRef idx="minor">
                              <a:schemeClr val="tx1"/>
                            </a:fontRef>
                          </wps:style>
                          <wps:bodyPr/>
                        </wps:wsp>
                        <wps:wsp>
                          <wps:cNvPr id="112" name="Textové pole 186"/>
                          <wps:cNvSpPr txBox="1"/>
                          <wps:spPr>
                            <a:xfrm>
                              <a:off x="1937729" y="1218922"/>
                              <a:ext cx="869134" cy="255453"/>
                            </a:xfrm>
                            <a:prstGeom prst="rect">
                              <a:avLst/>
                            </a:prstGeom>
                            <a:noFill/>
                            <a:ln w="6350">
                              <a:noFill/>
                            </a:ln>
                          </wps:spPr>
                          <wps:txbx>
                            <w:txbxContent>
                              <w:p w14:paraId="004CC677" w14:textId="77777777" w:rsidR="00BD2836" w:rsidRPr="00B852E1" w:rsidRDefault="00BD2836" w:rsidP="00B852E1">
                                <w:pPr>
                                  <w:pStyle w:val="Normlnweb"/>
                                  <w:spacing w:before="0" w:beforeAutospacing="0" w:after="0" w:afterAutospacing="0"/>
                                  <w:jc w:val="center"/>
                                  <w:rPr>
                                    <w:color w:val="FF0000"/>
                                  </w:rPr>
                                </w:pPr>
                                <w:r w:rsidRPr="00B852E1">
                                  <w:rPr>
                                    <w:rFonts w:eastAsia="Times New Roman"/>
                                    <w:color w:val="FF0000"/>
                                    <w:sz w:val="20"/>
                                    <w:szCs w:val="20"/>
                                  </w:rPr>
                                  <w:t>GPRS/LTE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3" name="Obdélník 113"/>
                          <wps:cNvSpPr/>
                          <wps:spPr>
                            <a:xfrm>
                              <a:off x="159019" y="231019"/>
                              <a:ext cx="5929362" cy="309154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0" name="Textové pole 186"/>
                          <wps:cNvSpPr txBox="1"/>
                          <wps:spPr>
                            <a:xfrm>
                              <a:off x="183514" y="241918"/>
                              <a:ext cx="538457" cy="274320"/>
                            </a:xfrm>
                            <a:prstGeom prst="rect">
                              <a:avLst/>
                            </a:prstGeom>
                            <a:solidFill>
                              <a:schemeClr val="lt1"/>
                            </a:solidFill>
                            <a:ln w="6350">
                              <a:noFill/>
                            </a:ln>
                          </wps:spPr>
                          <wps:txbx>
                            <w:txbxContent>
                              <w:p w14:paraId="0860DFEC" w14:textId="77777777" w:rsidR="00BD2836" w:rsidRDefault="00BD2836" w:rsidP="00EE3C13">
                                <w:pPr>
                                  <w:pStyle w:val="Normlnweb"/>
                                  <w:spacing w:before="0" w:beforeAutospacing="0" w:after="0" w:afterAutospacing="0"/>
                                </w:pPr>
                                <w:r>
                                  <w:rPr>
                                    <w:rFonts w:eastAsia="Times New Roman"/>
                                    <w:b/>
                                    <w:bCs/>
                                    <w:sz w:val="20"/>
                                    <w:szCs w:val="20"/>
                                  </w:rPr>
                                  <w:t>DTS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121" name="Obdélník 121"/>
                        <wps:cNvSpPr/>
                        <wps:spPr>
                          <a:xfrm>
                            <a:off x="4406900" y="565150"/>
                            <a:ext cx="1289050" cy="812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Textové pole 122"/>
                        <wps:cNvSpPr txBox="1"/>
                        <wps:spPr>
                          <a:xfrm>
                            <a:off x="4578350" y="869740"/>
                            <a:ext cx="1028700" cy="361950"/>
                          </a:xfrm>
                          <a:prstGeom prst="rect">
                            <a:avLst/>
                          </a:prstGeom>
                          <a:noFill/>
                          <a:ln w="6350">
                            <a:noFill/>
                          </a:ln>
                        </wps:spPr>
                        <wps:txbx>
                          <w:txbxContent>
                            <w:p w14:paraId="66F4A795" w14:textId="32F73A92" w:rsidR="00BD2836" w:rsidRPr="006B69A8" w:rsidRDefault="00BD2836">
                              <w:pPr>
                                <w:rPr>
                                  <w:b/>
                                  <w:sz w:val="20"/>
                                </w:rPr>
                              </w:pPr>
                              <w:r w:rsidRPr="006B69A8">
                                <w:rPr>
                                  <w:b/>
                                  <w:sz w:val="20"/>
                                </w:rPr>
                                <w:t>NN rozváděč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0" name="Obdélník 130"/>
                        <wps:cNvSpPr/>
                        <wps:spPr>
                          <a:xfrm>
                            <a:off x="790042" y="2557104"/>
                            <a:ext cx="1883051" cy="4616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1" name="Textové pole 186"/>
                        <wps:cNvSpPr txBox="1"/>
                        <wps:spPr>
                          <a:xfrm>
                            <a:off x="863195" y="2664800"/>
                            <a:ext cx="1762962" cy="275912"/>
                          </a:xfrm>
                          <a:prstGeom prst="rect">
                            <a:avLst/>
                          </a:prstGeom>
                          <a:solidFill>
                            <a:schemeClr val="lt1"/>
                          </a:solidFill>
                          <a:ln w="6350">
                            <a:noFill/>
                          </a:ln>
                        </wps:spPr>
                        <wps:txbx>
                          <w:txbxContent>
                            <w:p w14:paraId="278D1D0F" w14:textId="328626EA" w:rsidR="00BD2836" w:rsidRDefault="00BD2836" w:rsidP="00F35BD6">
                              <w:pPr>
                                <w:rPr>
                                  <w:sz w:val="24"/>
                                  <w:szCs w:val="24"/>
                                </w:rPr>
                              </w:pPr>
                              <w:r>
                                <w:rPr>
                                  <w:sz w:val="20"/>
                                </w:rPr>
                                <w:t>Vlastní spotřeba 24 V DC**</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43379C89" id="Plátno 132" o:spid="_x0000_s1026" editas="canvas" style="width:482.4pt;height:253.95pt;mso-position-horizontal-relative:char;mso-position-vertical-relative:line" coordsize="61264,3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64;height:32245;visibility:visible;mso-wrap-style:square">
                  <v:fill o:detectmouseclick="t"/>
                  <v:path o:connecttype="none"/>
                </v:shape>
                <v:group id="Skupina 2" o:spid="_x0000_s1028" style="position:absolute;left:1224;top:671;width:59675;height:30915" coordorigin="1590,2310" coordsize="59674,30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ové pole 186" o:spid="_x0000_s1029" type="#_x0000_t202" style="position:absolute;left:44919;top:30488;width:1634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" fillcolor="white [3201]" stroked="f" strokeweight=".5pt">
                    <v:textbox>
                      <w:txbxContent>
                        <w:p w14:paraId="3198C78E" w14:textId="7D8A4741" w:rsidR="00BD2836" w:rsidRPr="00EC688A" w:rsidRDefault="00BD2836" w:rsidP="00EC688A">
                          <w:pPr>
                            <w:pStyle w:val="Normlnweb"/>
                            <w:spacing w:before="0" w:beforeAutospacing="0" w:after="0" w:afterAutospacing="0"/>
                            <w:rPr>
                              <w:b/>
                              <w:sz w:val="22"/>
                              <w:szCs w:val="22"/>
                            </w:rPr>
                          </w:pPr>
                          <w:r>
                            <w:rPr>
                              <w:b/>
                              <w:sz w:val="22"/>
                              <w:szCs w:val="22"/>
                            </w:rPr>
                            <w:t>**Poptávané zařízení</w:t>
                          </w:r>
                        </w:p>
                      </w:txbxContent>
                    </v:textbox>
                  </v:shape>
                  <v:shape id="Textové pole 186" o:spid="_x0000_s1030" type="#_x0000_t202" style="position:absolute;left:17201;top:10933;width:12396;height:2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" fillcolor="white [3201]" stroked="f" strokeweight=".5pt">
                    <v:textbox>
                      <w:txbxContent>
                        <w:p w14:paraId="277DE008" w14:textId="77777777" w:rsidR="00BD2836" w:rsidRDefault="00BD2836" w:rsidP="00B852E1">
                          <w:pPr>
                            <w:pStyle w:val="Normlnweb"/>
                            <w:spacing w:before="0" w:beforeAutospacing="0" w:after="0" w:afterAutospacing="0"/>
                          </w:pPr>
                          <w:r>
                            <w:rPr>
                              <w:rFonts w:eastAsia="Times New Roman"/>
                              <w:sz w:val="20"/>
                              <w:szCs w:val="20"/>
                            </w:rPr>
                            <w:t>IEC60870-5-104</w:t>
                          </w:r>
                        </w:p>
                      </w:txbxContent>
                    </v:textbox>
                  </v:shape>
                  <v:shape id="Textové pole 186" o:spid="_x0000_s1031" type="#_x0000_t202" style="position:absolute;left:5297;top:8609;width:14641;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11AE9630" w14:textId="501DD4CA" w:rsidR="00BD2836" w:rsidRPr="005D2793" w:rsidRDefault="00BD2836" w:rsidP="00B852E1">
                          <w:pPr>
                            <w:pStyle w:val="Normlnweb"/>
                            <w:spacing w:before="0" w:beforeAutospacing="0" w:after="0" w:afterAutospacing="0"/>
                            <w:rPr>
                              <w:b/>
                            </w:rPr>
                          </w:pPr>
                          <w:r w:rsidRPr="005D2793">
                            <w:rPr>
                              <w:rFonts w:eastAsia="Times New Roman"/>
                              <w:b/>
                              <w:sz w:val="20"/>
                              <w:szCs w:val="20"/>
                            </w:rPr>
                            <w:t>VN rozváděč</w:t>
                          </w:r>
                        </w:p>
                      </w:txbxContent>
                    </v:textbox>
                  </v:shape>
                  <v:shape id="Textové pole 28" o:spid="_x0000_s1032" type="#_x0000_t202" style="position:absolute;left:5346;top:18556;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" fillcolor="white [3201]" stroked="f" strokeweight=".5pt">
                    <v:textbox>
                      <w:txbxContent>
                        <w:p w14:paraId="16EDF2DB" w14:textId="221248F8" w:rsidR="00BD2836" w:rsidRPr="005D2793" w:rsidRDefault="00BD2836" w:rsidP="00B852E1">
                          <w:pPr>
                            <w:rPr>
                              <w:sz w:val="20"/>
                            </w:rPr>
                          </w:pPr>
                          <w:r w:rsidRPr="005D2793">
                            <w:rPr>
                              <w:sz w:val="20"/>
                            </w:rPr>
                            <w:t xml:space="preserve">Centralizované </w:t>
                          </w:r>
                          <w:r>
                            <w:rPr>
                              <w:sz w:val="20"/>
                            </w:rPr>
                            <w:t>RTU</w:t>
                          </w:r>
                          <w:r w:rsidRPr="005D2793">
                            <w:rPr>
                              <w:sz w:val="20"/>
                            </w:rPr>
                            <w:t>**</w:t>
                          </w:r>
                        </w:p>
                      </w:txbxContent>
                    </v:textbox>
                  </v:shape>
                  <v:rect id="Obdélník 96" o:spid="_x0000_s1033" style="position:absolute;left:4253;top:17540;width:17142;height:4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" filled="f" strokecolor="black [3213]" strokeweight="1pt"/>
                  <v:rect id="Obdélník 101" o:spid="_x0000_s1034" style="position:absolute;left:3247;top:7640;width:24566;height:2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" filled="f" strokecolor="black [3213]" strokeweight="1pt"/>
                  <v:line id="Přímá spojnice 102" o:spid="_x0000_s1035" style="position:absolute;visibility:visible;mso-wrap-style:square" from="21467,18367" to="23929,18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" strokecolor="black [3200]" strokeweight=".5pt">
                    <v:stroke joinstyle="miter"/>
                  </v:line>
                  <v:line id="Přímá spojnice 103" o:spid="_x0000_s1036" style="position:absolute;flip:y;visibility:visible;mso-wrap-style:square" from="23945,14078" to="23966,18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" strokecolor="black [3200]" strokeweight=".5pt">
                    <v:stroke joinstyle="miter"/>
                  </v:line>
                  <v:line id="Přímá spojnice 107" o:spid="_x0000_s1037" style="position:absolute;flip:y;visibility:visible;mso-wrap-style:square" from="23990,14500" to="24833,15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" strokecolor="black [3200]" strokeweight=".5pt">
                    <v:stroke joinstyle="miter"/>
                  </v:line>
                  <v:line id="Přímá spojnice 108" o:spid="_x0000_s1038" style="position:absolute;flip:x y;visibility:visible;mso-wrap-style:square" from="22965,14478" to="23917,15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" strokecolor="black [3200]" strokeweight=".5pt">
                    <v:stroke joinstyle="miter"/>
                  </v:line>
                  <v:shape id="Textové pole 186" o:spid="_x0000_s1039" type="#_x0000_t202" style="position:absolute;left:19377;top:12189;width:8691;height:2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" filled="f" stroked="f" strokeweight=".5pt">
                    <v:textbox>
                      <w:txbxContent>
                        <w:p w14:paraId="004CC677" w14:textId="77777777" w:rsidR="00BD2836" w:rsidRPr="00B852E1" w:rsidRDefault="00BD2836" w:rsidP="00B852E1">
                          <w:pPr>
                            <w:pStyle w:val="Normlnweb"/>
                            <w:spacing w:before="0" w:beforeAutospacing="0" w:after="0" w:afterAutospacing="0"/>
                            <w:jc w:val="center"/>
                            <w:rPr>
                              <w:color w:val="FF0000"/>
                            </w:rPr>
                          </w:pPr>
                          <w:r w:rsidRPr="00B852E1">
                            <w:rPr>
                              <w:rFonts w:eastAsia="Times New Roman"/>
                              <w:color w:val="FF0000"/>
                              <w:sz w:val="20"/>
                              <w:szCs w:val="20"/>
                            </w:rPr>
                            <w:t>GPRS/LTE</w:t>
                          </w:r>
                        </w:p>
                      </w:txbxContent>
                    </v:textbox>
                  </v:shape>
                  <v:rect id="Obdélník 113" o:spid="_x0000_s1040" style="position:absolute;left:1590;top:2310;width:59293;height:30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" filled="f" strokecolor="black [3213]" strokeweight="1pt"/>
                  <v:shape id="Textové pole 186" o:spid="_x0000_s1041" type="#_x0000_t202" style="position:absolute;left:1835;top:2419;width:5384;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WOe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zw5RmZQK+uAAAA//8DAFBLAQItABQABgAIAAAAIQDb4fbL7gAAAIUBAAATAAAAAAAA&#10;AAAAAAAAAAAAAABbQ29udGVudF9UeXBlc10ueG1sUEsBAi0AFAAGAAgAAAAhAFr0LFu/AAAAFQEA&#10;AAsAAAAAAAAAAAAAAAAAHwEAAF9yZWxzLy5yZWxzUEsBAi0AFAAGAAgAAAAhAKyFY57HAAAA3AAA&#10;AA8AAAAAAAAAAAAAAAAABwIAAGRycy9kb3ducmV2LnhtbFBLBQYAAAAAAwADALcAAAD7AgAAAAA=&#10;" fillcolor="white [3201]" stroked="f" strokeweight=".5pt">
                    <v:textbox>
                      <w:txbxContent>
                        <w:p w14:paraId="0860DFEC" w14:textId="77777777" w:rsidR="00BD2836" w:rsidRDefault="00BD2836" w:rsidP="00EE3C13">
                          <w:pPr>
                            <w:pStyle w:val="Normlnweb"/>
                            <w:spacing w:before="0" w:beforeAutospacing="0" w:after="0" w:afterAutospacing="0"/>
                          </w:pPr>
                          <w:r>
                            <w:rPr>
                              <w:rFonts w:eastAsia="Times New Roman"/>
                              <w:b/>
                              <w:bCs/>
                              <w:sz w:val="20"/>
                              <w:szCs w:val="20"/>
                            </w:rPr>
                            <w:t>DTS</w:t>
                          </w:r>
                        </w:p>
                      </w:txbxContent>
                    </v:textbox>
                  </v:shape>
                </v:group>
                <v:rect id="Obdélník 121" o:spid="_x0000_s1042" style="position:absolute;left:44069;top:5651;width:12890;height:8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" fillcolor="white [3201]" strokecolor="black [3200]" strokeweight="1pt"/>
                <v:shape id="Textové pole 122" o:spid="_x0000_s1043" type="#_x0000_t202" style="position:absolute;left:45783;top:8697;width:10287;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" filled="f" stroked="f" strokeweight=".5pt">
                  <v:textbox>
                    <w:txbxContent>
                      <w:p w14:paraId="66F4A795" w14:textId="32F73A92" w:rsidR="00BD2836" w:rsidRPr="006B69A8" w:rsidRDefault="00BD2836">
                        <w:pPr>
                          <w:rPr>
                            <w:b/>
                            <w:sz w:val="20"/>
                          </w:rPr>
                        </w:pPr>
                        <w:r w:rsidRPr="006B69A8">
                          <w:rPr>
                            <w:b/>
                            <w:sz w:val="20"/>
                          </w:rPr>
                          <w:t>NN rozváděč</w:t>
                        </w:r>
                      </w:p>
                    </w:txbxContent>
                  </v:textbox>
                </v:shape>
                <v:rect id="Obdélník 130" o:spid="_x0000_s1044" style="position:absolute;left:7900;top:25571;width:18830;height:4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" filled="f" strokecolor="black [3213]" strokeweight="1pt"/>
                <v:shape id="Textové pole 186" o:spid="_x0000_s1045" type="#_x0000_t202" style="position:absolute;left:8631;top:26648;width:17630;height:2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" fillcolor="white [3201]" stroked="f" strokeweight=".5pt">
                  <v:textbox>
                    <w:txbxContent>
                      <w:p w14:paraId="278D1D0F" w14:textId="328626EA" w:rsidR="00BD2836" w:rsidRDefault="00BD2836" w:rsidP="00F35BD6">
                        <w:pPr>
                          <w:rPr>
                            <w:sz w:val="24"/>
                            <w:szCs w:val="24"/>
                          </w:rPr>
                        </w:pPr>
                        <w:r>
                          <w:rPr>
                            <w:sz w:val="20"/>
                          </w:rPr>
                          <w:t>Vlastní spotřeba 24 V DC**</w:t>
                        </w:r>
                      </w:p>
                    </w:txbxContent>
                  </v:textbox>
                </v:shape>
                <w10:anchorlock/>
              </v:group>
            </w:pict>
          </mc:Fallback>
        </mc:AlternateContent>
      </w:r>
    </w:p>
    <w:p w14:paraId="060987CF" w14:textId="7A1A0C8D" w:rsidR="00F01C91" w:rsidRDefault="00EE3C13" w:rsidP="00F01C91">
      <w:r w:rsidRPr="00D843BF">
        <w:rPr>
          <w:rFonts w:cs="Arial"/>
          <w:i/>
          <w:snapToGrid w:val="0"/>
          <w:szCs w:val="22"/>
        </w:rPr>
        <w:t xml:space="preserve">Obr. </w:t>
      </w:r>
      <w:r w:rsidR="00277A6C">
        <w:rPr>
          <w:rFonts w:cs="Arial"/>
          <w:i/>
          <w:snapToGrid w:val="0"/>
          <w:szCs w:val="22"/>
        </w:rPr>
        <w:t>1</w:t>
      </w:r>
      <w:r w:rsidRPr="00D843BF">
        <w:rPr>
          <w:rFonts w:cs="Arial"/>
          <w:i/>
          <w:snapToGrid w:val="0"/>
          <w:szCs w:val="22"/>
        </w:rPr>
        <w:t xml:space="preserve"> </w:t>
      </w:r>
      <w:r w:rsidR="005F389F">
        <w:rPr>
          <w:rFonts w:cs="Arial"/>
          <w:i/>
          <w:snapToGrid w:val="0"/>
          <w:szCs w:val="22"/>
        </w:rPr>
        <w:t xml:space="preserve">Orientační </w:t>
      </w:r>
      <w:r w:rsidRPr="00D843BF">
        <w:rPr>
          <w:rFonts w:cs="Arial"/>
          <w:i/>
          <w:snapToGrid w:val="0"/>
          <w:szCs w:val="22"/>
        </w:rPr>
        <w:t>propojení komunikace</w:t>
      </w:r>
      <w:r>
        <w:rPr>
          <w:rFonts w:cs="Arial"/>
          <w:i/>
          <w:snapToGrid w:val="0"/>
          <w:szCs w:val="22"/>
        </w:rPr>
        <w:t xml:space="preserve"> poptávaných </w:t>
      </w:r>
      <w:r w:rsidR="00B77522">
        <w:rPr>
          <w:rFonts w:cs="Arial"/>
          <w:i/>
          <w:snapToGrid w:val="0"/>
          <w:szCs w:val="22"/>
        </w:rPr>
        <w:t>RTU</w:t>
      </w:r>
      <w:r w:rsidRPr="00621129">
        <w:rPr>
          <w:rFonts w:cs="Arial"/>
          <w:i/>
          <w:snapToGrid w:val="0"/>
          <w:szCs w:val="22"/>
        </w:rPr>
        <w:t xml:space="preserve"> </w:t>
      </w:r>
      <w:r w:rsidR="00B25CD7">
        <w:rPr>
          <w:rFonts w:cs="Arial"/>
          <w:i/>
          <w:snapToGrid w:val="0"/>
          <w:szCs w:val="22"/>
        </w:rPr>
        <w:t>ve VN rozváděči</w:t>
      </w:r>
      <w:r w:rsidRPr="00621129">
        <w:rPr>
          <w:rFonts w:cs="Arial"/>
          <w:i/>
          <w:snapToGrid w:val="0"/>
          <w:szCs w:val="22"/>
        </w:rPr>
        <w:t xml:space="preserve"> </w:t>
      </w:r>
      <w:r>
        <w:rPr>
          <w:rFonts w:cs="Arial"/>
          <w:i/>
          <w:snapToGrid w:val="0"/>
          <w:szCs w:val="22"/>
        </w:rPr>
        <w:t>v DTS</w:t>
      </w:r>
    </w:p>
    <w:p w14:paraId="36ABBD28" w14:textId="77777777" w:rsidR="00F01C91" w:rsidRDefault="00F01C91" w:rsidP="00F01C91"/>
    <w:p w14:paraId="758480C5" w14:textId="77777777" w:rsidR="004C6291" w:rsidRDefault="004C6291" w:rsidP="004C6291">
      <w:bookmarkStart w:id="41" w:name="_Hlk8130650"/>
      <w:r>
        <w:rPr>
          <w:noProof/>
        </w:rPr>
        <w:lastRenderedPageBreak/>
        <mc:AlternateContent>
          <mc:Choice Requires="wpc">
            <w:drawing>
              <wp:inline distT="0" distB="0" distL="0" distR="0" wp14:anchorId="2188E1FA" wp14:editId="10FF96B8">
                <wp:extent cx="6186170" cy="3165475"/>
                <wp:effectExtent l="0" t="0" r="0" b="0"/>
                <wp:docPr id="291" name="Plátno 29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08" name="Obdélník 308"/>
                        <wps:cNvSpPr/>
                        <wps:spPr>
                          <a:xfrm>
                            <a:off x="4279642" y="683813"/>
                            <a:ext cx="1593366" cy="1284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9" name="Textové pole 294"/>
                        <wps:cNvSpPr txBox="1"/>
                        <wps:spPr>
                          <a:xfrm>
                            <a:off x="4244233" y="683813"/>
                            <a:ext cx="1543050" cy="314325"/>
                          </a:xfrm>
                          <a:prstGeom prst="rect">
                            <a:avLst/>
                          </a:prstGeom>
                          <a:noFill/>
                          <a:ln w="6350">
                            <a:noFill/>
                          </a:ln>
                        </wps:spPr>
                        <wps:txbx>
                          <w:txbxContent>
                            <w:p w14:paraId="17A66E96" w14:textId="77777777" w:rsidR="00BD2836" w:rsidRDefault="00BD2836" w:rsidP="00E649C1">
                              <w:pPr>
                                <w:pStyle w:val="Normlnweb"/>
                                <w:spacing w:before="0" w:beforeAutospacing="0" w:after="0" w:afterAutospacing="0"/>
                              </w:pPr>
                              <w:r>
                                <w:rPr>
                                  <w:rFonts w:eastAsia="Times New Roman"/>
                                  <w:b/>
                                  <w:bCs/>
                                  <w:sz w:val="22"/>
                                  <w:szCs w:val="22"/>
                                </w:rPr>
                                <w:t>Dispečink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7" name="Obdélník 297"/>
                        <wps:cNvSpPr/>
                        <wps:spPr>
                          <a:xfrm>
                            <a:off x="235527" y="1269219"/>
                            <a:ext cx="1562361"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8" name="Textové pole 294"/>
                        <wps:cNvSpPr txBox="1"/>
                        <wps:spPr>
                          <a:xfrm>
                            <a:off x="243710" y="1367617"/>
                            <a:ext cx="1632797" cy="447040"/>
                          </a:xfrm>
                          <a:prstGeom prst="rect">
                            <a:avLst/>
                          </a:prstGeom>
                          <a:noFill/>
                          <a:ln w="6350">
                            <a:noFill/>
                          </a:ln>
                        </wps:spPr>
                        <wps:txbx>
                          <w:txbxContent>
                            <w:p w14:paraId="18A51069" w14:textId="5F8FAA29" w:rsidR="00BD2836" w:rsidRDefault="00BD2836" w:rsidP="004C6291">
                              <w:pPr>
                                <w:pStyle w:val="Normlnweb"/>
                                <w:spacing w:before="0" w:beforeAutospacing="0" w:after="0" w:afterAutospacing="0"/>
                              </w:pPr>
                              <w:r>
                                <w:rPr>
                                  <w:rFonts w:eastAsia="Times New Roman"/>
                                  <w:sz w:val="22"/>
                                  <w:szCs w:val="22"/>
                                </w:rPr>
                                <w:t>Centralizované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9" name="Obdélník 299"/>
                        <wps:cNvSpPr/>
                        <wps:spPr>
                          <a:xfrm>
                            <a:off x="47625" y="698059"/>
                            <a:ext cx="1930740" cy="14474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0" name="Textové pole 294"/>
                        <wps:cNvSpPr txBox="1"/>
                        <wps:spPr>
                          <a:xfrm>
                            <a:off x="0" y="697719"/>
                            <a:ext cx="1543050" cy="276565"/>
                          </a:xfrm>
                          <a:prstGeom prst="rect">
                            <a:avLst/>
                          </a:prstGeom>
                          <a:noFill/>
                          <a:ln w="6350">
                            <a:noFill/>
                          </a:ln>
                        </wps:spPr>
                        <wps:txbx>
                          <w:txbxContent>
                            <w:p w14:paraId="545C5CEC" w14:textId="77777777" w:rsidR="00BD2836" w:rsidRDefault="00BD2836" w:rsidP="004C6291">
                              <w:pPr>
                                <w:pStyle w:val="Normlnweb"/>
                                <w:spacing w:before="0" w:beforeAutospacing="0" w:after="0" w:afterAutospacing="0"/>
                              </w:pPr>
                              <w:r>
                                <w:rPr>
                                  <w:rFonts w:eastAsia="Times New Roman"/>
                                  <w:b/>
                                  <w:bCs/>
                                  <w:sz w:val="22"/>
                                  <w:szCs w:val="22"/>
                                </w:rPr>
                                <w:t>Rozváděč VN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1" name="Výbuch: osmicípý 301"/>
                        <wps:cNvSpPr/>
                        <wps:spPr>
                          <a:xfrm>
                            <a:off x="2118110" y="777656"/>
                            <a:ext cx="2028825" cy="1266825"/>
                          </a:xfrm>
                          <a:prstGeom prst="irregularSeal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Textové pole 294"/>
                        <wps:cNvSpPr txBox="1"/>
                        <wps:spPr>
                          <a:xfrm>
                            <a:off x="2450510" y="1234085"/>
                            <a:ext cx="1543050" cy="447040"/>
                          </a:xfrm>
                          <a:prstGeom prst="rect">
                            <a:avLst/>
                          </a:prstGeom>
                          <a:noFill/>
                          <a:ln w="6350">
                            <a:noFill/>
                          </a:ln>
                        </wps:spPr>
                        <wps:txbx>
                          <w:txbxContent>
                            <w:p w14:paraId="36B693C1" w14:textId="77777777" w:rsidR="00BD2836" w:rsidRDefault="00BD2836" w:rsidP="00E649C1">
                              <w:pPr>
                                <w:pStyle w:val="Normlnweb"/>
                                <w:spacing w:before="0" w:beforeAutospacing="0" w:after="0" w:afterAutospacing="0"/>
                              </w:pPr>
                              <w:r>
                                <w:rPr>
                                  <w:rFonts w:eastAsia="Times New Roman"/>
                                  <w:sz w:val="22"/>
                                  <w:szCs w:val="22"/>
                                </w:rPr>
                                <w:t>Ethernetová síť PIT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4" name="Přímá spojnice 304"/>
                        <wps:cNvCnPr/>
                        <wps:spPr>
                          <a:xfrm>
                            <a:off x="1803155" y="1164286"/>
                            <a:ext cx="6594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Obdélník 306"/>
                        <wps:cNvSpPr/>
                        <wps:spPr>
                          <a:xfrm>
                            <a:off x="4471412" y="1293073"/>
                            <a:ext cx="1134896"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7" name="Textové pole 294"/>
                        <wps:cNvSpPr txBox="1"/>
                        <wps:spPr>
                          <a:xfrm>
                            <a:off x="4433312" y="1407373"/>
                            <a:ext cx="1163471" cy="447040"/>
                          </a:xfrm>
                          <a:prstGeom prst="rect">
                            <a:avLst/>
                          </a:prstGeom>
                          <a:noFill/>
                          <a:ln w="6350">
                            <a:noFill/>
                          </a:ln>
                        </wps:spPr>
                        <wps:txbx>
                          <w:txbxContent>
                            <w:p w14:paraId="1668C1C0" w14:textId="77777777" w:rsidR="00BD2836" w:rsidRDefault="00BD2836" w:rsidP="00E649C1">
                              <w:pPr>
                                <w:pStyle w:val="Normlnweb"/>
                                <w:spacing w:before="0" w:beforeAutospacing="0" w:after="0" w:afterAutospacing="0"/>
                              </w:pPr>
                              <w:r>
                                <w:t>Řídicí systém</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3" name="Textové pole 294"/>
                        <wps:cNvSpPr txBox="1"/>
                        <wps:spPr>
                          <a:xfrm>
                            <a:off x="199474" y="1020934"/>
                            <a:ext cx="1804670" cy="267335"/>
                          </a:xfrm>
                          <a:prstGeom prst="rect">
                            <a:avLst/>
                          </a:prstGeom>
                          <a:noFill/>
                          <a:ln w="6350">
                            <a:noFill/>
                          </a:ln>
                        </wps:spPr>
                        <wps:txbx>
                          <w:txbxContent>
                            <w:p w14:paraId="41102688" w14:textId="77777777" w:rsidR="00BD2836" w:rsidRDefault="00BD2836" w:rsidP="00E649C1">
                              <w:pPr>
                                <w:pStyle w:val="Normlnweb"/>
                                <w:spacing w:before="0" w:beforeAutospacing="0" w:after="0" w:afterAutospacing="0"/>
                              </w:pPr>
                              <w:r>
                                <w:rPr>
                                  <w:rFonts w:eastAsia="Times New Roman"/>
                                  <w:sz w:val="22"/>
                                  <w:szCs w:val="22"/>
                                </w:rPr>
                                <w:t>IEC60870-5-104 Slave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4" name="Textové pole 294"/>
                        <wps:cNvSpPr txBox="1"/>
                        <wps:spPr>
                          <a:xfrm>
                            <a:off x="4231809" y="973227"/>
                            <a:ext cx="1804670" cy="267335"/>
                          </a:xfrm>
                          <a:prstGeom prst="rect">
                            <a:avLst/>
                          </a:prstGeom>
                          <a:noFill/>
                          <a:ln w="6350">
                            <a:noFill/>
                          </a:ln>
                        </wps:spPr>
                        <wps:txbx>
                          <w:txbxContent>
                            <w:p w14:paraId="3F87147E" w14:textId="77777777" w:rsidR="00BD2836" w:rsidRDefault="00BD2836" w:rsidP="00E649C1">
                              <w:pPr>
                                <w:pStyle w:val="Normlnweb"/>
                                <w:spacing w:before="0" w:beforeAutospacing="0" w:after="0" w:afterAutospacing="0"/>
                              </w:pPr>
                              <w:r>
                                <w:rPr>
                                  <w:rFonts w:eastAsia="Times New Roman"/>
                                  <w:sz w:val="22"/>
                                  <w:szCs w:val="22"/>
                                </w:rPr>
                                <w:t>IEC60870-5-104 Master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8" name="Textové pole 294"/>
                        <wps:cNvSpPr txBox="1"/>
                        <wps:spPr>
                          <a:xfrm>
                            <a:off x="4399850" y="2822659"/>
                            <a:ext cx="1675425" cy="307340"/>
                          </a:xfrm>
                          <a:prstGeom prst="rect">
                            <a:avLst/>
                          </a:prstGeom>
                          <a:noFill/>
                          <a:ln w="6350">
                            <a:noFill/>
                          </a:ln>
                        </wps:spPr>
                        <wps:txbx>
                          <w:txbxContent>
                            <w:p w14:paraId="30B34D8E" w14:textId="77777777" w:rsidR="00BD2836" w:rsidRPr="00C3077C" w:rsidRDefault="00BD2836" w:rsidP="00960CB7">
                              <w:pPr>
                                <w:pStyle w:val="Normlnweb"/>
                                <w:spacing w:before="0" w:beforeAutospacing="0" w:after="0" w:afterAutospacing="0"/>
                                <w:rPr>
                                  <w:b/>
                                </w:rPr>
                              </w:pPr>
                              <w:r w:rsidRPr="00C3077C">
                                <w:rPr>
                                  <w:rFonts w:eastAsia="Times New Roman"/>
                                  <w:b/>
                                  <w:sz w:val="22"/>
                                  <w:szCs w:val="22"/>
                                </w:rPr>
                                <w:t>**Poptávané zařízení</w:t>
                              </w:r>
                            </w:p>
                            <w:p w14:paraId="69B3133B" w14:textId="77777777" w:rsidR="00BD2836" w:rsidRDefault="00BD2836" w:rsidP="00960CB7">
                              <w:pPr>
                                <w:pStyle w:val="Normlnweb"/>
                                <w:spacing w:before="0" w:beforeAutospacing="0" w:after="0" w:afterAutospacing="0"/>
                              </w:pPr>
                              <w:r>
                                <w:rPr>
                                  <w:rFonts w:eastAsia="Times New Roman"/>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6" name="Obdélník 226"/>
                        <wps:cNvSpPr/>
                        <wps:spPr>
                          <a:xfrm>
                            <a:off x="235509" y="1001884"/>
                            <a:ext cx="1562379"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Přímá spojnice 21"/>
                        <wps:cNvCnPr/>
                        <wps:spPr>
                          <a:xfrm flipH="1">
                            <a:off x="3839695" y="1421801"/>
                            <a:ext cx="6234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2188E1FA" id="Plátno 291" o:spid="_x0000_s1046" editas="canvas" style="width:487.1pt;height:249.25pt;mso-position-horizontal-relative:char;mso-position-vertical-relative:line" coordsize="61861,31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">
                <v:shape id="_x0000_s1047" type="#_x0000_t75" style="position:absolute;width:61861;height:31654;visibility:visible;mso-wrap-style:square">
                  <v:fill o:detectmouseclick="t"/>
                  <v:path o:connecttype="none"/>
                </v:shape>
                <v:rect id="Obdélník 308" o:spid="_x0000_s1048" style="position:absolute;left:42796;top:6838;width:15934;height:12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" filled="f" strokecolor="black [3213]" strokeweight="1pt"/>
                <v:shape id="Textové pole 294" o:spid="_x0000_s1049" type="#_x0000_t202" style="position:absolute;left:42442;top:6838;width:15430;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" filled="f" stroked="f" strokeweight=".5pt">
                  <v:textbox>
                    <w:txbxContent>
                      <w:p w14:paraId="17A66E96" w14:textId="77777777" w:rsidR="00BD2836" w:rsidRDefault="00BD2836" w:rsidP="00E649C1">
                        <w:pPr>
                          <w:pStyle w:val="Normlnweb"/>
                          <w:spacing w:before="0" w:beforeAutospacing="0" w:after="0" w:afterAutospacing="0"/>
                        </w:pPr>
                        <w:r>
                          <w:rPr>
                            <w:rFonts w:eastAsia="Times New Roman"/>
                            <w:b/>
                            <w:bCs/>
                            <w:sz w:val="22"/>
                            <w:szCs w:val="22"/>
                          </w:rPr>
                          <w:t>Dispečink</w:t>
                        </w:r>
                      </w:p>
                    </w:txbxContent>
                  </v:textbox>
                </v:shape>
                <v:rect id="Obdélník 297" o:spid="_x0000_s1050" style="position:absolute;left:2355;top:12692;width:15623;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" filled="f" strokecolor="black [3213]" strokeweight="1pt"/>
                <v:shape id="Textové pole 294" o:spid="_x0000_s1051" type="#_x0000_t202" style="position:absolute;left:2437;top:13676;width:16328;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" filled="f" stroked="f" strokeweight=".5pt">
                  <v:textbox>
                    <w:txbxContent>
                      <w:p w14:paraId="18A51069" w14:textId="5F8FAA29" w:rsidR="00BD2836" w:rsidRDefault="00BD2836" w:rsidP="004C6291">
                        <w:pPr>
                          <w:pStyle w:val="Normlnweb"/>
                          <w:spacing w:before="0" w:beforeAutospacing="0" w:after="0" w:afterAutospacing="0"/>
                        </w:pPr>
                        <w:r>
                          <w:rPr>
                            <w:rFonts w:eastAsia="Times New Roman"/>
                            <w:sz w:val="22"/>
                            <w:szCs w:val="22"/>
                          </w:rPr>
                          <w:t>Centralizované RTU**</w:t>
                        </w:r>
                      </w:p>
                    </w:txbxContent>
                  </v:textbox>
                </v:shape>
                <v:rect id="Obdélník 299" o:spid="_x0000_s1052" style="position:absolute;left:476;top:6980;width:19307;height:144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" filled="f" strokecolor="black [3213]" strokeweight="1pt"/>
                <v:shape id="Textové pole 294" o:spid="_x0000_s1053" type="#_x0000_t202" style="position:absolute;top:6977;width:15430;height:2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" filled="f" stroked="f" strokeweight=".5pt">
                  <v:textbox>
                    <w:txbxContent>
                      <w:p w14:paraId="545C5CEC" w14:textId="77777777" w:rsidR="00BD2836" w:rsidRDefault="00BD2836" w:rsidP="004C6291">
                        <w:pPr>
                          <w:pStyle w:val="Normlnweb"/>
                          <w:spacing w:before="0" w:beforeAutospacing="0" w:after="0" w:afterAutospacing="0"/>
                        </w:pPr>
                        <w:r>
                          <w:rPr>
                            <w:rFonts w:eastAsia="Times New Roman"/>
                            <w:b/>
                            <w:bCs/>
                            <w:sz w:val="22"/>
                            <w:szCs w:val="22"/>
                          </w:rPr>
                          <w:t>Rozváděč VN</w:t>
                        </w:r>
                      </w:p>
                    </w:txbxContent>
                  </v:textbox>
                </v:shape>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Výbuch: osmicípý 301" o:spid="_x0000_s1054" type="#_x0000_t71" style="position:absolute;left:21181;top:7776;width:20288;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" filled="f" strokecolor="black [3213]" strokeweight="1pt"/>
                <v:shape id="Textové pole 294" o:spid="_x0000_s1055" type="#_x0000_t202" style="position:absolute;left:24505;top:12340;width:15430;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" filled="f" stroked="f" strokeweight=".5pt">
                  <v:textbox>
                    <w:txbxContent>
                      <w:p w14:paraId="36B693C1" w14:textId="77777777" w:rsidR="00BD2836" w:rsidRDefault="00BD2836" w:rsidP="00E649C1">
                        <w:pPr>
                          <w:pStyle w:val="Normlnweb"/>
                          <w:spacing w:before="0" w:beforeAutospacing="0" w:after="0" w:afterAutospacing="0"/>
                        </w:pPr>
                        <w:r>
                          <w:rPr>
                            <w:rFonts w:eastAsia="Times New Roman"/>
                            <w:sz w:val="22"/>
                            <w:szCs w:val="22"/>
                          </w:rPr>
                          <w:t>Ethernetová síť PIT</w:t>
                        </w:r>
                      </w:p>
                    </w:txbxContent>
                  </v:textbox>
                </v:shape>
                <v:line id="Přímá spojnice 304" o:spid="_x0000_s1056" style="position:absolute;visibility:visible;mso-wrap-style:square" from="18031,11642" to="24625,11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" strokecolor="black [3213]" strokeweight="1pt">
                  <v:stroke joinstyle="miter"/>
                </v:line>
                <v:rect id="Obdélník 306" o:spid="_x0000_s1057" style="position:absolute;left:44714;top:12930;width:1134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" filled="f" strokecolor="black [3213]" strokeweight="1pt"/>
                <v:shape id="Textové pole 294" o:spid="_x0000_s1058" type="#_x0000_t202" style="position:absolute;left:44333;top:14073;width:11634;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" filled="f" stroked="f" strokeweight=".5pt">
                  <v:textbox>
                    <w:txbxContent>
                      <w:p w14:paraId="1668C1C0" w14:textId="77777777" w:rsidR="00BD2836" w:rsidRDefault="00BD2836" w:rsidP="00E649C1">
                        <w:pPr>
                          <w:pStyle w:val="Normlnweb"/>
                          <w:spacing w:before="0" w:beforeAutospacing="0" w:after="0" w:afterAutospacing="0"/>
                        </w:pPr>
                        <w:r>
                          <w:t>Řídicí systém</w:t>
                        </w:r>
                      </w:p>
                    </w:txbxContent>
                  </v:textbox>
                </v:shape>
                <v:shape id="Textové pole 294" o:spid="_x0000_s1059" type="#_x0000_t202" style="position:absolute;left:1994;top:10209;width:18047;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" filled="f" stroked="f" strokeweight=".5pt">
                  <v:textbox>
                    <w:txbxContent>
                      <w:p w14:paraId="41102688" w14:textId="77777777" w:rsidR="00BD2836" w:rsidRDefault="00BD2836" w:rsidP="00E649C1">
                        <w:pPr>
                          <w:pStyle w:val="Normlnweb"/>
                          <w:spacing w:before="0" w:beforeAutospacing="0" w:after="0" w:afterAutospacing="0"/>
                        </w:pPr>
                        <w:r>
                          <w:rPr>
                            <w:rFonts w:eastAsia="Times New Roman"/>
                            <w:sz w:val="22"/>
                            <w:szCs w:val="22"/>
                          </w:rPr>
                          <w:t>IEC60870-5-104 Slave</w:t>
                        </w:r>
                      </w:p>
                    </w:txbxContent>
                  </v:textbox>
                </v:shape>
                <v:shape id="Textové pole 294" o:spid="_x0000_s1060" type="#_x0000_t202" style="position:absolute;left:42318;top:9732;width:18046;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" filled="f" stroked="f" strokeweight=".5pt">
                  <v:textbox>
                    <w:txbxContent>
                      <w:p w14:paraId="3F87147E" w14:textId="77777777" w:rsidR="00BD2836" w:rsidRDefault="00BD2836" w:rsidP="00E649C1">
                        <w:pPr>
                          <w:pStyle w:val="Normlnweb"/>
                          <w:spacing w:before="0" w:beforeAutospacing="0" w:after="0" w:afterAutospacing="0"/>
                        </w:pPr>
                        <w:r>
                          <w:rPr>
                            <w:rFonts w:eastAsia="Times New Roman"/>
                            <w:sz w:val="22"/>
                            <w:szCs w:val="22"/>
                          </w:rPr>
                          <w:t>IEC60870-5-104 Master</w:t>
                        </w:r>
                      </w:p>
                    </w:txbxContent>
                  </v:textbox>
                </v:shape>
                <v:shape id="Textové pole 294" o:spid="_x0000_s1061" type="#_x0000_t202" style="position:absolute;left:43998;top:28226;width:16754;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" filled="f" stroked="f" strokeweight=".5pt">
                  <v:textbox>
                    <w:txbxContent>
                      <w:p w14:paraId="30B34D8E" w14:textId="77777777" w:rsidR="00BD2836" w:rsidRPr="00C3077C" w:rsidRDefault="00BD2836" w:rsidP="00960CB7">
                        <w:pPr>
                          <w:pStyle w:val="Normlnweb"/>
                          <w:spacing w:before="0" w:beforeAutospacing="0" w:after="0" w:afterAutospacing="0"/>
                          <w:rPr>
                            <w:b/>
                          </w:rPr>
                        </w:pPr>
                        <w:r w:rsidRPr="00C3077C">
                          <w:rPr>
                            <w:rFonts w:eastAsia="Times New Roman"/>
                            <w:b/>
                            <w:sz w:val="22"/>
                            <w:szCs w:val="22"/>
                          </w:rPr>
                          <w:t>**Poptávané zařízení</w:t>
                        </w:r>
                      </w:p>
                      <w:p w14:paraId="69B3133B" w14:textId="77777777" w:rsidR="00BD2836" w:rsidRDefault="00BD2836" w:rsidP="00960CB7">
                        <w:pPr>
                          <w:pStyle w:val="Normlnweb"/>
                          <w:spacing w:before="0" w:beforeAutospacing="0" w:after="0" w:afterAutospacing="0"/>
                        </w:pPr>
                        <w:r>
                          <w:rPr>
                            <w:rFonts w:eastAsia="Times New Roman"/>
                            <w:sz w:val="22"/>
                            <w:szCs w:val="22"/>
                          </w:rPr>
                          <w:t> </w:t>
                        </w:r>
                      </w:p>
                    </w:txbxContent>
                  </v:textbox>
                </v:shape>
                <v:rect id="Obdélník 226" o:spid="_x0000_s1062" style="position:absolute;left:2355;top:10018;width:15623;height:2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" filled="f" strokecolor="black [3213]" strokeweight="1pt"/>
                <v:line id="Přímá spojnice 21" o:spid="_x0000_s1063" style="position:absolute;flip:x;visibility:visible;mso-wrap-style:square" from="38396,14218" to="44631,1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" strokecolor="black [3213]" strokeweight="1pt">
                  <v:stroke joinstyle="miter"/>
                </v:line>
                <w10:anchorlock/>
              </v:group>
            </w:pict>
          </mc:Fallback>
        </mc:AlternateContent>
      </w:r>
    </w:p>
    <w:p w14:paraId="20DF7D51" w14:textId="1D4918E9" w:rsidR="004E1FE8" w:rsidRDefault="00E34DB4" w:rsidP="002D468C">
      <w:pPr>
        <w:jc w:val="both"/>
        <w:rPr>
          <w:rFonts w:cs="Arial"/>
          <w:i/>
          <w:snapToGrid w:val="0"/>
          <w:szCs w:val="22"/>
        </w:rPr>
      </w:pPr>
      <w:r w:rsidRPr="00D843BF">
        <w:rPr>
          <w:rFonts w:cs="Arial"/>
          <w:i/>
          <w:snapToGrid w:val="0"/>
          <w:szCs w:val="22"/>
        </w:rPr>
        <w:t xml:space="preserve">Obr. </w:t>
      </w:r>
      <w:r w:rsidR="00277A6C">
        <w:rPr>
          <w:rFonts w:cs="Arial"/>
          <w:i/>
          <w:snapToGrid w:val="0"/>
          <w:szCs w:val="22"/>
        </w:rPr>
        <w:t>2</w:t>
      </w:r>
      <w:r w:rsidRPr="00D843BF">
        <w:rPr>
          <w:rFonts w:cs="Arial"/>
          <w:i/>
          <w:snapToGrid w:val="0"/>
          <w:szCs w:val="22"/>
        </w:rPr>
        <w:t xml:space="preserve"> </w:t>
      </w:r>
      <w:r>
        <w:rPr>
          <w:rFonts w:cs="Arial"/>
          <w:i/>
          <w:snapToGrid w:val="0"/>
          <w:szCs w:val="22"/>
        </w:rPr>
        <w:t>Logick</w:t>
      </w:r>
      <w:r w:rsidRPr="00D843BF">
        <w:rPr>
          <w:rFonts w:cs="Arial"/>
          <w:i/>
          <w:snapToGrid w:val="0"/>
          <w:szCs w:val="22"/>
        </w:rPr>
        <w:t>é propojení komunikace</w:t>
      </w:r>
      <w:r>
        <w:rPr>
          <w:rFonts w:cs="Arial"/>
          <w:i/>
          <w:snapToGrid w:val="0"/>
          <w:szCs w:val="22"/>
        </w:rPr>
        <w:t xml:space="preserve"> poptávaných </w:t>
      </w:r>
      <w:r w:rsidR="00B77522">
        <w:rPr>
          <w:rFonts w:cs="Arial"/>
          <w:i/>
          <w:snapToGrid w:val="0"/>
          <w:szCs w:val="22"/>
        </w:rPr>
        <w:t>RTU</w:t>
      </w:r>
      <w:r w:rsidRPr="00621129">
        <w:rPr>
          <w:rFonts w:cs="Arial"/>
          <w:i/>
          <w:snapToGrid w:val="0"/>
          <w:szCs w:val="22"/>
        </w:rPr>
        <w:t xml:space="preserve"> </w:t>
      </w:r>
      <w:r w:rsidR="00C3077C">
        <w:rPr>
          <w:rFonts w:cs="Arial"/>
          <w:i/>
          <w:snapToGrid w:val="0"/>
          <w:szCs w:val="22"/>
        </w:rPr>
        <w:t>pro</w:t>
      </w:r>
      <w:r>
        <w:rPr>
          <w:rFonts w:cs="Arial"/>
          <w:i/>
          <w:snapToGrid w:val="0"/>
          <w:szCs w:val="22"/>
        </w:rPr>
        <w:t> DTS</w:t>
      </w:r>
      <w:r w:rsidR="002D468C">
        <w:rPr>
          <w:rFonts w:cs="Arial"/>
          <w:i/>
          <w:snapToGrid w:val="0"/>
          <w:szCs w:val="22"/>
        </w:rPr>
        <w:t>.</w:t>
      </w:r>
    </w:p>
    <w:p w14:paraId="6DBBD961" w14:textId="64E15A36" w:rsidR="004E1FE8" w:rsidRDefault="004E1FE8" w:rsidP="002D468C">
      <w:pPr>
        <w:jc w:val="both"/>
        <w:rPr>
          <w:rFonts w:cs="Arial"/>
          <w:i/>
          <w:snapToGrid w:val="0"/>
          <w:szCs w:val="22"/>
        </w:rPr>
      </w:pPr>
    </w:p>
    <w:p w14:paraId="344EAD7F" w14:textId="4962BFD9" w:rsidR="00347653" w:rsidRDefault="00347653" w:rsidP="002D468C">
      <w:pPr>
        <w:jc w:val="both"/>
        <w:rPr>
          <w:rFonts w:cs="Arial"/>
          <w:i/>
          <w:snapToGrid w:val="0"/>
          <w:szCs w:val="22"/>
        </w:rPr>
      </w:pPr>
    </w:p>
    <w:p w14:paraId="6C66B215" w14:textId="3ACAD00F" w:rsidR="00347653" w:rsidRDefault="00347653" w:rsidP="002D468C">
      <w:pPr>
        <w:jc w:val="both"/>
        <w:rPr>
          <w:rFonts w:cs="Arial"/>
          <w:i/>
          <w:snapToGrid w:val="0"/>
          <w:szCs w:val="22"/>
        </w:rPr>
      </w:pPr>
    </w:p>
    <w:p w14:paraId="119C8FD1" w14:textId="3E45F987" w:rsidR="00347653" w:rsidRDefault="00347653" w:rsidP="002D468C">
      <w:pPr>
        <w:jc w:val="both"/>
        <w:rPr>
          <w:rFonts w:cs="Arial"/>
          <w:i/>
          <w:snapToGrid w:val="0"/>
          <w:szCs w:val="22"/>
        </w:rPr>
      </w:pPr>
    </w:p>
    <w:p w14:paraId="1D827727" w14:textId="3121D51B" w:rsidR="00347653" w:rsidRDefault="00347653" w:rsidP="002D468C">
      <w:pPr>
        <w:jc w:val="both"/>
        <w:rPr>
          <w:rFonts w:cs="Arial"/>
          <w:i/>
          <w:snapToGrid w:val="0"/>
          <w:szCs w:val="22"/>
        </w:rPr>
      </w:pPr>
    </w:p>
    <w:p w14:paraId="024D4C7D" w14:textId="77777777" w:rsidR="00347653" w:rsidRDefault="00347653" w:rsidP="002D468C">
      <w:pPr>
        <w:jc w:val="both"/>
        <w:rPr>
          <w:rFonts w:cs="Arial"/>
          <w:i/>
          <w:snapToGrid w:val="0"/>
          <w:szCs w:val="22"/>
        </w:rPr>
      </w:pPr>
    </w:p>
    <w:p w14:paraId="755D2372" w14:textId="1AB7832E" w:rsidR="004E1FE8" w:rsidRDefault="00347653" w:rsidP="006B69A8">
      <w:pPr>
        <w:pStyle w:val="Nadpis2"/>
      </w:pPr>
      <w:r>
        <w:t xml:space="preserve">Fyzické a logické zapojení komunikace </w:t>
      </w:r>
      <w:r w:rsidR="00B77522">
        <w:t>RTU</w:t>
      </w:r>
      <w:r>
        <w:t xml:space="preserve"> pro VN rozváděč s kombinací odpínačů a vypínačů</w:t>
      </w:r>
    </w:p>
    <w:bookmarkEnd w:id="41"/>
    <w:p w14:paraId="312710D7" w14:textId="5C92C2F0" w:rsidR="004E1FE8" w:rsidRDefault="00347653" w:rsidP="002D468C">
      <w:pPr>
        <w:jc w:val="both"/>
        <w:rPr>
          <w:rFonts w:cs="Arial"/>
          <w:i/>
          <w:snapToGrid w:val="0"/>
          <w:szCs w:val="22"/>
        </w:rPr>
      </w:pPr>
      <w:r>
        <w:rPr>
          <w:noProof/>
        </w:rPr>
        <mc:AlternateContent>
          <mc:Choice Requires="wpc">
            <w:drawing>
              <wp:inline distT="0" distB="0" distL="0" distR="0" wp14:anchorId="2E7CCB1E" wp14:editId="318958E8">
                <wp:extent cx="6029960" cy="3173729"/>
                <wp:effectExtent l="0" t="0" r="8890" b="8255"/>
                <wp:docPr id="229" name="Plátno 22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3" name="Skupina 133"/>
                        <wpg:cNvGrpSpPr/>
                        <wpg:grpSpPr>
                          <a:xfrm>
                            <a:off x="62499" y="51071"/>
                            <a:ext cx="5967461" cy="3091544"/>
                            <a:chOff x="159019" y="231019"/>
                            <a:chExt cx="5967461" cy="3091544"/>
                          </a:xfrm>
                        </wpg:grpSpPr>
                        <wps:wsp>
                          <wps:cNvPr id="134" name="Textové pole 186"/>
                          <wps:cNvSpPr txBox="1"/>
                          <wps:spPr>
                            <a:xfrm>
                              <a:off x="4491931" y="3048878"/>
                              <a:ext cx="1634549" cy="273685"/>
                            </a:xfrm>
                            <a:prstGeom prst="rect">
                              <a:avLst/>
                            </a:prstGeom>
                            <a:solidFill>
                              <a:schemeClr val="lt1"/>
                            </a:solidFill>
                            <a:ln w="6350">
                              <a:noFill/>
                            </a:ln>
                          </wps:spPr>
                          <wps:txbx>
                            <w:txbxContent>
                              <w:p w14:paraId="431BAA01" w14:textId="77777777" w:rsidR="00BD2836" w:rsidRPr="00EC688A" w:rsidRDefault="00BD2836" w:rsidP="00347653">
                                <w:pPr>
                                  <w:pStyle w:val="Normlnweb"/>
                                  <w:spacing w:before="0" w:beforeAutospacing="0" w:after="0" w:afterAutospacing="0"/>
                                  <w:rPr>
                                    <w:b/>
                                    <w:sz w:val="22"/>
                                    <w:szCs w:val="22"/>
                                  </w:rPr>
                                </w:pPr>
                                <w:r>
                                  <w:rPr>
                                    <w:b/>
                                    <w:sz w:val="22"/>
                                    <w:szCs w:val="22"/>
                                  </w:rPr>
                                  <w:t>**Poptávané zařízení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5" name="Textové pole 186"/>
                          <wps:cNvSpPr txBox="1"/>
                          <wps:spPr>
                            <a:xfrm>
                              <a:off x="1685619" y="761458"/>
                              <a:ext cx="1239573" cy="261300"/>
                            </a:xfrm>
                            <a:prstGeom prst="rect">
                              <a:avLst/>
                            </a:prstGeom>
                            <a:solidFill>
                              <a:schemeClr val="lt1"/>
                            </a:solidFill>
                            <a:ln w="6350">
                              <a:noFill/>
                            </a:ln>
                          </wps:spPr>
                          <wps:txbx>
                            <w:txbxContent>
                              <w:p w14:paraId="4E72C8CC" w14:textId="77777777" w:rsidR="00BD2836" w:rsidRDefault="00BD2836" w:rsidP="00347653">
                                <w:pPr>
                                  <w:pStyle w:val="Normlnweb"/>
                                  <w:spacing w:before="0" w:beforeAutospacing="0" w:after="0" w:afterAutospacing="0"/>
                                </w:pPr>
                                <w:r>
                                  <w:rPr>
                                    <w:rFonts w:eastAsia="Times New Roman"/>
                                    <w:sz w:val="20"/>
                                    <w:szCs w:val="20"/>
                                  </w:rPr>
                                  <w:t>IEC60870-5-104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6" name="Textové pole 186"/>
                          <wps:cNvSpPr txBox="1"/>
                          <wps:spPr>
                            <a:xfrm>
                              <a:off x="529738" y="860961"/>
                              <a:ext cx="1464161" cy="274320"/>
                            </a:xfrm>
                            <a:prstGeom prst="rect">
                              <a:avLst/>
                            </a:prstGeom>
                            <a:noFill/>
                            <a:ln w="6350">
                              <a:noFill/>
                            </a:ln>
                          </wps:spPr>
                          <wps:txbx>
                            <w:txbxContent>
                              <w:p w14:paraId="7A667A06" w14:textId="77777777" w:rsidR="00BD2836" w:rsidRPr="005D2793" w:rsidRDefault="00BD2836" w:rsidP="00347653">
                                <w:pPr>
                                  <w:pStyle w:val="Normlnweb"/>
                                  <w:spacing w:before="0" w:beforeAutospacing="0" w:after="0" w:afterAutospacing="0"/>
                                  <w:rPr>
                                    <w:b/>
                                  </w:rPr>
                                </w:pPr>
                                <w:r w:rsidRPr="005D2793">
                                  <w:rPr>
                                    <w:rFonts w:eastAsia="Times New Roman"/>
                                    <w:b/>
                                    <w:sz w:val="20"/>
                                    <w:szCs w:val="20"/>
                                  </w:rPr>
                                  <w:t>VN rozváděč</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7" name="Textové pole 137"/>
                          <wps:cNvSpPr txBox="1"/>
                          <wps:spPr>
                            <a:xfrm>
                              <a:off x="796508" y="1306516"/>
                              <a:ext cx="1485900" cy="342900"/>
                            </a:xfrm>
                            <a:prstGeom prst="rect">
                              <a:avLst/>
                            </a:prstGeom>
                            <a:solidFill>
                              <a:schemeClr val="lt1"/>
                            </a:solidFill>
                            <a:ln w="6350">
                              <a:noFill/>
                            </a:ln>
                          </wps:spPr>
                          <wps:txbx>
                            <w:txbxContent>
                              <w:p w14:paraId="4564157D" w14:textId="3222D1AF" w:rsidR="00BD2836" w:rsidRPr="005D2793" w:rsidRDefault="00BD2836" w:rsidP="00347653">
                                <w:pPr>
                                  <w:rPr>
                                    <w:sz w:val="20"/>
                                  </w:rPr>
                                </w:pPr>
                                <w:r>
                                  <w:rPr>
                                    <w:sz w:val="20"/>
                                  </w:rPr>
                                  <w:t>Hlavní</w:t>
                                </w:r>
                                <w:r w:rsidRPr="005D2793">
                                  <w:rPr>
                                    <w:sz w:val="20"/>
                                  </w:rPr>
                                  <w:t xml:space="preserve"> </w:t>
                                </w:r>
                                <w:r>
                                  <w:rPr>
                                    <w:sz w:val="20"/>
                                  </w:rPr>
                                  <w:t>RTU</w:t>
                                </w:r>
                                <w:r w:rsidRPr="005D2793">
                                  <w:rPr>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 name="Obdélník 138"/>
                          <wps:cNvSpPr/>
                          <wps:spPr>
                            <a:xfrm>
                              <a:off x="445090" y="1182887"/>
                              <a:ext cx="1714210" cy="4631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Obdélník 140"/>
                          <wps:cNvSpPr/>
                          <wps:spPr>
                            <a:xfrm>
                              <a:off x="324725" y="764029"/>
                              <a:ext cx="2456576" cy="247476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6" name="Přímá spojnice 146"/>
                          <wps:cNvCnPr/>
                          <wps:spPr>
                            <a:xfrm>
                              <a:off x="2167545" y="1523596"/>
                              <a:ext cx="208051" cy="444"/>
                            </a:xfrm>
                            <a:prstGeom prst="line">
                              <a:avLst/>
                            </a:prstGeom>
                          </wps:spPr>
                          <wps:style>
                            <a:lnRef idx="1">
                              <a:schemeClr val="dk1"/>
                            </a:lnRef>
                            <a:fillRef idx="0">
                              <a:schemeClr val="dk1"/>
                            </a:fillRef>
                            <a:effectRef idx="0">
                              <a:schemeClr val="dk1"/>
                            </a:effectRef>
                            <a:fontRef idx="minor">
                              <a:schemeClr val="tx1"/>
                            </a:fontRef>
                          </wps:style>
                          <wps:bodyPr/>
                        </wps:wsp>
                        <wps:wsp>
                          <wps:cNvPr id="147" name="Přímá spojnice 147"/>
                          <wps:cNvCnPr>
                            <a:endCxn id="165" idx="2"/>
                          </wps:cNvCnPr>
                          <wps:spPr>
                            <a:xfrm flipV="1">
                              <a:off x="2375596" y="1179875"/>
                              <a:ext cx="0" cy="343453"/>
                            </a:xfrm>
                            <a:prstGeom prst="line">
                              <a:avLst/>
                            </a:prstGeom>
                          </wps:spPr>
                          <wps:style>
                            <a:lnRef idx="1">
                              <a:schemeClr val="dk1"/>
                            </a:lnRef>
                            <a:fillRef idx="0">
                              <a:schemeClr val="dk1"/>
                            </a:fillRef>
                            <a:effectRef idx="0">
                              <a:schemeClr val="dk1"/>
                            </a:effectRef>
                            <a:fontRef idx="minor">
                              <a:schemeClr val="tx1"/>
                            </a:fontRef>
                          </wps:style>
                          <wps:bodyPr/>
                        </wps:wsp>
                        <wps:wsp>
                          <wps:cNvPr id="159" name="Přímá spojnice 159"/>
                          <wps:cNvCnPr/>
                          <wps:spPr>
                            <a:xfrm flipV="1">
                              <a:off x="2375596" y="1227698"/>
                              <a:ext cx="102578" cy="102672"/>
                            </a:xfrm>
                            <a:prstGeom prst="line">
                              <a:avLst/>
                            </a:prstGeom>
                          </wps:spPr>
                          <wps:style>
                            <a:lnRef idx="1">
                              <a:schemeClr val="dk1"/>
                            </a:lnRef>
                            <a:fillRef idx="0">
                              <a:schemeClr val="dk1"/>
                            </a:fillRef>
                            <a:effectRef idx="0">
                              <a:schemeClr val="dk1"/>
                            </a:effectRef>
                            <a:fontRef idx="minor">
                              <a:schemeClr val="tx1"/>
                            </a:fontRef>
                          </wps:style>
                          <wps:bodyPr/>
                        </wps:wsp>
                        <wps:wsp>
                          <wps:cNvPr id="160" name="Přímá spojnice 160"/>
                          <wps:cNvCnPr/>
                          <wps:spPr>
                            <a:xfrm flipH="1" flipV="1">
                              <a:off x="2280346" y="1235171"/>
                              <a:ext cx="95250" cy="95250"/>
                            </a:xfrm>
                            <a:prstGeom prst="line">
                              <a:avLst/>
                            </a:prstGeom>
                          </wps:spPr>
                          <wps:style>
                            <a:lnRef idx="1">
                              <a:schemeClr val="dk1"/>
                            </a:lnRef>
                            <a:fillRef idx="0">
                              <a:schemeClr val="dk1"/>
                            </a:fillRef>
                            <a:effectRef idx="0">
                              <a:schemeClr val="dk1"/>
                            </a:effectRef>
                            <a:fontRef idx="minor">
                              <a:schemeClr val="tx1"/>
                            </a:fontRef>
                          </wps:style>
                          <wps:bodyPr/>
                        </wps:wsp>
                        <wps:wsp>
                          <wps:cNvPr id="165" name="Textové pole 186"/>
                          <wps:cNvSpPr txBox="1"/>
                          <wps:spPr>
                            <a:xfrm>
                              <a:off x="1941029" y="924622"/>
                              <a:ext cx="869134" cy="255453"/>
                            </a:xfrm>
                            <a:prstGeom prst="rect">
                              <a:avLst/>
                            </a:prstGeom>
                            <a:noFill/>
                            <a:ln w="6350">
                              <a:noFill/>
                            </a:ln>
                          </wps:spPr>
                          <wps:txbx>
                            <w:txbxContent>
                              <w:p w14:paraId="2DD1BD4C" w14:textId="77777777" w:rsidR="00BD2836" w:rsidRPr="00B852E1" w:rsidRDefault="00BD2836" w:rsidP="00347653">
                                <w:pPr>
                                  <w:pStyle w:val="Normlnweb"/>
                                  <w:spacing w:before="0" w:beforeAutospacing="0" w:after="0" w:afterAutospacing="0"/>
                                  <w:jc w:val="center"/>
                                  <w:rPr>
                                    <w:color w:val="FF0000"/>
                                  </w:rPr>
                                </w:pPr>
                                <w:r w:rsidRPr="00B852E1">
                                  <w:rPr>
                                    <w:rFonts w:eastAsia="Times New Roman"/>
                                    <w:color w:val="FF0000"/>
                                    <w:sz w:val="20"/>
                                    <w:szCs w:val="20"/>
                                  </w:rPr>
                                  <w:t>GPRS/LTE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2" name="Obdélník 172"/>
                          <wps:cNvSpPr/>
                          <wps:spPr>
                            <a:xfrm>
                              <a:off x="159019" y="231019"/>
                              <a:ext cx="5929362" cy="309154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5" name="Textové pole 186"/>
                          <wps:cNvSpPr txBox="1"/>
                          <wps:spPr>
                            <a:xfrm>
                              <a:off x="183514" y="241918"/>
                              <a:ext cx="538457" cy="274320"/>
                            </a:xfrm>
                            <a:prstGeom prst="rect">
                              <a:avLst/>
                            </a:prstGeom>
                            <a:solidFill>
                              <a:schemeClr val="lt1"/>
                            </a:solidFill>
                            <a:ln w="6350">
                              <a:noFill/>
                            </a:ln>
                          </wps:spPr>
                          <wps:txbx>
                            <w:txbxContent>
                              <w:p w14:paraId="5EBB17C5" w14:textId="77777777" w:rsidR="00BD2836" w:rsidRDefault="00BD2836" w:rsidP="00347653">
                                <w:pPr>
                                  <w:pStyle w:val="Normlnweb"/>
                                  <w:spacing w:before="0" w:beforeAutospacing="0" w:after="0" w:afterAutospacing="0"/>
                                </w:pPr>
                                <w:r>
                                  <w:rPr>
                                    <w:rFonts w:eastAsia="Times New Roman"/>
                                    <w:b/>
                                    <w:bCs/>
                                    <w:sz w:val="20"/>
                                    <w:szCs w:val="20"/>
                                  </w:rPr>
                                  <w:t>DTS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178" name="Obdélník 178"/>
                        <wps:cNvSpPr/>
                        <wps:spPr>
                          <a:xfrm>
                            <a:off x="2934873" y="105392"/>
                            <a:ext cx="1425400" cy="50727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Textové pole 190"/>
                        <wps:cNvSpPr txBox="1"/>
                        <wps:spPr>
                          <a:xfrm>
                            <a:off x="3139593" y="198091"/>
                            <a:ext cx="1028700" cy="361950"/>
                          </a:xfrm>
                          <a:prstGeom prst="rect">
                            <a:avLst/>
                          </a:prstGeom>
                          <a:noFill/>
                          <a:ln w="6350">
                            <a:noFill/>
                          </a:ln>
                        </wps:spPr>
                        <wps:txbx>
                          <w:txbxContent>
                            <w:p w14:paraId="706EF770" w14:textId="77777777" w:rsidR="00BD2836" w:rsidRPr="006B69A8" w:rsidRDefault="00BD2836" w:rsidP="00347653">
                              <w:pPr>
                                <w:rPr>
                                  <w:b/>
                                  <w:sz w:val="20"/>
                                </w:rPr>
                              </w:pPr>
                              <w:r w:rsidRPr="006B69A8">
                                <w:rPr>
                                  <w:b/>
                                  <w:sz w:val="20"/>
                                </w:rPr>
                                <w:t>NN rozváděč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0" name="Obdélník 210"/>
                        <wps:cNvSpPr/>
                        <wps:spPr>
                          <a:xfrm>
                            <a:off x="1609980" y="2329644"/>
                            <a:ext cx="1071064" cy="4616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1" name="Textové pole 186"/>
                        <wps:cNvSpPr txBox="1"/>
                        <wps:spPr>
                          <a:xfrm>
                            <a:off x="1777595" y="2345388"/>
                            <a:ext cx="1265530" cy="407990"/>
                          </a:xfrm>
                          <a:prstGeom prst="rect">
                            <a:avLst/>
                          </a:prstGeom>
                          <a:noFill/>
                          <a:ln w="6350">
                            <a:noFill/>
                          </a:ln>
                        </wps:spPr>
                        <wps:txbx>
                          <w:txbxContent>
                            <w:p w14:paraId="296E8BE7" w14:textId="7CD2F818" w:rsidR="00BD2836" w:rsidRDefault="00BD2836" w:rsidP="00347653">
                              <w:pPr>
                                <w:rPr>
                                  <w:sz w:val="24"/>
                                  <w:szCs w:val="24"/>
                                </w:rPr>
                              </w:pPr>
                              <w:r>
                                <w:rPr>
                                  <w:sz w:val="20"/>
                                </w:rPr>
                                <w:t>IED s funkcí ochrany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6" name="Textové pole 105"/>
                        <wps:cNvSpPr txBox="1"/>
                        <wps:spPr>
                          <a:xfrm>
                            <a:off x="4183380" y="1461268"/>
                            <a:ext cx="1579880" cy="279400"/>
                          </a:xfrm>
                          <a:prstGeom prst="rect">
                            <a:avLst/>
                          </a:prstGeom>
                          <a:noFill/>
                          <a:ln w="6350">
                            <a:noFill/>
                          </a:ln>
                        </wps:spPr>
                        <wps:txbx>
                          <w:txbxContent>
                            <w:p w14:paraId="4CE3E056" w14:textId="4484A289" w:rsidR="00BD2836" w:rsidRDefault="00BD2836" w:rsidP="00347653">
                              <w:pPr>
                                <w:rPr>
                                  <w:sz w:val="24"/>
                                  <w:szCs w:val="24"/>
                                </w:rPr>
                              </w:pPr>
                              <w:r>
                                <w:rPr>
                                  <w:color w:val="00B050"/>
                                  <w:sz w:val="20"/>
                                </w:rPr>
                                <w:t>Optické propojení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7" name="Textové pole 105"/>
                        <wps:cNvSpPr txBox="1"/>
                        <wps:spPr>
                          <a:xfrm>
                            <a:off x="4183380" y="1630940"/>
                            <a:ext cx="1214120" cy="295275"/>
                          </a:xfrm>
                          <a:prstGeom prst="rect">
                            <a:avLst/>
                          </a:prstGeom>
                          <a:noFill/>
                          <a:ln w="6350">
                            <a:noFill/>
                          </a:ln>
                        </wps:spPr>
                        <wps:txbx>
                          <w:txbxContent>
                            <w:p w14:paraId="28AB5545" w14:textId="77777777" w:rsidR="00BD2836" w:rsidRDefault="00BD2836" w:rsidP="00347653">
                              <w:pPr>
                                <w:rPr>
                                  <w:sz w:val="24"/>
                                  <w:szCs w:val="24"/>
                                </w:rPr>
                              </w:pPr>
                              <w:r>
                                <w:rPr>
                                  <w:shadow/>
                                  <w:sz w:val="20"/>
                                  <w14:shadow w14:blurRad="38100" w14:dist="25400" w14:dir="5400000" w14:sx="100000" w14:sy="100000" w14:kx="0" w14:ky="0" w14:algn="ctr">
                                    <w14:srgbClr w14:val="6E747A">
                                      <w14:alpha w14:val="57000"/>
                                    </w14:srgbClr>
                                  </w14:shadow>
                                </w:rPr>
                                <w:t>IEC61850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8" name="Přímá spojnice 218"/>
                        <wps:cNvCnPr/>
                        <wps:spPr>
                          <a:xfrm>
                            <a:off x="3766185" y="1594885"/>
                            <a:ext cx="432435" cy="0"/>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19" name="Přímá spojnice 219"/>
                        <wps:cNvCnPr/>
                        <wps:spPr>
                          <a:xfrm>
                            <a:off x="1813560" y="1991257"/>
                            <a:ext cx="8616" cy="337877"/>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22" name="Obdélník 222"/>
                        <wps:cNvSpPr/>
                        <wps:spPr>
                          <a:xfrm>
                            <a:off x="4471412" y="105510"/>
                            <a:ext cx="1426866" cy="136754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4" name="Textové pole 105"/>
                        <wps:cNvSpPr txBox="1"/>
                        <wps:spPr>
                          <a:xfrm>
                            <a:off x="4454115" y="265202"/>
                            <a:ext cx="1485900" cy="415925"/>
                          </a:xfrm>
                          <a:prstGeom prst="rect">
                            <a:avLst/>
                          </a:prstGeom>
                          <a:noFill/>
                          <a:ln w="6350">
                            <a:noFill/>
                          </a:ln>
                        </wps:spPr>
                        <wps:txbx>
                          <w:txbxContent>
                            <w:p w14:paraId="2E5A2AC2" w14:textId="77777777" w:rsidR="00BD2836" w:rsidRDefault="00BD2836" w:rsidP="00400F37">
                              <w:pPr>
                                <w:jc w:val="center"/>
                                <w:rPr>
                                  <w:sz w:val="24"/>
                                  <w:szCs w:val="24"/>
                                </w:rPr>
                              </w:pPr>
                              <w:r>
                                <w:rPr>
                                  <w:b/>
                                  <w:bCs/>
                                  <w:sz w:val="20"/>
                                </w:rPr>
                                <w:t>Rozváděč sekundární techniky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5" name="Obdélník 225"/>
                        <wps:cNvSpPr/>
                        <wps:spPr>
                          <a:xfrm>
                            <a:off x="4513717" y="833808"/>
                            <a:ext cx="1336431" cy="58442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7" name="Textové pole 227"/>
                        <wps:cNvSpPr txBox="1"/>
                        <wps:spPr>
                          <a:xfrm>
                            <a:off x="4574765" y="946494"/>
                            <a:ext cx="1261068" cy="471858"/>
                          </a:xfrm>
                          <a:prstGeom prst="rect">
                            <a:avLst/>
                          </a:prstGeom>
                          <a:noFill/>
                          <a:ln w="6350">
                            <a:noFill/>
                          </a:ln>
                        </wps:spPr>
                        <wps:txbx>
                          <w:txbxContent>
                            <w:p w14:paraId="115FC9EB" w14:textId="67FFD610" w:rsidR="00BD2836" w:rsidRPr="006B69A8" w:rsidRDefault="00BD2836" w:rsidP="006B69A8">
                              <w:pPr>
                                <w:jc w:val="center"/>
                                <w:rPr>
                                  <w:sz w:val="20"/>
                                </w:rPr>
                              </w:pPr>
                              <w:r w:rsidRPr="006B69A8">
                                <w:rPr>
                                  <w:sz w:val="20"/>
                                </w:rPr>
                                <w:t>Vlastní spotřeba</w:t>
                              </w:r>
                              <w:r>
                                <w:rPr>
                                  <w:sz w:val="20"/>
                                </w:rPr>
                                <w:t xml:space="preserve"> 110 V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8" name="Obdélník 338"/>
                        <wps:cNvSpPr/>
                        <wps:spPr>
                          <a:xfrm>
                            <a:off x="402004" y="2330665"/>
                            <a:ext cx="1070610" cy="4610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Textové pole 4"/>
                        <wps:cNvSpPr txBox="1"/>
                        <wps:spPr>
                          <a:xfrm>
                            <a:off x="452896" y="2368779"/>
                            <a:ext cx="965606" cy="383486"/>
                          </a:xfrm>
                          <a:prstGeom prst="rect">
                            <a:avLst/>
                          </a:prstGeom>
                          <a:noFill/>
                          <a:ln w="6350">
                            <a:noFill/>
                          </a:ln>
                        </wps:spPr>
                        <wps:txbx>
                          <w:txbxContent>
                            <w:p w14:paraId="14A2F291" w14:textId="438ED92F" w:rsidR="00BD2836" w:rsidRPr="006B69A8" w:rsidRDefault="00BD2836">
                              <w:pPr>
                                <w:rPr>
                                  <w:sz w:val="20"/>
                                </w:rPr>
                              </w:pPr>
                              <w:r w:rsidRPr="006B69A8">
                                <w:rPr>
                                  <w:sz w:val="20"/>
                                </w:rPr>
                                <w:t>IED s funkcí ochrany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2" name="Přímá spojnice 342"/>
                        <wps:cNvCnPr>
                          <a:stCxn id="338" idx="3"/>
                          <a:endCxn id="210" idx="1"/>
                        </wps:cNvCnPr>
                        <wps:spPr>
                          <a:xfrm flipV="1">
                            <a:off x="1472614" y="2559956"/>
                            <a:ext cx="137366" cy="702"/>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21" name="Obdélník 221"/>
                        <wps:cNvSpPr/>
                        <wps:spPr>
                          <a:xfrm>
                            <a:off x="675300" y="1658280"/>
                            <a:ext cx="1346200" cy="333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3" name="Textové pole 137"/>
                        <wps:cNvSpPr txBox="1"/>
                        <wps:spPr>
                          <a:xfrm>
                            <a:off x="713400" y="1718239"/>
                            <a:ext cx="1275420" cy="247054"/>
                          </a:xfrm>
                          <a:prstGeom prst="rect">
                            <a:avLst/>
                          </a:prstGeom>
                          <a:solidFill>
                            <a:schemeClr val="lt1"/>
                          </a:solidFill>
                          <a:ln w="6350">
                            <a:noFill/>
                          </a:ln>
                        </wps:spPr>
                        <wps:txbx>
                          <w:txbxContent>
                            <w:p w14:paraId="7BE491EC" w14:textId="682FEEB4" w:rsidR="009B796F" w:rsidRDefault="009B796F" w:rsidP="009B796F">
                              <w:pPr>
                                <w:rPr>
                                  <w:sz w:val="20"/>
                                </w:rPr>
                              </w:pPr>
                              <w:r>
                                <w:rPr>
                                  <w:sz w:val="20"/>
                                </w:rPr>
                                <w:t>Ethernetový switch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8" name="Přímá spojnice 228"/>
                        <wps:cNvCnPr>
                          <a:stCxn id="221" idx="0"/>
                        </wps:cNvCnPr>
                        <wps:spPr>
                          <a:xfrm flipV="1">
                            <a:off x="1348400" y="1461248"/>
                            <a:ext cx="5270" cy="19670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31" name="Textové pole 105"/>
                        <wps:cNvSpPr txBox="1"/>
                        <wps:spPr>
                          <a:xfrm>
                            <a:off x="4183380" y="1871640"/>
                            <a:ext cx="1831340" cy="709930"/>
                          </a:xfrm>
                          <a:prstGeom prst="rect">
                            <a:avLst/>
                          </a:prstGeom>
                          <a:noFill/>
                          <a:ln w="6350">
                            <a:noFill/>
                          </a:ln>
                        </wps:spPr>
                        <wps:txbx>
                          <w:txbxContent>
                            <w:p w14:paraId="2AF78D2D" w14:textId="77777777" w:rsidR="009B796F" w:rsidRDefault="009B796F" w:rsidP="009B796F">
                              <w:pPr>
                                <w:rPr>
                                  <w:color w:val="FF0000"/>
                                  <w:sz w:val="20"/>
                                </w:rPr>
                              </w:pPr>
                              <w:r>
                                <w:rPr>
                                  <w:color w:val="FF0000"/>
                                  <w:sz w:val="20"/>
                                </w:rPr>
                                <w:t xml:space="preserve">Metalické/optické propojení </w:t>
                              </w:r>
                            </w:p>
                            <w:p w14:paraId="75EFCC77" w14:textId="77777777" w:rsidR="009B796F" w:rsidRDefault="009B796F" w:rsidP="009B796F">
                              <w:pPr>
                                <w:rPr>
                                  <w:sz w:val="20"/>
                                </w:rPr>
                              </w:pPr>
                              <w:r>
                                <w:rPr>
                                  <w:sz w:val="20"/>
                                </w:rPr>
                                <w:t>IEC60870-5-104 a IEC61850</w:t>
                              </w:r>
                            </w:p>
                            <w:p w14:paraId="0B83D843" w14:textId="77777777" w:rsidR="009B796F" w:rsidRDefault="009B796F" w:rsidP="009B796F">
                              <w:pPr>
                                <w:rPr>
                                  <w:i/>
                                  <w:iCs/>
                                  <w:sz w:val="16"/>
                                  <w:szCs w:val="16"/>
                                </w:rPr>
                              </w:pPr>
                              <w:r>
                                <w:rPr>
                                  <w:i/>
                                  <w:iCs/>
                                  <w:sz w:val="16"/>
                                  <w:szCs w:val="16"/>
                                </w:rPr>
                                <w:t>viz. Tab. 1: SW a HW požadavky pro komunikaci IED</w:t>
                              </w:r>
                            </w:p>
                            <w:p w14:paraId="5C0C2C86" w14:textId="77777777" w:rsidR="009B796F" w:rsidRDefault="009B796F" w:rsidP="009B796F">
                              <w:pPr>
                                <w:rPr>
                                  <w:szCs w:val="22"/>
                                </w:rPr>
                              </w:pPr>
                              <w:r>
                                <w:rPr>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2" name="Přímá spojnice 232"/>
                        <wps:cNvCnPr/>
                        <wps:spPr>
                          <a:xfrm>
                            <a:off x="3743710" y="1991711"/>
                            <a:ext cx="43624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38" name="Textové pole 105"/>
                        <wps:cNvSpPr txBox="1"/>
                        <wps:spPr>
                          <a:xfrm>
                            <a:off x="3162300" y="2531663"/>
                            <a:ext cx="2540930" cy="563456"/>
                          </a:xfrm>
                          <a:prstGeom prst="rect">
                            <a:avLst/>
                          </a:prstGeom>
                          <a:noFill/>
                          <a:ln w="6350">
                            <a:noFill/>
                          </a:ln>
                        </wps:spPr>
                        <wps:txbx>
                          <w:txbxContent>
                            <w:p w14:paraId="51330DEA" w14:textId="7D248901" w:rsidR="001D51FD" w:rsidRDefault="001D51FD" w:rsidP="001D51FD">
                              <w:pPr>
                                <w:rPr>
                                  <w:color w:val="00B050"/>
                                  <w:sz w:val="20"/>
                                </w:rPr>
                              </w:pPr>
                              <w:r>
                                <w:rPr>
                                  <w:color w:val="000000" w:themeColor="text1"/>
                                  <w:sz w:val="20"/>
                                </w:rPr>
                                <w:t>Odpínačová pole jsou obsluhována přímo pomocí Hlavního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E7CCB1E" id="Plátno 229" o:spid="_x0000_s1064" editas="canvas" style="width:474.8pt;height:249.9pt;mso-position-horizontal-relative:char;mso-position-vertical-relative:line" coordsize="60299,3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">
                <v:shape id="_x0000_s1065" type="#_x0000_t75" style="position:absolute;width:60299;height:31730;visibility:visible;mso-wrap-style:square">
                  <v:fill o:detectmouseclick="t"/>
                  <v:path o:connecttype="none"/>
                </v:shape>
                <v:group id="Skupina 133" o:spid="_x0000_s1066" style="position:absolute;left:624;top:510;width:59675;height:30916" coordorigin="1590,2310" coordsize="59674,30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Textové pole 186" o:spid="_x0000_s1067" type="#_x0000_t202" style="position:absolute;left:44919;top:30488;width:1634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" fillcolor="white [3201]" stroked="f" strokeweight=".5pt">
                    <v:textbox>
                      <w:txbxContent>
                        <w:p w14:paraId="431BAA01" w14:textId="77777777" w:rsidR="00BD2836" w:rsidRPr="00EC688A" w:rsidRDefault="00BD2836" w:rsidP="00347653">
                          <w:pPr>
                            <w:pStyle w:val="Normlnweb"/>
                            <w:spacing w:before="0" w:beforeAutospacing="0" w:after="0" w:afterAutospacing="0"/>
                            <w:rPr>
                              <w:b/>
                              <w:sz w:val="22"/>
                              <w:szCs w:val="22"/>
                            </w:rPr>
                          </w:pPr>
                          <w:r>
                            <w:rPr>
                              <w:b/>
                              <w:sz w:val="22"/>
                              <w:szCs w:val="22"/>
                            </w:rPr>
                            <w:t>**Poptávané zařízení</w:t>
                          </w:r>
                        </w:p>
                      </w:txbxContent>
                    </v:textbox>
                  </v:shape>
                  <v:shape id="Textové pole 186" o:spid="_x0000_s1068" type="#_x0000_t202" style="position:absolute;left:16856;top:7614;width:12395;height:2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" fillcolor="white [3201]" stroked="f" strokeweight=".5pt">
                    <v:textbox>
                      <w:txbxContent>
                        <w:p w14:paraId="4E72C8CC" w14:textId="77777777" w:rsidR="00BD2836" w:rsidRDefault="00BD2836" w:rsidP="00347653">
                          <w:pPr>
                            <w:pStyle w:val="Normlnweb"/>
                            <w:spacing w:before="0" w:beforeAutospacing="0" w:after="0" w:afterAutospacing="0"/>
                          </w:pPr>
                          <w:r>
                            <w:rPr>
                              <w:rFonts w:eastAsia="Times New Roman"/>
                              <w:sz w:val="20"/>
                              <w:szCs w:val="20"/>
                            </w:rPr>
                            <w:t>IEC60870-5-104</w:t>
                          </w:r>
                        </w:p>
                      </w:txbxContent>
                    </v:textbox>
                  </v:shape>
                  <v:shape id="Textové pole 186" o:spid="_x0000_s1069" type="#_x0000_t202" style="position:absolute;left:5297;top:8609;width:14641;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" filled="f" stroked="f" strokeweight=".5pt">
                    <v:textbox>
                      <w:txbxContent>
                        <w:p w14:paraId="7A667A06" w14:textId="77777777" w:rsidR="00BD2836" w:rsidRPr="005D2793" w:rsidRDefault="00BD2836" w:rsidP="00347653">
                          <w:pPr>
                            <w:pStyle w:val="Normlnweb"/>
                            <w:spacing w:before="0" w:beforeAutospacing="0" w:after="0" w:afterAutospacing="0"/>
                            <w:rPr>
                              <w:b/>
                            </w:rPr>
                          </w:pPr>
                          <w:r w:rsidRPr="005D2793">
                            <w:rPr>
                              <w:rFonts w:eastAsia="Times New Roman"/>
                              <w:b/>
                              <w:sz w:val="20"/>
                              <w:szCs w:val="20"/>
                            </w:rPr>
                            <w:t>VN rozváděč</w:t>
                          </w:r>
                        </w:p>
                      </w:txbxContent>
                    </v:textbox>
                  </v:shape>
                  <v:shape id="Textové pole 137" o:spid="_x0000_s1070" type="#_x0000_t202" style="position:absolute;left:7965;top:1306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" fillcolor="white [3201]" stroked="f" strokeweight=".5pt">
                    <v:textbox>
                      <w:txbxContent>
                        <w:p w14:paraId="4564157D" w14:textId="3222D1AF" w:rsidR="00BD2836" w:rsidRPr="005D2793" w:rsidRDefault="00BD2836" w:rsidP="00347653">
                          <w:pPr>
                            <w:rPr>
                              <w:sz w:val="20"/>
                            </w:rPr>
                          </w:pPr>
                          <w:r>
                            <w:rPr>
                              <w:sz w:val="20"/>
                            </w:rPr>
                            <w:t>Hlavní</w:t>
                          </w:r>
                          <w:r w:rsidRPr="005D2793">
                            <w:rPr>
                              <w:sz w:val="20"/>
                            </w:rPr>
                            <w:t xml:space="preserve"> </w:t>
                          </w:r>
                          <w:r>
                            <w:rPr>
                              <w:sz w:val="20"/>
                            </w:rPr>
                            <w:t>RTU</w:t>
                          </w:r>
                          <w:r w:rsidRPr="005D2793">
                            <w:rPr>
                              <w:sz w:val="20"/>
                            </w:rPr>
                            <w:t>**</w:t>
                          </w:r>
                        </w:p>
                      </w:txbxContent>
                    </v:textbox>
                  </v:shape>
                  <v:rect id="Obdélník 138" o:spid="_x0000_s1071" style="position:absolute;left:4450;top:11828;width:17143;height:4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" filled="f" strokecolor="black [3213]" strokeweight="1pt"/>
                  <v:rect id="Obdélník 140" o:spid="_x0000_s1072" style="position:absolute;left:3247;top:7640;width:24566;height:2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" filled="f" strokecolor="black [3213]" strokeweight="1pt"/>
                  <v:line id="Přímá spojnice 146" o:spid="_x0000_s1073" style="position:absolute;visibility:visible;mso-wrap-style:square" from="21675,15235" to="23755,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" strokecolor="black [3200]" strokeweight=".5pt">
                    <v:stroke joinstyle="miter"/>
                  </v:line>
                  <v:line id="Přímá spojnice 147" o:spid="_x0000_s1074" style="position:absolute;flip:y;visibility:visible;mso-wrap-style:square" from="23755,11798" to="23755,152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" strokecolor="black [3200]" strokeweight=".5pt">
                    <v:stroke joinstyle="miter"/>
                  </v:line>
                  <v:line id="Přímá spojnice 159" o:spid="_x0000_s1075" style="position:absolute;flip:y;visibility:visible;mso-wrap-style:square" from="23755,12276" to="24781,13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" strokecolor="black [3200]" strokeweight=".5pt">
                    <v:stroke joinstyle="miter"/>
                  </v:line>
                  <v:line id="Přímá spojnice 160" o:spid="_x0000_s1076" style="position:absolute;flip:x y;visibility:visible;mso-wrap-style:square" from="22803,12351" to="23755,1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" strokecolor="black [3200]" strokeweight=".5pt">
                    <v:stroke joinstyle="miter"/>
                  </v:line>
                  <v:shape id="Textové pole 186" o:spid="_x0000_s1077" type="#_x0000_t202" style="position:absolute;left:19410;top:9246;width:8691;height:2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" filled="f" stroked="f" strokeweight=".5pt">
                    <v:textbox>
                      <w:txbxContent>
                        <w:p w14:paraId="2DD1BD4C" w14:textId="77777777" w:rsidR="00BD2836" w:rsidRPr="00B852E1" w:rsidRDefault="00BD2836" w:rsidP="00347653">
                          <w:pPr>
                            <w:pStyle w:val="Normlnweb"/>
                            <w:spacing w:before="0" w:beforeAutospacing="0" w:after="0" w:afterAutospacing="0"/>
                            <w:jc w:val="center"/>
                            <w:rPr>
                              <w:color w:val="FF0000"/>
                            </w:rPr>
                          </w:pPr>
                          <w:r w:rsidRPr="00B852E1">
                            <w:rPr>
                              <w:rFonts w:eastAsia="Times New Roman"/>
                              <w:color w:val="FF0000"/>
                              <w:sz w:val="20"/>
                              <w:szCs w:val="20"/>
                            </w:rPr>
                            <w:t>GPRS/LTE</w:t>
                          </w:r>
                        </w:p>
                      </w:txbxContent>
                    </v:textbox>
                  </v:shape>
                  <v:rect id="Obdélník 172" o:spid="_x0000_s1078" style="position:absolute;left:1590;top:2310;width:59293;height:30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" filled="f" strokecolor="black [3213]" strokeweight="1pt"/>
                  <v:shape id="Textové pole 186" o:spid="_x0000_s1079" type="#_x0000_t202" style="position:absolute;left:1835;top:2419;width:5384;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" fillcolor="white [3201]" stroked="f" strokeweight=".5pt">
                    <v:textbox>
                      <w:txbxContent>
                        <w:p w14:paraId="5EBB17C5" w14:textId="77777777" w:rsidR="00BD2836" w:rsidRDefault="00BD2836" w:rsidP="00347653">
                          <w:pPr>
                            <w:pStyle w:val="Normlnweb"/>
                            <w:spacing w:before="0" w:beforeAutospacing="0" w:after="0" w:afterAutospacing="0"/>
                          </w:pPr>
                          <w:r>
                            <w:rPr>
                              <w:rFonts w:eastAsia="Times New Roman"/>
                              <w:b/>
                              <w:bCs/>
                              <w:sz w:val="20"/>
                              <w:szCs w:val="20"/>
                            </w:rPr>
                            <w:t>DTS</w:t>
                          </w:r>
                        </w:p>
                      </w:txbxContent>
                    </v:textbox>
                  </v:shape>
                </v:group>
                <v:rect id="Obdélník 178" o:spid="_x0000_s1080" style="position:absolute;left:29348;top:1053;width:14254;height:5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" fillcolor="white [3201]" strokecolor="black [3200]" strokeweight="1pt"/>
                <v:shape id="Textové pole 190" o:spid="_x0000_s1081" type="#_x0000_t202" style="position:absolute;left:31395;top:1980;width:10287;height:3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" filled="f" stroked="f" strokeweight=".5pt">
                  <v:textbox>
                    <w:txbxContent>
                      <w:p w14:paraId="706EF770" w14:textId="77777777" w:rsidR="00BD2836" w:rsidRPr="006B69A8" w:rsidRDefault="00BD2836" w:rsidP="00347653">
                        <w:pPr>
                          <w:rPr>
                            <w:b/>
                            <w:sz w:val="20"/>
                          </w:rPr>
                        </w:pPr>
                        <w:r w:rsidRPr="006B69A8">
                          <w:rPr>
                            <w:b/>
                            <w:sz w:val="20"/>
                          </w:rPr>
                          <w:t>NN rozváděč</w:t>
                        </w:r>
                      </w:p>
                    </w:txbxContent>
                  </v:textbox>
                </v:shape>
                <v:rect id="Obdélník 210" o:spid="_x0000_s1082" style="position:absolute;left:16099;top:23296;width:10711;height:4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" filled="f" strokecolor="black [3213]" strokeweight="1pt"/>
                <v:shape id="Textové pole 186" o:spid="_x0000_s1083" type="#_x0000_t202" style="position:absolute;left:17775;top:23453;width:12656;height:4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" filled="f" stroked="f" strokeweight=".5pt">
                  <v:textbox>
                    <w:txbxContent>
                      <w:p w14:paraId="296E8BE7" w14:textId="7CD2F818" w:rsidR="00BD2836" w:rsidRDefault="00BD2836" w:rsidP="00347653">
                        <w:pPr>
                          <w:rPr>
                            <w:sz w:val="24"/>
                            <w:szCs w:val="24"/>
                          </w:rPr>
                        </w:pPr>
                        <w:r>
                          <w:rPr>
                            <w:sz w:val="20"/>
                          </w:rPr>
                          <w:t>IED s funkcí ochrany</w:t>
                        </w:r>
                      </w:p>
                    </w:txbxContent>
                  </v:textbox>
                </v:shape>
                <v:shape id="Textové pole 105" o:spid="_x0000_s1084" type="#_x0000_t202" style="position:absolute;left:41833;top:14612;width:15799;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" filled="f" stroked="f" strokeweight=".5pt">
                  <v:textbox>
                    <w:txbxContent>
                      <w:p w14:paraId="4CE3E056" w14:textId="4484A289" w:rsidR="00BD2836" w:rsidRDefault="00BD2836" w:rsidP="00347653">
                        <w:pPr>
                          <w:rPr>
                            <w:sz w:val="24"/>
                            <w:szCs w:val="24"/>
                          </w:rPr>
                        </w:pPr>
                        <w:r>
                          <w:rPr>
                            <w:color w:val="00B050"/>
                            <w:sz w:val="20"/>
                          </w:rPr>
                          <w:t>Optické propojení</w:t>
                        </w:r>
                      </w:p>
                    </w:txbxContent>
                  </v:textbox>
                </v:shape>
                <v:shape id="Textové pole 105" o:spid="_x0000_s1085" type="#_x0000_t202" style="position:absolute;left:41833;top:16309;width:12142;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" filled="f" stroked="f" strokeweight=".5pt">
                  <v:textbox>
                    <w:txbxContent>
                      <w:p w14:paraId="28AB5545" w14:textId="77777777" w:rsidR="00BD2836" w:rsidRDefault="00BD2836" w:rsidP="00347653">
                        <w:pPr>
                          <w:rPr>
                            <w:sz w:val="24"/>
                            <w:szCs w:val="24"/>
                          </w:rPr>
                        </w:pPr>
                        <w:r>
                          <w:rPr>
                            <w:shadow/>
                            <w:sz w:val="20"/>
                            <w14:shadow w14:blurRad="38100" w14:dist="25400" w14:dir="5400000" w14:sx="100000" w14:sy="100000" w14:kx="0" w14:ky="0" w14:algn="ctr">
                              <w14:srgbClr w14:val="6E747A">
                                <w14:alpha w14:val="57000"/>
                              </w14:srgbClr>
                            </w14:shadow>
                          </w:rPr>
                          <w:t>IEC61850</w:t>
                        </w:r>
                      </w:p>
                    </w:txbxContent>
                  </v:textbox>
                </v:shape>
                <v:line id="Přímá spojnice 218" o:spid="_x0000_s1086" style="position:absolute;visibility:visible;mso-wrap-style:square" from="37661,15948" to="41986,15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" strokecolor="#00b050" strokeweight="1pt">
                  <v:stroke joinstyle="miter"/>
                </v:line>
                <v:line id="Přímá spojnice 219" o:spid="_x0000_s1087" style="position:absolute;visibility:visible;mso-wrap-style:square" from="18135,19912" to="18221,2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" strokecolor="#00b050" strokeweight="1pt">
                  <v:stroke joinstyle="miter"/>
                </v:line>
                <v:rect id="Obdélník 222" o:spid="_x0000_s1088" style="position:absolute;left:44714;top:1055;width:14268;height:136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" fillcolor="white [3201]" strokecolor="black [3213]" strokeweight="1pt"/>
                <v:shape id="Textové pole 105" o:spid="_x0000_s1089" type="#_x0000_t202" style="position:absolute;left:44541;top:2652;width:14859;height:4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" filled="f" stroked="f" strokeweight=".5pt">
                  <v:textbox>
                    <w:txbxContent>
                      <w:p w14:paraId="2E5A2AC2" w14:textId="77777777" w:rsidR="00BD2836" w:rsidRDefault="00BD2836" w:rsidP="00400F37">
                        <w:pPr>
                          <w:jc w:val="center"/>
                          <w:rPr>
                            <w:sz w:val="24"/>
                            <w:szCs w:val="24"/>
                          </w:rPr>
                        </w:pPr>
                        <w:r>
                          <w:rPr>
                            <w:b/>
                            <w:bCs/>
                            <w:sz w:val="20"/>
                          </w:rPr>
                          <w:t>Rozváděč sekundární techniky</w:t>
                        </w:r>
                      </w:p>
                    </w:txbxContent>
                  </v:textbox>
                </v:shape>
                <v:rect id="Obdélník 225" o:spid="_x0000_s1090" style="position:absolute;left:45137;top:8338;width:13364;height: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" filled="f" strokecolor="black [3213]" strokeweight="1pt"/>
                <v:shape id="Textové pole 227" o:spid="_x0000_s1091" type="#_x0000_t202" style="position:absolute;left:45747;top:9464;width:12611;height:4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" filled="f" stroked="f" strokeweight=".5pt">
                  <v:textbox>
                    <w:txbxContent>
                      <w:p w14:paraId="115FC9EB" w14:textId="67FFD610" w:rsidR="00BD2836" w:rsidRPr="006B69A8" w:rsidRDefault="00BD2836" w:rsidP="006B69A8">
                        <w:pPr>
                          <w:jc w:val="center"/>
                          <w:rPr>
                            <w:sz w:val="20"/>
                          </w:rPr>
                        </w:pPr>
                        <w:r w:rsidRPr="006B69A8">
                          <w:rPr>
                            <w:sz w:val="20"/>
                          </w:rPr>
                          <w:t>Vlastní spotřeba</w:t>
                        </w:r>
                        <w:r>
                          <w:rPr>
                            <w:sz w:val="20"/>
                          </w:rPr>
                          <w:t xml:space="preserve"> 110 V DC</w:t>
                        </w:r>
                      </w:p>
                    </w:txbxContent>
                  </v:textbox>
                </v:shape>
                <v:rect id="Obdélník 338" o:spid="_x0000_s1092" style="position:absolute;left:4020;top:23306;width:10706;height:46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" filled="f" strokecolor="black [3213]" strokeweight="1pt"/>
                <v:shape id="Textové pole 4" o:spid="_x0000_s1093" type="#_x0000_t202" style="position:absolute;left:4528;top:23687;width:9657;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14A2F291" w14:textId="438ED92F" w:rsidR="00BD2836" w:rsidRPr="006B69A8" w:rsidRDefault="00BD2836">
                        <w:pPr>
                          <w:rPr>
                            <w:sz w:val="20"/>
                          </w:rPr>
                        </w:pPr>
                        <w:r w:rsidRPr="006B69A8">
                          <w:rPr>
                            <w:sz w:val="20"/>
                          </w:rPr>
                          <w:t>IED s funkcí ochrany</w:t>
                        </w:r>
                      </w:p>
                    </w:txbxContent>
                  </v:textbox>
                </v:shape>
                <v:line id="Přímá spojnice 342" o:spid="_x0000_s1094" style="position:absolute;flip:y;visibility:visible;mso-wrap-style:square" from="14726,25599" to="16099,25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" strokecolor="#00b050" strokeweight="1pt">
                  <v:stroke joinstyle="miter"/>
                </v:line>
                <v:rect id="Obdélník 221" o:spid="_x0000_s1095" style="position:absolute;left:6753;top:16582;width:13462;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" filled="f" strokecolor="black [3213]" strokeweight="1pt"/>
                <v:shape id="Textové pole 137" o:spid="_x0000_s1096" type="#_x0000_t202" style="position:absolute;left:7134;top:17182;width:12754;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" fillcolor="white [3201]" stroked="f" strokeweight=".5pt">
                  <v:textbox>
                    <w:txbxContent>
                      <w:p w14:paraId="7BE491EC" w14:textId="682FEEB4" w:rsidR="009B796F" w:rsidRDefault="009B796F" w:rsidP="009B796F">
                        <w:pPr>
                          <w:rPr>
                            <w:sz w:val="20"/>
                          </w:rPr>
                        </w:pPr>
                        <w:r>
                          <w:rPr>
                            <w:sz w:val="20"/>
                          </w:rPr>
                          <w:t>Ethernetový switch</w:t>
                        </w:r>
                      </w:p>
                    </w:txbxContent>
                  </v:textbox>
                </v:shape>
                <v:line id="Přímá spojnice 228" o:spid="_x0000_s1097" style="position:absolute;flip:y;visibility:visible;mso-wrap-style:square" from="13484,14612" to="13536,16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" strokecolor="red" strokeweight="1pt">
                  <v:stroke joinstyle="miter"/>
                </v:line>
                <v:shape id="Textové pole 105" o:spid="_x0000_s1098" type="#_x0000_t202" style="position:absolute;left:41833;top:18716;width:18314;height:7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" filled="f" stroked="f" strokeweight=".5pt">
                  <v:textbox>
                    <w:txbxContent>
                      <w:p w14:paraId="2AF78D2D" w14:textId="77777777" w:rsidR="009B796F" w:rsidRDefault="009B796F" w:rsidP="009B796F">
                        <w:pPr>
                          <w:rPr>
                            <w:color w:val="FF0000"/>
                            <w:sz w:val="20"/>
                          </w:rPr>
                        </w:pPr>
                        <w:r>
                          <w:rPr>
                            <w:color w:val="FF0000"/>
                            <w:sz w:val="20"/>
                          </w:rPr>
                          <w:t xml:space="preserve">Metalické/optické propojení </w:t>
                        </w:r>
                      </w:p>
                      <w:p w14:paraId="75EFCC77" w14:textId="77777777" w:rsidR="009B796F" w:rsidRDefault="009B796F" w:rsidP="009B796F">
                        <w:pPr>
                          <w:rPr>
                            <w:sz w:val="20"/>
                          </w:rPr>
                        </w:pPr>
                        <w:r>
                          <w:rPr>
                            <w:sz w:val="20"/>
                          </w:rPr>
                          <w:t>IEC60870-5-104 a IEC61850</w:t>
                        </w:r>
                      </w:p>
                      <w:p w14:paraId="0B83D843" w14:textId="77777777" w:rsidR="009B796F" w:rsidRDefault="009B796F" w:rsidP="009B796F">
                        <w:pPr>
                          <w:rPr>
                            <w:i/>
                            <w:iCs/>
                            <w:sz w:val="16"/>
                            <w:szCs w:val="16"/>
                          </w:rPr>
                        </w:pPr>
                        <w:r>
                          <w:rPr>
                            <w:i/>
                            <w:iCs/>
                            <w:sz w:val="16"/>
                            <w:szCs w:val="16"/>
                          </w:rPr>
                          <w:t>viz. Tab. 1: SW a HW požadavky pro komunikaci IED</w:t>
                        </w:r>
                      </w:p>
                      <w:p w14:paraId="5C0C2C86" w14:textId="77777777" w:rsidR="009B796F" w:rsidRDefault="009B796F" w:rsidP="009B796F">
                        <w:pPr>
                          <w:rPr>
                            <w:szCs w:val="22"/>
                          </w:rPr>
                        </w:pPr>
                        <w:r>
                          <w:rPr>
                            <w:szCs w:val="22"/>
                          </w:rPr>
                          <w:t> </w:t>
                        </w:r>
                      </w:p>
                    </w:txbxContent>
                  </v:textbox>
                </v:shape>
                <v:line id="Přímá spojnice 232" o:spid="_x0000_s1099" style="position:absolute;visibility:visible;mso-wrap-style:square" from="37437,19917" to="41799,19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" strokecolor="red" strokeweight="1pt">
                  <v:stroke joinstyle="miter"/>
                </v:line>
                <v:shape id="Textové pole 105" o:spid="_x0000_s1100" type="#_x0000_t202" style="position:absolute;left:31623;top:25316;width:25409;height:5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" filled="f" stroked="f" strokeweight=".5pt">
                  <v:textbox>
                    <w:txbxContent>
                      <w:p w14:paraId="51330DEA" w14:textId="7D248901" w:rsidR="001D51FD" w:rsidRDefault="001D51FD" w:rsidP="001D51FD">
                        <w:pPr>
                          <w:rPr>
                            <w:color w:val="00B050"/>
                            <w:sz w:val="20"/>
                          </w:rPr>
                        </w:pPr>
                        <w:r>
                          <w:rPr>
                            <w:color w:val="000000" w:themeColor="text1"/>
                            <w:sz w:val="20"/>
                          </w:rPr>
                          <w:t>Odpínačová pole jsou obsluhována přímo pomocí Hlavního RTU</w:t>
                        </w:r>
                      </w:p>
                    </w:txbxContent>
                  </v:textbox>
                </v:shape>
                <w10:anchorlock/>
              </v:group>
            </w:pict>
          </mc:Fallback>
        </mc:AlternateContent>
      </w:r>
    </w:p>
    <w:p w14:paraId="7F9545E4" w14:textId="55F4A319" w:rsidR="00347653" w:rsidRDefault="00347653" w:rsidP="00347653">
      <w:r w:rsidRPr="00D843BF">
        <w:rPr>
          <w:rFonts w:cs="Arial"/>
          <w:i/>
          <w:snapToGrid w:val="0"/>
          <w:szCs w:val="22"/>
        </w:rPr>
        <w:t xml:space="preserve">Obr. </w:t>
      </w:r>
      <w:r w:rsidR="00AA6673">
        <w:rPr>
          <w:rFonts w:cs="Arial"/>
          <w:i/>
          <w:snapToGrid w:val="0"/>
          <w:szCs w:val="22"/>
        </w:rPr>
        <w:t>3</w:t>
      </w:r>
      <w:r w:rsidRPr="00D843BF">
        <w:rPr>
          <w:rFonts w:cs="Arial"/>
          <w:i/>
          <w:snapToGrid w:val="0"/>
          <w:szCs w:val="22"/>
        </w:rPr>
        <w:t xml:space="preserve"> </w:t>
      </w:r>
      <w:r>
        <w:rPr>
          <w:rFonts w:cs="Arial"/>
          <w:i/>
          <w:snapToGrid w:val="0"/>
          <w:szCs w:val="22"/>
        </w:rPr>
        <w:t xml:space="preserve">Orientační </w:t>
      </w:r>
      <w:r w:rsidRPr="00D843BF">
        <w:rPr>
          <w:rFonts w:cs="Arial"/>
          <w:i/>
          <w:snapToGrid w:val="0"/>
          <w:szCs w:val="22"/>
        </w:rPr>
        <w:t>propojení komunikace</w:t>
      </w:r>
      <w:r>
        <w:rPr>
          <w:rFonts w:cs="Arial"/>
          <w:i/>
          <w:snapToGrid w:val="0"/>
          <w:szCs w:val="22"/>
        </w:rPr>
        <w:t xml:space="preserve"> poptávaných </w:t>
      </w:r>
      <w:r w:rsidR="00B77522">
        <w:rPr>
          <w:rFonts w:cs="Arial"/>
          <w:i/>
          <w:snapToGrid w:val="0"/>
          <w:szCs w:val="22"/>
        </w:rPr>
        <w:t>RTU</w:t>
      </w:r>
      <w:r>
        <w:rPr>
          <w:rFonts w:cs="Arial"/>
          <w:i/>
          <w:snapToGrid w:val="0"/>
          <w:szCs w:val="22"/>
        </w:rPr>
        <w:t xml:space="preserve"> ve VN rozváděči</w:t>
      </w:r>
      <w:r w:rsidRPr="00621129">
        <w:rPr>
          <w:rFonts w:cs="Arial"/>
          <w:i/>
          <w:snapToGrid w:val="0"/>
          <w:szCs w:val="22"/>
        </w:rPr>
        <w:t xml:space="preserve"> </w:t>
      </w:r>
      <w:r>
        <w:rPr>
          <w:rFonts w:cs="Arial"/>
          <w:i/>
          <w:snapToGrid w:val="0"/>
          <w:szCs w:val="22"/>
        </w:rPr>
        <w:t>v DTS</w:t>
      </w:r>
    </w:p>
    <w:p w14:paraId="350A9CEA" w14:textId="314BAEE9" w:rsidR="004E1FE8" w:rsidRDefault="004E1FE8" w:rsidP="002D468C">
      <w:pPr>
        <w:jc w:val="both"/>
        <w:rPr>
          <w:rFonts w:cs="Arial"/>
          <w:i/>
          <w:snapToGrid w:val="0"/>
          <w:szCs w:val="22"/>
        </w:rPr>
      </w:pPr>
    </w:p>
    <w:p w14:paraId="3F81EA39" w14:textId="546322EF" w:rsidR="004E1FE8" w:rsidRDefault="004E1FE8" w:rsidP="002D468C">
      <w:pPr>
        <w:jc w:val="both"/>
        <w:rPr>
          <w:rFonts w:cs="Arial"/>
          <w:i/>
          <w:snapToGrid w:val="0"/>
          <w:szCs w:val="22"/>
        </w:rPr>
      </w:pPr>
    </w:p>
    <w:p w14:paraId="7A4012F9" w14:textId="6AFF9CDA" w:rsidR="004E1FE8" w:rsidRDefault="004E1FE8" w:rsidP="002D468C">
      <w:pPr>
        <w:jc w:val="both"/>
        <w:rPr>
          <w:rFonts w:cs="Arial"/>
          <w:i/>
          <w:snapToGrid w:val="0"/>
          <w:szCs w:val="22"/>
        </w:rPr>
      </w:pPr>
    </w:p>
    <w:p w14:paraId="6B3159B8" w14:textId="3363DD3E" w:rsidR="004E1FE8" w:rsidRDefault="00347653" w:rsidP="002D468C">
      <w:pPr>
        <w:jc w:val="both"/>
        <w:rPr>
          <w:rFonts w:cs="Arial"/>
          <w:i/>
          <w:snapToGrid w:val="0"/>
          <w:szCs w:val="22"/>
        </w:rPr>
      </w:pPr>
      <w:r>
        <w:rPr>
          <w:noProof/>
        </w:rPr>
        <w:lastRenderedPageBreak/>
        <mc:AlternateContent>
          <mc:Choice Requires="wpc">
            <w:drawing>
              <wp:inline distT="0" distB="0" distL="0" distR="0" wp14:anchorId="192B53BD" wp14:editId="60DBA4F7">
                <wp:extent cx="6029960" cy="3085542"/>
                <wp:effectExtent l="0" t="0" r="27940" b="38735"/>
                <wp:docPr id="458" name="Plátno 45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0" name="Obdélník 230"/>
                        <wps:cNvSpPr/>
                        <wps:spPr>
                          <a:xfrm>
                            <a:off x="4279642" y="683813"/>
                            <a:ext cx="1593366" cy="1284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4" name="Textové pole 294"/>
                        <wps:cNvSpPr txBox="1"/>
                        <wps:spPr>
                          <a:xfrm>
                            <a:off x="4244233" y="683813"/>
                            <a:ext cx="1543050" cy="314325"/>
                          </a:xfrm>
                          <a:prstGeom prst="rect">
                            <a:avLst/>
                          </a:prstGeom>
                          <a:noFill/>
                          <a:ln w="6350">
                            <a:noFill/>
                          </a:ln>
                        </wps:spPr>
                        <wps:txbx>
                          <w:txbxContent>
                            <w:p w14:paraId="493C923C" w14:textId="77777777" w:rsidR="00BD2836" w:rsidRDefault="00BD2836" w:rsidP="00347653">
                              <w:pPr>
                                <w:pStyle w:val="Normlnweb"/>
                                <w:spacing w:before="0" w:beforeAutospacing="0" w:after="0" w:afterAutospacing="0"/>
                              </w:pPr>
                              <w:r>
                                <w:rPr>
                                  <w:rFonts w:eastAsia="Times New Roman"/>
                                  <w:b/>
                                  <w:bCs/>
                                  <w:sz w:val="22"/>
                                  <w:szCs w:val="22"/>
                                </w:rPr>
                                <w:t>Dispečink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4" name="Obdélník 254"/>
                        <wps:cNvSpPr/>
                        <wps:spPr>
                          <a:xfrm>
                            <a:off x="148016" y="943540"/>
                            <a:ext cx="1568951"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4" name="Textové pole 294"/>
                        <wps:cNvSpPr txBox="1"/>
                        <wps:spPr>
                          <a:xfrm>
                            <a:off x="291416" y="1038889"/>
                            <a:ext cx="1543050" cy="447040"/>
                          </a:xfrm>
                          <a:prstGeom prst="rect">
                            <a:avLst/>
                          </a:prstGeom>
                          <a:noFill/>
                          <a:ln w="6350">
                            <a:noFill/>
                          </a:ln>
                        </wps:spPr>
                        <wps:txbx>
                          <w:txbxContent>
                            <w:p w14:paraId="33C2DF2A" w14:textId="7FE92708" w:rsidR="00BD2836" w:rsidRDefault="00BD2836" w:rsidP="00347653">
                              <w:pPr>
                                <w:pStyle w:val="Normlnweb"/>
                                <w:spacing w:before="0" w:beforeAutospacing="0" w:after="0" w:afterAutospacing="0"/>
                              </w:pPr>
                              <w:r>
                                <w:rPr>
                                  <w:rFonts w:eastAsia="Times New Roman"/>
                                  <w:sz w:val="22"/>
                                  <w:szCs w:val="22"/>
                                </w:rPr>
                                <w:t>Hlavní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2" name="Obdélník 272"/>
                        <wps:cNvSpPr/>
                        <wps:spPr>
                          <a:xfrm>
                            <a:off x="47625" y="207220"/>
                            <a:ext cx="1930740" cy="268663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3" name="Textové pole 294"/>
                        <wps:cNvSpPr txBox="1"/>
                        <wps:spPr>
                          <a:xfrm>
                            <a:off x="46049" y="233940"/>
                            <a:ext cx="1543050" cy="276565"/>
                          </a:xfrm>
                          <a:prstGeom prst="rect">
                            <a:avLst/>
                          </a:prstGeom>
                          <a:noFill/>
                          <a:ln w="6350">
                            <a:noFill/>
                          </a:ln>
                        </wps:spPr>
                        <wps:txbx>
                          <w:txbxContent>
                            <w:p w14:paraId="2AF66677" w14:textId="77777777" w:rsidR="00BD2836" w:rsidRDefault="00BD2836" w:rsidP="00347653">
                              <w:pPr>
                                <w:pStyle w:val="Normlnweb"/>
                                <w:spacing w:before="0" w:beforeAutospacing="0" w:after="0" w:afterAutospacing="0"/>
                              </w:pPr>
                              <w:r>
                                <w:rPr>
                                  <w:rFonts w:eastAsia="Times New Roman"/>
                                  <w:b/>
                                  <w:bCs/>
                                  <w:sz w:val="22"/>
                                  <w:szCs w:val="22"/>
                                </w:rPr>
                                <w:t>Rozváděč VN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34" name="Výbuch: osmicípý 334"/>
                        <wps:cNvSpPr/>
                        <wps:spPr>
                          <a:xfrm>
                            <a:off x="2118110" y="777656"/>
                            <a:ext cx="2028825" cy="1266825"/>
                          </a:xfrm>
                          <a:prstGeom prst="irregularSeal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5" name="Textové pole 294"/>
                        <wps:cNvSpPr txBox="1"/>
                        <wps:spPr>
                          <a:xfrm>
                            <a:off x="2450510" y="1234085"/>
                            <a:ext cx="1543050" cy="447040"/>
                          </a:xfrm>
                          <a:prstGeom prst="rect">
                            <a:avLst/>
                          </a:prstGeom>
                          <a:noFill/>
                          <a:ln w="6350">
                            <a:noFill/>
                          </a:ln>
                        </wps:spPr>
                        <wps:txbx>
                          <w:txbxContent>
                            <w:p w14:paraId="3E5B5698" w14:textId="77777777" w:rsidR="00BD2836" w:rsidRDefault="00BD2836" w:rsidP="00347653">
                              <w:pPr>
                                <w:pStyle w:val="Normlnweb"/>
                                <w:spacing w:before="0" w:beforeAutospacing="0" w:after="0" w:afterAutospacing="0"/>
                              </w:pPr>
                              <w:r>
                                <w:rPr>
                                  <w:rFonts w:eastAsia="Times New Roman"/>
                                  <w:sz w:val="22"/>
                                  <w:szCs w:val="22"/>
                                </w:rPr>
                                <w:t>Ethernetová síť PIT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46" name="Přímá spojnice 346"/>
                        <wps:cNvCnPr/>
                        <wps:spPr>
                          <a:xfrm>
                            <a:off x="1919235" y="1165551"/>
                            <a:ext cx="561857" cy="5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2" name="Obdélník 352"/>
                        <wps:cNvSpPr/>
                        <wps:spPr>
                          <a:xfrm>
                            <a:off x="4471412" y="1293073"/>
                            <a:ext cx="1134896"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8" name="Textové pole 294"/>
                        <wps:cNvSpPr txBox="1"/>
                        <wps:spPr>
                          <a:xfrm>
                            <a:off x="4433312" y="1407373"/>
                            <a:ext cx="1163471" cy="447040"/>
                          </a:xfrm>
                          <a:prstGeom prst="rect">
                            <a:avLst/>
                          </a:prstGeom>
                          <a:noFill/>
                          <a:ln w="6350">
                            <a:noFill/>
                          </a:ln>
                        </wps:spPr>
                        <wps:txbx>
                          <w:txbxContent>
                            <w:p w14:paraId="5131BC11" w14:textId="77777777" w:rsidR="00BD2836" w:rsidRDefault="00BD2836" w:rsidP="00347653">
                              <w:pPr>
                                <w:pStyle w:val="Normlnweb"/>
                                <w:spacing w:before="0" w:beforeAutospacing="0" w:after="0" w:afterAutospacing="0"/>
                              </w:pPr>
                              <w:r>
                                <w:t>Řídicí systém</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2" name="Textové pole 294"/>
                        <wps:cNvSpPr txBox="1"/>
                        <wps:spPr>
                          <a:xfrm>
                            <a:off x="127112" y="675550"/>
                            <a:ext cx="1767003" cy="267335"/>
                          </a:xfrm>
                          <a:prstGeom prst="rect">
                            <a:avLst/>
                          </a:prstGeom>
                          <a:noFill/>
                          <a:ln w="6350">
                            <a:noFill/>
                          </a:ln>
                        </wps:spPr>
                        <wps:txbx>
                          <w:txbxContent>
                            <w:p w14:paraId="74AD949B" w14:textId="77777777" w:rsidR="00BD2836" w:rsidRDefault="00BD2836" w:rsidP="00347653">
                              <w:pPr>
                                <w:pStyle w:val="Normlnweb"/>
                                <w:spacing w:before="0" w:beforeAutospacing="0" w:after="0" w:afterAutospacing="0"/>
                              </w:pPr>
                              <w:r>
                                <w:rPr>
                                  <w:rFonts w:eastAsia="Times New Roman"/>
                                  <w:sz w:val="22"/>
                                  <w:szCs w:val="22"/>
                                </w:rPr>
                                <w:t>IEC60870-5-104 Slave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5" name="Textové pole 294"/>
                        <wps:cNvSpPr txBox="1"/>
                        <wps:spPr>
                          <a:xfrm>
                            <a:off x="4231809" y="973227"/>
                            <a:ext cx="1804670" cy="267335"/>
                          </a:xfrm>
                          <a:prstGeom prst="rect">
                            <a:avLst/>
                          </a:prstGeom>
                          <a:noFill/>
                          <a:ln w="6350">
                            <a:noFill/>
                          </a:ln>
                        </wps:spPr>
                        <wps:txbx>
                          <w:txbxContent>
                            <w:p w14:paraId="03EED64F" w14:textId="77777777" w:rsidR="00BD2836" w:rsidRDefault="00BD2836" w:rsidP="00347653">
                              <w:pPr>
                                <w:pStyle w:val="Normlnweb"/>
                                <w:spacing w:before="0" w:beforeAutospacing="0" w:after="0" w:afterAutospacing="0"/>
                              </w:pPr>
                              <w:r>
                                <w:rPr>
                                  <w:rFonts w:eastAsia="Times New Roman"/>
                                  <w:sz w:val="22"/>
                                  <w:szCs w:val="22"/>
                                </w:rPr>
                                <w:t>IEC60870-5-104 Master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6" name="Textové pole 294"/>
                        <wps:cNvSpPr txBox="1"/>
                        <wps:spPr>
                          <a:xfrm>
                            <a:off x="4399850" y="2822659"/>
                            <a:ext cx="1675425" cy="307340"/>
                          </a:xfrm>
                          <a:prstGeom prst="rect">
                            <a:avLst/>
                          </a:prstGeom>
                          <a:noFill/>
                          <a:ln w="6350">
                            <a:noFill/>
                          </a:ln>
                        </wps:spPr>
                        <wps:txbx>
                          <w:txbxContent>
                            <w:p w14:paraId="2D53C8A2" w14:textId="77777777" w:rsidR="00BD2836" w:rsidRPr="00C3077C" w:rsidRDefault="00BD2836" w:rsidP="00347653">
                              <w:pPr>
                                <w:pStyle w:val="Normlnweb"/>
                                <w:spacing w:before="0" w:beforeAutospacing="0" w:after="0" w:afterAutospacing="0"/>
                                <w:rPr>
                                  <w:b/>
                                </w:rPr>
                              </w:pPr>
                              <w:r w:rsidRPr="00C3077C">
                                <w:rPr>
                                  <w:rFonts w:eastAsia="Times New Roman"/>
                                  <w:b/>
                                  <w:sz w:val="22"/>
                                  <w:szCs w:val="22"/>
                                </w:rPr>
                                <w:t>**Poptávané zařízení</w:t>
                              </w:r>
                            </w:p>
                            <w:p w14:paraId="0244AA46" w14:textId="77777777" w:rsidR="00BD2836" w:rsidRDefault="00BD2836" w:rsidP="00347653">
                              <w:pPr>
                                <w:pStyle w:val="Normlnweb"/>
                                <w:spacing w:before="0" w:beforeAutospacing="0" w:after="0" w:afterAutospacing="0"/>
                              </w:pPr>
                              <w:r>
                                <w:rPr>
                                  <w:rFonts w:eastAsia="Times New Roman"/>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7" name="Obdélník 407"/>
                        <wps:cNvSpPr/>
                        <wps:spPr>
                          <a:xfrm>
                            <a:off x="146700" y="676235"/>
                            <a:ext cx="1570267"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8" name="Přímá spojnice 408"/>
                        <wps:cNvCnPr/>
                        <wps:spPr>
                          <a:xfrm flipH="1">
                            <a:off x="3839695" y="1421801"/>
                            <a:ext cx="6234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9" name="Obdélník 409"/>
                        <wps:cNvSpPr/>
                        <wps:spPr>
                          <a:xfrm>
                            <a:off x="155661" y="2384263"/>
                            <a:ext cx="1562100" cy="4618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0" name="Textové pole 294"/>
                        <wps:cNvSpPr txBox="1"/>
                        <wps:spPr>
                          <a:xfrm>
                            <a:off x="175654" y="2471486"/>
                            <a:ext cx="1543050" cy="446405"/>
                          </a:xfrm>
                          <a:prstGeom prst="rect">
                            <a:avLst/>
                          </a:prstGeom>
                          <a:noFill/>
                          <a:ln w="6350">
                            <a:noFill/>
                          </a:ln>
                        </wps:spPr>
                        <wps:txbx>
                          <w:txbxContent>
                            <w:p w14:paraId="70DC0C55" w14:textId="32027CCD" w:rsidR="00BD2836" w:rsidRDefault="00BD2836" w:rsidP="004D1CCE">
                              <w:pPr>
                                <w:rPr>
                                  <w:sz w:val="24"/>
                                  <w:szCs w:val="24"/>
                                </w:rPr>
                              </w:pPr>
                              <w:r>
                                <w:rPr>
                                  <w:szCs w:val="22"/>
                                </w:rPr>
                                <w:t>IED s funkcí ochrany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1" name="Obdélník 411"/>
                        <wps:cNvSpPr/>
                        <wps:spPr>
                          <a:xfrm>
                            <a:off x="155032" y="2117597"/>
                            <a:ext cx="1562100"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2" name="Textové pole 294"/>
                        <wps:cNvSpPr txBox="1"/>
                        <wps:spPr>
                          <a:xfrm>
                            <a:off x="350822" y="2124356"/>
                            <a:ext cx="1504950" cy="267335"/>
                          </a:xfrm>
                          <a:prstGeom prst="rect">
                            <a:avLst/>
                          </a:prstGeom>
                          <a:noFill/>
                          <a:ln w="6350">
                            <a:noFill/>
                          </a:ln>
                        </wps:spPr>
                        <wps:txbx>
                          <w:txbxContent>
                            <w:p w14:paraId="4BCFB317" w14:textId="77777777" w:rsidR="00BD2836" w:rsidRDefault="00BD2836" w:rsidP="004D1CCE">
                              <w:pPr>
                                <w:rPr>
                                  <w:sz w:val="24"/>
                                  <w:szCs w:val="24"/>
                                </w:rPr>
                              </w:pPr>
                              <w:r>
                                <w:rPr>
                                  <w:szCs w:val="22"/>
                                </w:rPr>
                                <w:t>IEC61850 Server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3" name="Obdélník 413"/>
                        <wps:cNvSpPr/>
                        <wps:spPr>
                          <a:xfrm>
                            <a:off x="148015" y="1409970"/>
                            <a:ext cx="1568952" cy="266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5" name="Textové pole 294"/>
                        <wps:cNvSpPr txBox="1"/>
                        <wps:spPr>
                          <a:xfrm>
                            <a:off x="339559" y="1412925"/>
                            <a:ext cx="1504950" cy="266700"/>
                          </a:xfrm>
                          <a:prstGeom prst="rect">
                            <a:avLst/>
                          </a:prstGeom>
                          <a:noFill/>
                          <a:ln w="6350">
                            <a:noFill/>
                          </a:ln>
                        </wps:spPr>
                        <wps:txbx>
                          <w:txbxContent>
                            <w:p w14:paraId="172CC6CE" w14:textId="247A98B2" w:rsidR="00BD2836" w:rsidRDefault="00BD2836" w:rsidP="00685D8D">
                              <w:pPr>
                                <w:rPr>
                                  <w:sz w:val="24"/>
                                  <w:szCs w:val="24"/>
                                </w:rPr>
                              </w:pPr>
                              <w:r>
                                <w:rPr>
                                  <w:szCs w:val="22"/>
                                </w:rPr>
                                <w:t>IEC61850 Client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7" name="Přímá spojnice 417"/>
                        <wps:cNvCnPr/>
                        <wps:spPr>
                          <a:xfrm flipH="1" flipV="1">
                            <a:off x="1917701" y="803235"/>
                            <a:ext cx="3174" cy="3651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4" name="Přímá spojnice 444"/>
                        <wps:cNvCnPr/>
                        <wps:spPr>
                          <a:xfrm flipH="1">
                            <a:off x="1716967" y="808892"/>
                            <a:ext cx="197244" cy="101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6" name="Přímá spojnice 446"/>
                        <wps:cNvCnPr/>
                        <wps:spPr>
                          <a:xfrm flipV="1">
                            <a:off x="1719263" y="1546237"/>
                            <a:ext cx="125246" cy="15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7" name="Přímá spojnice 447"/>
                        <wps:cNvCnPr/>
                        <wps:spPr>
                          <a:xfrm>
                            <a:off x="1719263" y="2257425"/>
                            <a:ext cx="136509" cy="54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8" name="Přímá spojnice 448"/>
                        <wps:cNvCnPr/>
                        <wps:spPr>
                          <a:xfrm flipH="1" flipV="1">
                            <a:off x="1851348" y="1540587"/>
                            <a:ext cx="3809" cy="72412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192B53BD" id="Plátno 458" o:spid="_x0000_s1101" editas="canvas" style="width:474.8pt;height:242.95pt;mso-position-horizontal-relative:char;mso-position-vertical-relative:line" coordsize="60299,30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">
                <v:shape id="_x0000_s1102" type="#_x0000_t75" style="position:absolute;width:60299;height:30854;visibility:visible;mso-wrap-style:square">
                  <v:fill o:detectmouseclick="t"/>
                  <v:path o:connecttype="none"/>
                </v:shape>
                <v:rect id="Obdélník 230" o:spid="_x0000_s1103" style="position:absolute;left:42796;top:6838;width:15934;height:12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NCpwwAAANwAAAAPAAAAZHJzL2Rvd25yZXYueG1sRE9Na8JA&#10;EL0L/Q/LCL1I3agg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0IDQqcMAAADcAAAADwAA&#10;AAAAAAAAAAAAAAAHAgAAZHJzL2Rvd25yZXYueG1sUEsFBgAAAAADAAMAtwAAAPcCAAAAAA==&#10;" filled="f" strokecolor="black [3213]" strokeweight="1pt"/>
                <v:shape id="Textové pole 294" o:spid="_x0000_s1104" type="#_x0000_t202" style="position:absolute;left:42442;top:6838;width:15430;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" filled="f" stroked="f" strokeweight=".5pt">
                  <v:textbox>
                    <w:txbxContent>
                      <w:p w14:paraId="493C923C" w14:textId="77777777" w:rsidR="00BD2836" w:rsidRDefault="00BD2836" w:rsidP="00347653">
                        <w:pPr>
                          <w:pStyle w:val="Normlnweb"/>
                          <w:spacing w:before="0" w:beforeAutospacing="0" w:after="0" w:afterAutospacing="0"/>
                        </w:pPr>
                        <w:r>
                          <w:rPr>
                            <w:rFonts w:eastAsia="Times New Roman"/>
                            <w:b/>
                            <w:bCs/>
                            <w:sz w:val="22"/>
                            <w:szCs w:val="22"/>
                          </w:rPr>
                          <w:t>Dispečink</w:t>
                        </w:r>
                      </w:p>
                    </w:txbxContent>
                  </v:textbox>
                </v:shape>
                <v:rect id="Obdélník 254" o:spid="_x0000_s1105" style="position:absolute;left:1480;top:9435;width:1568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" filled="f" strokecolor="black [3213]" strokeweight="1pt"/>
                <v:shape id="Textové pole 294" o:spid="_x0000_s1106" type="#_x0000_t202" style="position:absolute;left:2914;top:10388;width:15430;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" filled="f" stroked="f" strokeweight=".5pt">
                  <v:textbox>
                    <w:txbxContent>
                      <w:p w14:paraId="33C2DF2A" w14:textId="7FE92708" w:rsidR="00BD2836" w:rsidRDefault="00BD2836" w:rsidP="00347653">
                        <w:pPr>
                          <w:pStyle w:val="Normlnweb"/>
                          <w:spacing w:before="0" w:beforeAutospacing="0" w:after="0" w:afterAutospacing="0"/>
                        </w:pPr>
                        <w:r>
                          <w:rPr>
                            <w:rFonts w:eastAsia="Times New Roman"/>
                            <w:sz w:val="22"/>
                            <w:szCs w:val="22"/>
                          </w:rPr>
                          <w:t>Hlavní RTU**</w:t>
                        </w:r>
                      </w:p>
                    </w:txbxContent>
                  </v:textbox>
                </v:shape>
                <v:rect id="Obdélník 272" o:spid="_x0000_s1107" style="position:absolute;left:476;top:2072;width:19307;height:26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" filled="f" strokecolor="black [3213]" strokeweight="1pt"/>
                <v:shape id="Textové pole 294" o:spid="_x0000_s1108" type="#_x0000_t202" style="position:absolute;left:460;top:2339;width:15430;height:2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" filled="f" stroked="f" strokeweight=".5pt">
                  <v:textbox>
                    <w:txbxContent>
                      <w:p w14:paraId="2AF66677" w14:textId="77777777" w:rsidR="00BD2836" w:rsidRDefault="00BD2836" w:rsidP="00347653">
                        <w:pPr>
                          <w:pStyle w:val="Normlnweb"/>
                          <w:spacing w:before="0" w:beforeAutospacing="0" w:after="0" w:afterAutospacing="0"/>
                        </w:pPr>
                        <w:r>
                          <w:rPr>
                            <w:rFonts w:eastAsia="Times New Roman"/>
                            <w:b/>
                            <w:bCs/>
                            <w:sz w:val="22"/>
                            <w:szCs w:val="22"/>
                          </w:rPr>
                          <w:t>Rozváděč VN</w:t>
                        </w:r>
                      </w:p>
                    </w:txbxContent>
                  </v:textbox>
                </v:shape>
                <v:shape id="Výbuch: osmicípý 334" o:spid="_x0000_s1109" type="#_x0000_t71" style="position:absolute;left:21181;top:7776;width:20288;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" filled="f" strokecolor="black [3213]" strokeweight="1pt"/>
                <v:shape id="Textové pole 294" o:spid="_x0000_s1110" type="#_x0000_t202" style="position:absolute;left:24505;top:12340;width:15430;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" filled="f" stroked="f" strokeweight=".5pt">
                  <v:textbox>
                    <w:txbxContent>
                      <w:p w14:paraId="3E5B5698" w14:textId="77777777" w:rsidR="00BD2836" w:rsidRDefault="00BD2836" w:rsidP="00347653">
                        <w:pPr>
                          <w:pStyle w:val="Normlnweb"/>
                          <w:spacing w:before="0" w:beforeAutospacing="0" w:after="0" w:afterAutospacing="0"/>
                        </w:pPr>
                        <w:r>
                          <w:rPr>
                            <w:rFonts w:eastAsia="Times New Roman"/>
                            <w:sz w:val="22"/>
                            <w:szCs w:val="22"/>
                          </w:rPr>
                          <w:t>Ethernetová síť PIT</w:t>
                        </w:r>
                      </w:p>
                    </w:txbxContent>
                  </v:textbox>
                </v:shape>
                <v:line id="Přímá spojnice 346" o:spid="_x0000_s1111" style="position:absolute;visibility:visible;mso-wrap-style:square" from="19192,11655" to="24810,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" strokecolor="black [3213]" strokeweight="1pt">
                  <v:stroke joinstyle="miter"/>
                </v:line>
                <v:rect id="Obdélník 352" o:spid="_x0000_s1112" style="position:absolute;left:44714;top:12930;width:1134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" filled="f" strokecolor="black [3213]" strokeweight="1pt"/>
                <v:shape id="Textové pole 294" o:spid="_x0000_s1113" type="#_x0000_t202" style="position:absolute;left:44333;top:14073;width:11634;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" filled="f" stroked="f" strokeweight=".5pt">
                  <v:textbox>
                    <w:txbxContent>
                      <w:p w14:paraId="5131BC11" w14:textId="77777777" w:rsidR="00BD2836" w:rsidRDefault="00BD2836" w:rsidP="00347653">
                        <w:pPr>
                          <w:pStyle w:val="Normlnweb"/>
                          <w:spacing w:before="0" w:beforeAutospacing="0" w:after="0" w:afterAutospacing="0"/>
                        </w:pPr>
                        <w:r>
                          <w:t>Řídicí systém</w:t>
                        </w:r>
                      </w:p>
                    </w:txbxContent>
                  </v:textbox>
                </v:shape>
                <v:shape id="Textové pole 294" o:spid="_x0000_s1114" type="#_x0000_t202" style="position:absolute;left:1271;top:6755;width:17670;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bqu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8L2L4OxOOgFz/AgAA//8DAFBLAQItABQABgAIAAAAIQDb4fbL7gAAAIUBAAATAAAAAAAA&#10;AAAAAAAAAAAAAABbQ29udGVudF9UeXBlc10ueG1sUEsBAi0AFAAGAAgAAAAhAFr0LFu/AAAAFQEA&#10;AAsAAAAAAAAAAAAAAAAAHwEAAF9yZWxzLy5yZWxzUEsBAi0AFAAGAAgAAAAhAIYRuq7HAAAA3AAA&#10;AA8AAAAAAAAAAAAAAAAABwIAAGRycy9kb3ducmV2LnhtbFBLBQYAAAAAAwADALcAAAD7AgAAAAA=&#10;" filled="f" stroked="f" strokeweight=".5pt">
                  <v:textbox>
                    <w:txbxContent>
                      <w:p w14:paraId="74AD949B" w14:textId="77777777" w:rsidR="00BD2836" w:rsidRDefault="00BD2836" w:rsidP="00347653">
                        <w:pPr>
                          <w:pStyle w:val="Normlnweb"/>
                          <w:spacing w:before="0" w:beforeAutospacing="0" w:after="0" w:afterAutospacing="0"/>
                        </w:pPr>
                        <w:r>
                          <w:rPr>
                            <w:rFonts w:eastAsia="Times New Roman"/>
                            <w:sz w:val="22"/>
                            <w:szCs w:val="22"/>
                          </w:rPr>
                          <w:t>IEC60870-5-104 Slave</w:t>
                        </w:r>
                      </w:p>
                    </w:txbxContent>
                  </v:textbox>
                </v:shape>
                <v:shape id="Textové pole 294" o:spid="_x0000_s1115" type="#_x0000_t202" style="position:absolute;left:42318;top:9732;width:18046;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" filled="f" stroked="f" strokeweight=".5pt">
                  <v:textbox>
                    <w:txbxContent>
                      <w:p w14:paraId="03EED64F" w14:textId="77777777" w:rsidR="00BD2836" w:rsidRDefault="00BD2836" w:rsidP="00347653">
                        <w:pPr>
                          <w:pStyle w:val="Normlnweb"/>
                          <w:spacing w:before="0" w:beforeAutospacing="0" w:after="0" w:afterAutospacing="0"/>
                        </w:pPr>
                        <w:r>
                          <w:rPr>
                            <w:rFonts w:eastAsia="Times New Roman"/>
                            <w:sz w:val="22"/>
                            <w:szCs w:val="22"/>
                          </w:rPr>
                          <w:t>IEC60870-5-104 Master</w:t>
                        </w:r>
                      </w:p>
                    </w:txbxContent>
                  </v:textbox>
                </v:shape>
                <v:shape id="Textové pole 294" o:spid="_x0000_s1116" type="#_x0000_t202" style="position:absolute;left:43998;top:28226;width:16754;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" filled="f" stroked="f" strokeweight=".5pt">
                  <v:textbox>
                    <w:txbxContent>
                      <w:p w14:paraId="2D53C8A2" w14:textId="77777777" w:rsidR="00BD2836" w:rsidRPr="00C3077C" w:rsidRDefault="00BD2836" w:rsidP="00347653">
                        <w:pPr>
                          <w:pStyle w:val="Normlnweb"/>
                          <w:spacing w:before="0" w:beforeAutospacing="0" w:after="0" w:afterAutospacing="0"/>
                          <w:rPr>
                            <w:b/>
                          </w:rPr>
                        </w:pPr>
                        <w:r w:rsidRPr="00C3077C">
                          <w:rPr>
                            <w:rFonts w:eastAsia="Times New Roman"/>
                            <w:b/>
                            <w:sz w:val="22"/>
                            <w:szCs w:val="22"/>
                          </w:rPr>
                          <w:t>**Poptávané zařízení</w:t>
                        </w:r>
                      </w:p>
                      <w:p w14:paraId="0244AA46" w14:textId="77777777" w:rsidR="00BD2836" w:rsidRDefault="00BD2836" w:rsidP="00347653">
                        <w:pPr>
                          <w:pStyle w:val="Normlnweb"/>
                          <w:spacing w:before="0" w:beforeAutospacing="0" w:after="0" w:afterAutospacing="0"/>
                        </w:pPr>
                        <w:r>
                          <w:rPr>
                            <w:rFonts w:eastAsia="Times New Roman"/>
                            <w:sz w:val="22"/>
                            <w:szCs w:val="22"/>
                          </w:rPr>
                          <w:t> </w:t>
                        </w:r>
                      </w:p>
                    </w:txbxContent>
                  </v:textbox>
                </v:shape>
                <v:rect id="Obdélník 407" o:spid="_x0000_s1117" style="position:absolute;left:1467;top:6762;width:15702;height:2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" filled="f" strokecolor="black [3213]" strokeweight="1pt"/>
                <v:line id="Přímá spojnice 408" o:spid="_x0000_s1118" style="position:absolute;flip:x;visibility:visible;mso-wrap-style:square" from="38396,14218" to="44631,1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" strokecolor="black [3213]" strokeweight="1pt">
                  <v:stroke joinstyle="miter"/>
                </v:line>
                <v:rect id="Obdélník 409" o:spid="_x0000_s1119" style="position:absolute;left:1556;top:23842;width:15621;height:4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" filled="f" strokecolor="black [3213]" strokeweight="1pt"/>
                <v:shape id="Textové pole 294" o:spid="_x0000_s1120" type="#_x0000_t202" style="position:absolute;left:1756;top:24714;width:15431;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" filled="f" stroked="f" strokeweight=".5pt">
                  <v:textbox>
                    <w:txbxContent>
                      <w:p w14:paraId="70DC0C55" w14:textId="32027CCD" w:rsidR="00BD2836" w:rsidRDefault="00BD2836" w:rsidP="004D1CCE">
                        <w:pPr>
                          <w:rPr>
                            <w:sz w:val="24"/>
                            <w:szCs w:val="24"/>
                          </w:rPr>
                        </w:pPr>
                        <w:r>
                          <w:rPr>
                            <w:szCs w:val="22"/>
                          </w:rPr>
                          <w:t>IED s funkcí ochrany</w:t>
                        </w:r>
                      </w:p>
                    </w:txbxContent>
                  </v:textbox>
                </v:shape>
                <v:rect id="Obdélník 411" o:spid="_x0000_s1121" style="position:absolute;left:1550;top:21175;width:15621;height:2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" filled="f" strokecolor="black [3213]" strokeweight="1pt"/>
                <v:shape id="Textové pole 294" o:spid="_x0000_s1122" type="#_x0000_t202" style="position:absolute;left:3508;top:21243;width:15049;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" filled="f" stroked="f" strokeweight=".5pt">
                  <v:textbox>
                    <w:txbxContent>
                      <w:p w14:paraId="4BCFB317" w14:textId="77777777" w:rsidR="00BD2836" w:rsidRDefault="00BD2836" w:rsidP="004D1CCE">
                        <w:pPr>
                          <w:rPr>
                            <w:sz w:val="24"/>
                            <w:szCs w:val="24"/>
                          </w:rPr>
                        </w:pPr>
                        <w:r>
                          <w:rPr>
                            <w:szCs w:val="22"/>
                          </w:rPr>
                          <w:t>IEC61850 Server</w:t>
                        </w:r>
                      </w:p>
                    </w:txbxContent>
                  </v:textbox>
                </v:shape>
                <v:rect id="Obdélník 413" o:spid="_x0000_s1123" style="position:absolute;left:1480;top:14099;width:15689;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" filled="f" strokecolor="black [3213]" strokeweight="1pt"/>
                <v:shape id="Textové pole 294" o:spid="_x0000_s1124" type="#_x0000_t202" style="position:absolute;left:3395;top:14129;width:1505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" filled="f" stroked="f" strokeweight=".5pt">
                  <v:textbox>
                    <w:txbxContent>
                      <w:p w14:paraId="172CC6CE" w14:textId="247A98B2" w:rsidR="00BD2836" w:rsidRDefault="00BD2836" w:rsidP="00685D8D">
                        <w:pPr>
                          <w:rPr>
                            <w:sz w:val="24"/>
                            <w:szCs w:val="24"/>
                          </w:rPr>
                        </w:pPr>
                        <w:r>
                          <w:rPr>
                            <w:szCs w:val="22"/>
                          </w:rPr>
                          <w:t>IEC61850 Client</w:t>
                        </w:r>
                      </w:p>
                    </w:txbxContent>
                  </v:textbox>
                </v:shape>
                <v:line id="Přímá spojnice 417" o:spid="_x0000_s1125" style="position:absolute;flip:x y;visibility:visible;mso-wrap-style:square" from="19177,8032" to="19208,11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" strokecolor="black [3213]" strokeweight="1pt">
                  <v:stroke joinstyle="miter"/>
                </v:line>
                <v:line id="Přímá spojnice 444" o:spid="_x0000_s1126" style="position:absolute;flip:x;visibility:visible;mso-wrap-style:square" from="17169,8088" to="19142,8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" strokecolor="black [3213]" strokeweight="1pt">
                  <v:stroke joinstyle="miter"/>
                </v:line>
                <v:line id="Přímá spojnice 446" o:spid="_x0000_s1127" style="position:absolute;flip:y;visibility:visible;mso-wrap-style:square" from="17192,15462" to="18445,15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" strokecolor="black [3213]" strokeweight="1pt">
                  <v:stroke joinstyle="miter"/>
                </v:line>
                <v:line id="Přímá spojnice 447" o:spid="_x0000_s1128" style="position:absolute;visibility:visible;mso-wrap-style:square" from="17192,22574" to="18557,2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" strokecolor="black [3213]" strokeweight="1pt">
                  <v:stroke joinstyle="miter"/>
                </v:line>
                <v:line id="Přímá spojnice 448" o:spid="_x0000_s1129" style="position:absolute;flip:x y;visibility:visible;mso-wrap-style:square" from="18513,15405" to="18551,22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" strokecolor="black [3213]" strokeweight="1pt">
                  <v:stroke joinstyle="miter"/>
                </v:line>
                <w10:anchorlock/>
              </v:group>
            </w:pict>
          </mc:Fallback>
        </mc:AlternateContent>
      </w:r>
    </w:p>
    <w:p w14:paraId="5067A3D1" w14:textId="499F0189" w:rsidR="00AA6673" w:rsidRDefault="00347653">
      <w:pPr>
        <w:jc w:val="both"/>
      </w:pPr>
      <w:r w:rsidRPr="00D843BF">
        <w:rPr>
          <w:rFonts w:cs="Arial"/>
          <w:i/>
          <w:snapToGrid w:val="0"/>
          <w:szCs w:val="22"/>
        </w:rPr>
        <w:t xml:space="preserve">Obr. </w:t>
      </w:r>
      <w:r w:rsidR="00AA6673">
        <w:rPr>
          <w:rFonts w:cs="Arial"/>
          <w:i/>
          <w:snapToGrid w:val="0"/>
          <w:szCs w:val="22"/>
        </w:rPr>
        <w:t>4</w:t>
      </w:r>
      <w:r w:rsidRPr="00D843BF">
        <w:rPr>
          <w:rFonts w:cs="Arial"/>
          <w:i/>
          <w:snapToGrid w:val="0"/>
          <w:szCs w:val="22"/>
        </w:rPr>
        <w:t xml:space="preserve"> </w:t>
      </w:r>
      <w:r>
        <w:rPr>
          <w:rFonts w:cs="Arial"/>
          <w:i/>
          <w:snapToGrid w:val="0"/>
          <w:szCs w:val="22"/>
        </w:rPr>
        <w:t>Logick</w:t>
      </w:r>
      <w:r w:rsidRPr="00D843BF">
        <w:rPr>
          <w:rFonts w:cs="Arial"/>
          <w:i/>
          <w:snapToGrid w:val="0"/>
          <w:szCs w:val="22"/>
        </w:rPr>
        <w:t>é propojení komunikace</w:t>
      </w:r>
      <w:r>
        <w:rPr>
          <w:rFonts w:cs="Arial"/>
          <w:i/>
          <w:snapToGrid w:val="0"/>
          <w:szCs w:val="22"/>
        </w:rPr>
        <w:t xml:space="preserve"> poptávaných </w:t>
      </w:r>
      <w:r w:rsidR="00B77522">
        <w:rPr>
          <w:rFonts w:cs="Arial"/>
          <w:i/>
          <w:snapToGrid w:val="0"/>
          <w:szCs w:val="22"/>
        </w:rPr>
        <w:t>RTU</w:t>
      </w:r>
      <w:r w:rsidRPr="00621129">
        <w:rPr>
          <w:rFonts w:cs="Arial"/>
          <w:i/>
          <w:snapToGrid w:val="0"/>
          <w:szCs w:val="22"/>
        </w:rPr>
        <w:t xml:space="preserve"> </w:t>
      </w:r>
      <w:r>
        <w:rPr>
          <w:rFonts w:cs="Arial"/>
          <w:i/>
          <w:snapToGrid w:val="0"/>
          <w:szCs w:val="22"/>
        </w:rPr>
        <w:t>pro DTS.</w:t>
      </w:r>
    </w:p>
    <w:p w14:paraId="0A9C772A" w14:textId="24D61ADD" w:rsidR="00AA6673" w:rsidRDefault="00AA6673">
      <w:pPr>
        <w:jc w:val="both"/>
      </w:pPr>
    </w:p>
    <w:p w14:paraId="2C86776D" w14:textId="77777777" w:rsidR="00AA6673" w:rsidRDefault="00AA6673" w:rsidP="006B69A8">
      <w:pPr>
        <w:jc w:val="both"/>
      </w:pPr>
    </w:p>
    <w:p w14:paraId="21C638A7" w14:textId="3F058831" w:rsidR="00625638" w:rsidRDefault="00625638" w:rsidP="006B69A8">
      <w:pPr>
        <w:pStyle w:val="Nadpis2"/>
      </w:pPr>
      <w:bookmarkStart w:id="42" w:name="_Toc10037182"/>
      <w:r>
        <w:t xml:space="preserve">Konfigurace </w:t>
      </w:r>
      <w:r w:rsidR="00B77522">
        <w:t>RTU</w:t>
      </w:r>
      <w:r>
        <w:t xml:space="preserve"> ve VN rozváděči</w:t>
      </w:r>
      <w:bookmarkEnd w:id="42"/>
      <w:r w:rsidR="007A1AB7">
        <w:t xml:space="preserve"> pro DTS</w:t>
      </w:r>
    </w:p>
    <w:p w14:paraId="4C781EF5" w14:textId="4E7A6FF6" w:rsidR="000B3327" w:rsidRDefault="00275DC5" w:rsidP="006B69A8">
      <w:pPr>
        <w:pStyle w:val="Nadpis3"/>
      </w:pPr>
      <w:r>
        <w:t xml:space="preserve">Musí být splněny obecné požadavky </w:t>
      </w:r>
      <w:r w:rsidR="00ED1812">
        <w:t xml:space="preserve">na </w:t>
      </w:r>
      <w:r w:rsidR="00B77522">
        <w:t>RTU</w:t>
      </w:r>
      <w:r w:rsidR="00ED1812">
        <w:t xml:space="preserve"> </w:t>
      </w:r>
      <w:r>
        <w:t xml:space="preserve">uvedené v kapitole </w:t>
      </w:r>
      <w:r w:rsidR="00B631BD">
        <w:t>5</w:t>
      </w:r>
      <w:r>
        <w:t xml:space="preserve"> této technické specifikace. </w:t>
      </w:r>
      <w:r w:rsidR="00F7621B">
        <w:t>Minimální p</w:t>
      </w:r>
      <w:r>
        <w:t>očty požadovaných binárních vstupů a výstupů</w:t>
      </w:r>
      <w:r w:rsidR="000B3327">
        <w:t xml:space="preserve"> včetně měření</w:t>
      </w:r>
      <w:r>
        <w:t xml:space="preserve"> jsou uvedeny v tabul</w:t>
      </w:r>
      <w:r w:rsidR="000B0EEE">
        <w:t>kách</w:t>
      </w:r>
      <w:r>
        <w:t xml:space="preserve"> </w:t>
      </w:r>
      <w:r w:rsidR="006F466D">
        <w:t>3</w:t>
      </w:r>
      <w:r w:rsidR="000B3327">
        <w:t xml:space="preserve"> a </w:t>
      </w:r>
      <w:r w:rsidR="006F466D">
        <w:t>4</w:t>
      </w:r>
      <w:r>
        <w:t xml:space="preserve">. </w:t>
      </w:r>
    </w:p>
    <w:p w14:paraId="4A260EDA" w14:textId="5546E3E2" w:rsidR="005E4DBB" w:rsidRPr="005E4DBB" w:rsidRDefault="005E4DBB" w:rsidP="005E4DBB">
      <w:pPr>
        <w:pStyle w:val="Nadpis3"/>
      </w:pPr>
      <w:r>
        <w:t xml:space="preserve"> V tabulkách 3, 4 a v</w:t>
      </w:r>
      <w:r w:rsidR="00703337">
        <w:t xml:space="preserve"> možnostech </w:t>
      </w:r>
      <w:r>
        <w:t>rozšířeních jsou počítány měřicí vstupy pro měření proudu včetně samostatného vstupu pro měření I</w:t>
      </w:r>
      <w:r>
        <w:rPr>
          <w:vertAlign w:val="subscript"/>
        </w:rPr>
        <w:t>0</w:t>
      </w:r>
      <w:r>
        <w:t>. V případě, že pro měření I</w:t>
      </w:r>
      <w:r>
        <w:rPr>
          <w:vertAlign w:val="subscript"/>
        </w:rPr>
        <w:t>0</w:t>
      </w:r>
      <w:r>
        <w:t xml:space="preserve"> </w:t>
      </w:r>
      <w:r w:rsidR="00F05A6E">
        <w:t xml:space="preserve">dodavatel </w:t>
      </w:r>
      <w:r>
        <w:t>nebude využívat samostatný vstup, bude celkový počet měřicích vstupů o tento snížen.</w:t>
      </w:r>
    </w:p>
    <w:p w14:paraId="37487100" w14:textId="77777777" w:rsidR="00625638" w:rsidRPr="00625638" w:rsidRDefault="00625638" w:rsidP="00625638"/>
    <w:tbl>
      <w:tblPr>
        <w:tblStyle w:val="Mkatabulky"/>
        <w:tblW w:w="10461" w:type="dxa"/>
        <w:jc w:val="center"/>
        <w:tblLayout w:type="fixed"/>
        <w:tblLook w:val="04A0" w:firstRow="1" w:lastRow="0" w:firstColumn="1" w:lastColumn="0" w:noHBand="0" w:noVBand="1"/>
      </w:tblPr>
      <w:tblGrid>
        <w:gridCol w:w="1463"/>
        <w:gridCol w:w="1098"/>
        <w:gridCol w:w="1098"/>
        <w:gridCol w:w="843"/>
        <w:gridCol w:w="1162"/>
        <w:gridCol w:w="1162"/>
        <w:gridCol w:w="1016"/>
        <w:gridCol w:w="1307"/>
        <w:gridCol w:w="1312"/>
      </w:tblGrid>
      <w:tr w:rsidR="00275DC5" w:rsidRPr="00275DC5" w14:paraId="072B1100" w14:textId="77777777" w:rsidTr="7623DA48">
        <w:trPr>
          <w:trHeight w:val="295"/>
          <w:jc w:val="center"/>
        </w:trPr>
        <w:tc>
          <w:tcPr>
            <w:tcW w:w="10461" w:type="dxa"/>
            <w:gridSpan w:val="9"/>
            <w:noWrap/>
            <w:vAlign w:val="center"/>
            <w:hideMark/>
          </w:tcPr>
          <w:p w14:paraId="7123D83A" w14:textId="5F93883D" w:rsidR="00275DC5" w:rsidRPr="00275DC5" w:rsidRDefault="00B77522" w:rsidP="00FF1989">
            <w:pPr>
              <w:jc w:val="center"/>
              <w:rPr>
                <w:b/>
                <w:bCs/>
              </w:rPr>
            </w:pPr>
            <w:r>
              <w:rPr>
                <w:b/>
                <w:bCs/>
              </w:rPr>
              <w:t>RTU</w:t>
            </w:r>
            <w:r w:rsidR="00275DC5" w:rsidRPr="00275DC5">
              <w:rPr>
                <w:b/>
                <w:bCs/>
              </w:rPr>
              <w:t xml:space="preserve"> VN</w:t>
            </w:r>
            <w:r w:rsidR="00A90147">
              <w:rPr>
                <w:b/>
                <w:bCs/>
              </w:rPr>
              <w:t xml:space="preserve"> rozváděč </w:t>
            </w:r>
            <w:r w:rsidR="007A1AB7">
              <w:rPr>
                <w:b/>
                <w:bCs/>
              </w:rPr>
              <w:t>pro DTS</w:t>
            </w:r>
            <w:r w:rsidR="00A90147">
              <w:rPr>
                <w:b/>
                <w:bCs/>
              </w:rPr>
              <w:t xml:space="preserve"> </w:t>
            </w:r>
            <w:r w:rsidR="00ED1812">
              <w:rPr>
                <w:b/>
                <w:bCs/>
              </w:rPr>
              <w:t xml:space="preserve">– </w:t>
            </w:r>
            <w:r w:rsidR="008320E7" w:rsidRPr="006B69A8">
              <w:rPr>
                <w:b/>
                <w:bCs/>
              </w:rPr>
              <w:t>Hlavní RTU</w:t>
            </w:r>
            <w:r w:rsidR="008320E7">
              <w:rPr>
                <w:b/>
                <w:bCs/>
              </w:rPr>
              <w:t xml:space="preserve"> v </w:t>
            </w:r>
            <w:r w:rsidR="00ED1812">
              <w:rPr>
                <w:b/>
                <w:bCs/>
              </w:rPr>
              <w:t>modulární</w:t>
            </w:r>
            <w:r w:rsidR="008320E7">
              <w:rPr>
                <w:b/>
                <w:bCs/>
              </w:rPr>
              <w:t>m</w:t>
            </w:r>
            <w:r w:rsidR="00ED1812">
              <w:rPr>
                <w:b/>
                <w:bCs/>
              </w:rPr>
              <w:t xml:space="preserve"> </w:t>
            </w:r>
            <w:r w:rsidR="00275DC5" w:rsidRPr="00E65F98">
              <w:rPr>
                <w:b/>
                <w:bCs/>
              </w:rPr>
              <w:t>uspořádání,</w:t>
            </w:r>
            <w:r w:rsidR="00275DC5" w:rsidRPr="00275DC5">
              <w:rPr>
                <w:b/>
                <w:bCs/>
              </w:rPr>
              <w:t xml:space="preserve"> m</w:t>
            </w:r>
            <w:r w:rsidR="000B3327">
              <w:rPr>
                <w:b/>
                <w:bCs/>
              </w:rPr>
              <w:t>ěření pomocí</w:t>
            </w:r>
            <w:r w:rsidR="00882949">
              <w:rPr>
                <w:b/>
                <w:bCs/>
              </w:rPr>
              <w:t xml:space="preserve"> kombinace</w:t>
            </w:r>
            <w:r w:rsidR="000B3327">
              <w:rPr>
                <w:b/>
                <w:bCs/>
              </w:rPr>
              <w:t xml:space="preserve"> měničů</w:t>
            </w:r>
            <w:r w:rsidR="004D3E18">
              <w:rPr>
                <w:b/>
                <w:bCs/>
              </w:rPr>
              <w:t xml:space="preserve"> PTN a </w:t>
            </w:r>
            <w:r w:rsidR="0059259D">
              <w:rPr>
                <w:b/>
                <w:bCs/>
              </w:rPr>
              <w:t>senzorů proudu</w:t>
            </w:r>
          </w:p>
        </w:tc>
      </w:tr>
      <w:tr w:rsidR="000B3327" w:rsidRPr="00275DC5" w14:paraId="1A5A6AD6" w14:textId="77777777" w:rsidTr="7623DA48">
        <w:trPr>
          <w:trHeight w:val="282"/>
          <w:jc w:val="center"/>
        </w:trPr>
        <w:tc>
          <w:tcPr>
            <w:tcW w:w="1463" w:type="dxa"/>
            <w:vMerge w:val="restart"/>
            <w:vAlign w:val="center"/>
            <w:hideMark/>
          </w:tcPr>
          <w:p w14:paraId="1A37DE15" w14:textId="77777777" w:rsidR="000B3327" w:rsidRPr="00275DC5" w:rsidRDefault="000B3327" w:rsidP="001A57A3">
            <w:pPr>
              <w:jc w:val="center"/>
            </w:pPr>
            <w:r>
              <w:t>Varianta rozváděče VN</w:t>
            </w:r>
          </w:p>
        </w:tc>
        <w:tc>
          <w:tcPr>
            <w:tcW w:w="1098" w:type="dxa"/>
            <w:vAlign w:val="center"/>
            <w:hideMark/>
          </w:tcPr>
          <w:p w14:paraId="6C4F7E21" w14:textId="77777777" w:rsidR="000B3327" w:rsidRPr="00275DC5" w:rsidRDefault="000B3327" w:rsidP="001A57A3">
            <w:pPr>
              <w:jc w:val="center"/>
            </w:pPr>
            <w:r w:rsidRPr="00275DC5">
              <w:t>Binární vstupy</w:t>
            </w:r>
          </w:p>
        </w:tc>
        <w:tc>
          <w:tcPr>
            <w:tcW w:w="1098" w:type="dxa"/>
            <w:vAlign w:val="center"/>
            <w:hideMark/>
          </w:tcPr>
          <w:p w14:paraId="40A6A229" w14:textId="77777777" w:rsidR="000B3327" w:rsidRPr="00275DC5" w:rsidRDefault="000B3327" w:rsidP="001A57A3">
            <w:pPr>
              <w:jc w:val="center"/>
            </w:pPr>
            <w:r w:rsidRPr="00275DC5">
              <w:t>Binární výstupy</w:t>
            </w:r>
          </w:p>
        </w:tc>
        <w:tc>
          <w:tcPr>
            <w:tcW w:w="3167" w:type="dxa"/>
            <w:gridSpan w:val="3"/>
            <w:noWrap/>
            <w:vAlign w:val="center"/>
            <w:hideMark/>
          </w:tcPr>
          <w:p w14:paraId="53A7E792" w14:textId="77777777" w:rsidR="000B3327" w:rsidRPr="00275DC5" w:rsidRDefault="00A755F8" w:rsidP="001A57A3">
            <w:pPr>
              <w:jc w:val="center"/>
            </w:pPr>
            <w:r>
              <w:t>Měřicí</w:t>
            </w:r>
            <w:r w:rsidR="000B3327" w:rsidRPr="00275DC5">
              <w:t xml:space="preserve"> vstupy napětí (</w:t>
            </w:r>
            <w:r w:rsidR="00164EA4">
              <w:t xml:space="preserve">z </w:t>
            </w:r>
            <w:r w:rsidR="000B3327" w:rsidRPr="00275DC5">
              <w:t>PTN)</w:t>
            </w:r>
          </w:p>
        </w:tc>
        <w:tc>
          <w:tcPr>
            <w:tcW w:w="3635" w:type="dxa"/>
            <w:gridSpan w:val="3"/>
            <w:noWrap/>
            <w:vAlign w:val="center"/>
            <w:hideMark/>
          </w:tcPr>
          <w:p w14:paraId="6B6B9C5C" w14:textId="054D154F" w:rsidR="000B3327" w:rsidRPr="00275DC5" w:rsidRDefault="0059259D" w:rsidP="001A57A3">
            <w:pPr>
              <w:jc w:val="center"/>
            </w:pPr>
            <w:r>
              <w:t>Měřicí vstupy pro senzory proudu</w:t>
            </w:r>
          </w:p>
        </w:tc>
      </w:tr>
      <w:tr w:rsidR="000B3327" w:rsidRPr="00275DC5" w14:paraId="575E250D" w14:textId="77777777" w:rsidTr="7623DA48">
        <w:trPr>
          <w:trHeight w:val="282"/>
          <w:jc w:val="center"/>
        </w:trPr>
        <w:tc>
          <w:tcPr>
            <w:tcW w:w="1463" w:type="dxa"/>
            <w:vMerge/>
            <w:vAlign w:val="center"/>
            <w:hideMark/>
          </w:tcPr>
          <w:p w14:paraId="19C15F7F" w14:textId="77777777" w:rsidR="000B3327" w:rsidRPr="00275DC5" w:rsidRDefault="000B3327" w:rsidP="001A57A3">
            <w:pPr>
              <w:jc w:val="center"/>
            </w:pPr>
          </w:p>
        </w:tc>
        <w:tc>
          <w:tcPr>
            <w:tcW w:w="1098" w:type="dxa"/>
            <w:noWrap/>
            <w:vAlign w:val="center"/>
            <w:hideMark/>
          </w:tcPr>
          <w:p w14:paraId="2A79571E" w14:textId="77777777" w:rsidR="000B3327" w:rsidRPr="00275DC5" w:rsidRDefault="000B3327" w:rsidP="001A57A3">
            <w:pPr>
              <w:jc w:val="center"/>
            </w:pPr>
            <w:r>
              <w:t>Minimální počet</w:t>
            </w:r>
          </w:p>
        </w:tc>
        <w:tc>
          <w:tcPr>
            <w:tcW w:w="1098" w:type="dxa"/>
            <w:noWrap/>
            <w:vAlign w:val="center"/>
            <w:hideMark/>
          </w:tcPr>
          <w:p w14:paraId="0C0FD46C" w14:textId="77777777" w:rsidR="000B3327" w:rsidRPr="00275DC5" w:rsidRDefault="000B3327" w:rsidP="001A57A3">
            <w:pPr>
              <w:jc w:val="center"/>
            </w:pPr>
            <w:r>
              <w:t>Minimální počet</w:t>
            </w:r>
          </w:p>
        </w:tc>
        <w:tc>
          <w:tcPr>
            <w:tcW w:w="843" w:type="dxa"/>
            <w:noWrap/>
            <w:vAlign w:val="center"/>
            <w:hideMark/>
          </w:tcPr>
          <w:p w14:paraId="5654E164" w14:textId="77777777" w:rsidR="000B3327" w:rsidRPr="00275DC5" w:rsidRDefault="000B3327" w:rsidP="001A57A3">
            <w:pPr>
              <w:jc w:val="center"/>
            </w:pPr>
            <w:r w:rsidRPr="00275DC5">
              <w:t>Počet</w:t>
            </w:r>
          </w:p>
        </w:tc>
        <w:tc>
          <w:tcPr>
            <w:tcW w:w="1162" w:type="dxa"/>
            <w:noWrap/>
            <w:vAlign w:val="center"/>
            <w:hideMark/>
          </w:tcPr>
          <w:p w14:paraId="11578EF9" w14:textId="77777777" w:rsidR="000B3327" w:rsidRPr="00275DC5" w:rsidRDefault="000B3327" w:rsidP="001A57A3">
            <w:pPr>
              <w:jc w:val="center"/>
            </w:pPr>
            <w:r w:rsidRPr="00275DC5">
              <w:t>Jmenovitý rozsah [V]</w:t>
            </w:r>
          </w:p>
        </w:tc>
        <w:tc>
          <w:tcPr>
            <w:tcW w:w="1162" w:type="dxa"/>
            <w:noWrap/>
            <w:vAlign w:val="center"/>
            <w:hideMark/>
          </w:tcPr>
          <w:p w14:paraId="251784E5" w14:textId="1D2CF3B1" w:rsidR="000B7963" w:rsidRDefault="000B3327" w:rsidP="000B7963">
            <w:pPr>
              <w:jc w:val="center"/>
            </w:pPr>
            <w:r w:rsidRPr="00275DC5">
              <w:t>Přetížení</w:t>
            </w:r>
            <w:r w:rsidR="000B7963">
              <w:t xml:space="preserve"> min</w:t>
            </w:r>
            <w:r w:rsidR="00192A62">
              <w:t>.</w:t>
            </w:r>
            <w:r w:rsidR="000B7963">
              <w:t xml:space="preserve"> </w:t>
            </w:r>
          </w:p>
          <w:p w14:paraId="6714B188" w14:textId="31BC6FBD" w:rsidR="000B3327" w:rsidRPr="00275DC5" w:rsidRDefault="000B3327" w:rsidP="000B7963">
            <w:pPr>
              <w:jc w:val="center"/>
            </w:pPr>
            <w:r w:rsidRPr="00275DC5">
              <w:t>[V]</w:t>
            </w:r>
          </w:p>
        </w:tc>
        <w:tc>
          <w:tcPr>
            <w:tcW w:w="1016" w:type="dxa"/>
            <w:noWrap/>
            <w:vAlign w:val="center"/>
            <w:hideMark/>
          </w:tcPr>
          <w:p w14:paraId="1FEBAEC3" w14:textId="32AE39B7" w:rsidR="000B3327" w:rsidRPr="00275DC5" w:rsidRDefault="000B3327" w:rsidP="001A57A3">
            <w:pPr>
              <w:jc w:val="center"/>
            </w:pPr>
            <w:r w:rsidRPr="00275DC5">
              <w:t>Počet</w:t>
            </w:r>
            <w:r w:rsidR="0041282A">
              <w:t>**</w:t>
            </w:r>
          </w:p>
        </w:tc>
        <w:tc>
          <w:tcPr>
            <w:tcW w:w="1307" w:type="dxa"/>
            <w:noWrap/>
            <w:vAlign w:val="center"/>
            <w:hideMark/>
          </w:tcPr>
          <w:p w14:paraId="2F9C2816" w14:textId="79373690" w:rsidR="000B3327" w:rsidRPr="00275DC5" w:rsidRDefault="0059259D" w:rsidP="001A57A3">
            <w:pPr>
              <w:jc w:val="center"/>
            </w:pPr>
            <w:r w:rsidRPr="00275DC5">
              <w:t>Jmenovitý rozsah [</w:t>
            </w:r>
            <w:proofErr w:type="spellStart"/>
            <w:r>
              <w:t>mV</w:t>
            </w:r>
            <w:proofErr w:type="spellEnd"/>
            <w:r w:rsidRPr="00275DC5">
              <w:t>]</w:t>
            </w:r>
          </w:p>
        </w:tc>
        <w:tc>
          <w:tcPr>
            <w:tcW w:w="1312" w:type="dxa"/>
            <w:noWrap/>
            <w:vAlign w:val="center"/>
            <w:hideMark/>
          </w:tcPr>
          <w:p w14:paraId="34D1B6CB" w14:textId="77777777" w:rsidR="0059259D" w:rsidRPr="007E29B0" w:rsidRDefault="0059259D" w:rsidP="0059259D">
            <w:pPr>
              <w:jc w:val="center"/>
              <w:rPr>
                <w:lang w:val="en-GB"/>
              </w:rPr>
            </w:pPr>
            <w:r w:rsidRPr="00275DC5">
              <w:t>Přetížení</w:t>
            </w:r>
            <w:r>
              <w:t>***</w:t>
            </w:r>
          </w:p>
          <w:p w14:paraId="6C5E5964" w14:textId="77777777" w:rsidR="0059259D" w:rsidRDefault="0059259D" w:rsidP="0059259D">
            <w:pPr>
              <w:jc w:val="center"/>
            </w:pPr>
            <w:r>
              <w:t>min.</w:t>
            </w:r>
          </w:p>
          <w:p w14:paraId="14BAA524" w14:textId="1C6E2582" w:rsidR="000B3327" w:rsidRPr="00275DC5" w:rsidRDefault="0059259D" w:rsidP="000B7963">
            <w:pPr>
              <w:jc w:val="center"/>
            </w:pPr>
            <w:r w:rsidRPr="00275DC5">
              <w:t xml:space="preserve"> [</w:t>
            </w:r>
            <w:r>
              <w:t>násobek</w:t>
            </w:r>
            <w:r w:rsidRPr="00275DC5">
              <w:t>]</w:t>
            </w:r>
          </w:p>
        </w:tc>
      </w:tr>
      <w:tr w:rsidR="00CF55E4" w:rsidRPr="00275DC5" w14:paraId="35E3EC25" w14:textId="77777777" w:rsidTr="7623DA48">
        <w:trPr>
          <w:trHeight w:val="749"/>
          <w:jc w:val="center"/>
        </w:trPr>
        <w:tc>
          <w:tcPr>
            <w:tcW w:w="1463" w:type="dxa"/>
            <w:vAlign w:val="center"/>
            <w:hideMark/>
          </w:tcPr>
          <w:p w14:paraId="429B2895" w14:textId="48A1BB20" w:rsidR="00CF55E4" w:rsidRPr="006B69A8" w:rsidRDefault="00CF55E4" w:rsidP="001E2843">
            <w:pPr>
              <w:jc w:val="center"/>
              <w:rPr>
                <w:strike/>
                <w:highlight w:val="red"/>
              </w:rPr>
            </w:pPr>
            <w:proofErr w:type="gramStart"/>
            <w:r>
              <w:t>2K</w:t>
            </w:r>
            <w:proofErr w:type="gramEnd"/>
            <w:r>
              <w:t>+T+2L****</w:t>
            </w:r>
          </w:p>
        </w:tc>
        <w:tc>
          <w:tcPr>
            <w:tcW w:w="1098" w:type="dxa"/>
            <w:noWrap/>
            <w:vAlign w:val="center"/>
            <w:hideMark/>
          </w:tcPr>
          <w:p w14:paraId="5570C6AD" w14:textId="4E90A467" w:rsidR="00CF55E4" w:rsidRPr="006B69A8" w:rsidRDefault="00CF55E4" w:rsidP="001E2843">
            <w:pPr>
              <w:jc w:val="center"/>
              <w:rPr>
                <w:strike/>
                <w:highlight w:val="red"/>
              </w:rPr>
            </w:pPr>
            <w:r>
              <w:rPr>
                <w:rFonts w:ascii="Calibri" w:hAnsi="Calibri" w:cs="Calibri"/>
                <w:color w:val="000000"/>
                <w:szCs w:val="22"/>
              </w:rPr>
              <w:t>40</w:t>
            </w:r>
          </w:p>
        </w:tc>
        <w:tc>
          <w:tcPr>
            <w:tcW w:w="1098" w:type="dxa"/>
            <w:noWrap/>
            <w:vAlign w:val="center"/>
          </w:tcPr>
          <w:p w14:paraId="6282BFED" w14:textId="1DFFE594" w:rsidR="00CF55E4" w:rsidRPr="006B69A8" w:rsidRDefault="00CF55E4" w:rsidP="001E2843">
            <w:pPr>
              <w:jc w:val="center"/>
              <w:rPr>
                <w:strike/>
                <w:highlight w:val="red"/>
              </w:rPr>
            </w:pPr>
            <w:r>
              <w:t>4</w:t>
            </w:r>
          </w:p>
        </w:tc>
        <w:tc>
          <w:tcPr>
            <w:tcW w:w="843" w:type="dxa"/>
            <w:vAlign w:val="center"/>
            <w:hideMark/>
          </w:tcPr>
          <w:p w14:paraId="4D09C236" w14:textId="60CED090" w:rsidR="00CF55E4" w:rsidRPr="00275DC5" w:rsidRDefault="00CF55E4" w:rsidP="006B69A8">
            <w:pPr>
              <w:jc w:val="center"/>
            </w:pPr>
            <w:r w:rsidRPr="00275DC5">
              <w:t>3</w:t>
            </w:r>
            <w:r>
              <w:rPr>
                <w:lang w:val="en-GB"/>
              </w:rPr>
              <w:t>*</w:t>
            </w:r>
          </w:p>
        </w:tc>
        <w:tc>
          <w:tcPr>
            <w:tcW w:w="1162" w:type="dxa"/>
            <w:vAlign w:val="center"/>
            <w:hideMark/>
          </w:tcPr>
          <w:p w14:paraId="18579470" w14:textId="77777777" w:rsidR="00CF55E4" w:rsidRDefault="00CF55E4">
            <w:pPr>
              <w:jc w:val="center"/>
            </w:pPr>
            <w:r w:rsidRPr="00275DC5">
              <w:t xml:space="preserve">100 </w:t>
            </w:r>
          </w:p>
          <w:p w14:paraId="0A6C66AA" w14:textId="01BF060B" w:rsidR="00CF55E4" w:rsidRPr="00275DC5" w:rsidRDefault="00CF55E4" w:rsidP="006B69A8">
            <w:pPr>
              <w:jc w:val="center"/>
            </w:pPr>
            <w:r>
              <w:t xml:space="preserve">přesnost min. </w:t>
            </w:r>
            <w:r>
              <w:rPr>
                <w:rFonts w:cs="Arial"/>
              </w:rPr>
              <w:t>±</w:t>
            </w:r>
            <w:r>
              <w:t xml:space="preserve">0,5 </w:t>
            </w:r>
            <w:r>
              <w:rPr>
                <w:lang w:val="en-US"/>
              </w:rPr>
              <w:t>%</w:t>
            </w:r>
          </w:p>
        </w:tc>
        <w:tc>
          <w:tcPr>
            <w:tcW w:w="1162" w:type="dxa"/>
            <w:vAlign w:val="center"/>
            <w:hideMark/>
          </w:tcPr>
          <w:p w14:paraId="7BAB4173" w14:textId="74019794" w:rsidR="00CF55E4" w:rsidRPr="00275DC5" w:rsidRDefault="00CF55E4" w:rsidP="006B69A8">
            <w:pPr>
              <w:jc w:val="center"/>
            </w:pPr>
            <w:r>
              <w:t>12</w:t>
            </w:r>
            <w:r w:rsidRPr="00275DC5">
              <w:t>0 trvale</w:t>
            </w:r>
          </w:p>
        </w:tc>
        <w:tc>
          <w:tcPr>
            <w:tcW w:w="1016" w:type="dxa"/>
            <w:noWrap/>
            <w:vAlign w:val="center"/>
          </w:tcPr>
          <w:p w14:paraId="73FAD3BB" w14:textId="7D17104A" w:rsidR="00CF55E4" w:rsidRPr="006B69A8" w:rsidRDefault="00CF55E4" w:rsidP="001E2843">
            <w:pPr>
              <w:jc w:val="center"/>
              <w:rPr>
                <w:strike/>
              </w:rPr>
            </w:pPr>
            <w:r>
              <w:t>8</w:t>
            </w:r>
          </w:p>
        </w:tc>
        <w:tc>
          <w:tcPr>
            <w:tcW w:w="1307" w:type="dxa"/>
            <w:vAlign w:val="center"/>
            <w:hideMark/>
          </w:tcPr>
          <w:p w14:paraId="131E149C" w14:textId="77777777" w:rsidR="00CF55E4" w:rsidRPr="00170983" w:rsidRDefault="00CF55E4" w:rsidP="0059259D">
            <w:pPr>
              <w:jc w:val="center"/>
            </w:pPr>
            <w:r w:rsidRPr="00170983">
              <w:t>Dle dodaných sen</w:t>
            </w:r>
            <w:r>
              <w:t>z</w:t>
            </w:r>
            <w:r w:rsidRPr="00170983">
              <w:t>orů</w:t>
            </w:r>
          </w:p>
          <w:p w14:paraId="7899AFFB" w14:textId="162D20F1" w:rsidR="00CF55E4" w:rsidRPr="00275DC5" w:rsidRDefault="00CF55E4" w:rsidP="006B69A8">
            <w:pPr>
              <w:jc w:val="center"/>
            </w:pPr>
            <w:r w:rsidRPr="00170983">
              <w:t>třída přesnosti 0,5</w:t>
            </w:r>
          </w:p>
        </w:tc>
        <w:tc>
          <w:tcPr>
            <w:tcW w:w="1312" w:type="dxa"/>
            <w:vAlign w:val="center"/>
            <w:hideMark/>
          </w:tcPr>
          <w:p w14:paraId="3B01248C" w14:textId="31B43DA4" w:rsidR="00CF55E4" w:rsidRPr="00275DC5" w:rsidRDefault="00CF55E4" w:rsidP="006B69A8">
            <w:pPr>
              <w:jc w:val="center"/>
            </w:pPr>
            <w:r>
              <w:t>10</w:t>
            </w:r>
          </w:p>
        </w:tc>
      </w:tr>
      <w:tr w:rsidR="008320E7" w:rsidRPr="00275DC5" w14:paraId="0C661114" w14:textId="77777777" w:rsidTr="7623DA48">
        <w:trPr>
          <w:trHeight w:val="295"/>
          <w:jc w:val="center"/>
        </w:trPr>
        <w:tc>
          <w:tcPr>
            <w:tcW w:w="10461" w:type="dxa"/>
            <w:gridSpan w:val="9"/>
            <w:vAlign w:val="center"/>
          </w:tcPr>
          <w:p w14:paraId="7EB54D5E" w14:textId="42A9DE8B" w:rsidR="008320E7" w:rsidRPr="00E62A2C" w:rsidRDefault="008320E7">
            <w:pPr>
              <w:jc w:val="both"/>
            </w:pPr>
            <w:r>
              <w:t>* Připouští se napěťové vstupy samostatně pro každý vývod, pokud je to nutné pro indikaci fázových a zemních poruch</w:t>
            </w:r>
          </w:p>
        </w:tc>
      </w:tr>
      <w:tr w:rsidR="00CF55E4" w:rsidRPr="00275DC5" w14:paraId="223ADC76" w14:textId="77777777" w:rsidTr="7623DA48">
        <w:trPr>
          <w:trHeight w:val="295"/>
          <w:jc w:val="center"/>
        </w:trPr>
        <w:tc>
          <w:tcPr>
            <w:tcW w:w="10461" w:type="dxa"/>
            <w:gridSpan w:val="9"/>
            <w:vAlign w:val="center"/>
          </w:tcPr>
          <w:p w14:paraId="79754090" w14:textId="78D8E98E" w:rsidR="00CF55E4" w:rsidRDefault="00CF55E4" w:rsidP="006B69A8">
            <w:pPr>
              <w:jc w:val="both"/>
            </w:pPr>
            <w:r w:rsidRPr="00E62A2C">
              <w:t xml:space="preserve">** Včetně měření proudu </w:t>
            </w:r>
            <w:proofErr w:type="spellStart"/>
            <w:r w:rsidRPr="00E62A2C">
              <w:t>Io</w:t>
            </w:r>
            <w:proofErr w:type="spellEnd"/>
            <w:r w:rsidRPr="00E62A2C">
              <w:t xml:space="preserve">. </w:t>
            </w:r>
          </w:p>
        </w:tc>
      </w:tr>
      <w:tr w:rsidR="00CF55E4" w:rsidRPr="00275DC5" w14:paraId="2E1BA92F" w14:textId="77777777" w:rsidTr="7623DA48">
        <w:trPr>
          <w:trHeight w:val="295"/>
          <w:jc w:val="center"/>
        </w:trPr>
        <w:tc>
          <w:tcPr>
            <w:tcW w:w="10461" w:type="dxa"/>
            <w:gridSpan w:val="9"/>
            <w:vAlign w:val="center"/>
          </w:tcPr>
          <w:p w14:paraId="1C240D37" w14:textId="461FB5FF" w:rsidR="00CF55E4" w:rsidRPr="00E62A2C" w:rsidRDefault="00CF55E4" w:rsidP="006B69A8">
            <w:pPr>
              <w:jc w:val="both"/>
            </w:pPr>
            <w:r w:rsidRPr="00A1455A">
              <w:t xml:space="preserve">*** U měřicího vstupu pro proud </w:t>
            </w:r>
            <w:proofErr w:type="spellStart"/>
            <w:r w:rsidRPr="00A1455A">
              <w:t>Io</w:t>
            </w:r>
            <w:proofErr w:type="spellEnd"/>
            <w:r w:rsidRPr="00A1455A">
              <w:t xml:space="preserve"> se připouští nižší proudová přetížitelnost</w:t>
            </w:r>
            <w:r w:rsidR="00D32462">
              <w:t>,</w:t>
            </w:r>
            <w:r w:rsidRPr="00A1455A">
              <w:t xml:space="preserve"> </w:t>
            </w:r>
            <w:r w:rsidRPr="006B69A8">
              <w:t xml:space="preserve">minimálně </w:t>
            </w:r>
            <w:r w:rsidR="00D32462">
              <w:t xml:space="preserve">však </w:t>
            </w:r>
            <w:proofErr w:type="gramStart"/>
            <w:r w:rsidRPr="006B69A8">
              <w:t>5 násobek</w:t>
            </w:r>
            <w:proofErr w:type="gramEnd"/>
            <w:r w:rsidRPr="00A1455A">
              <w:t>.</w:t>
            </w:r>
          </w:p>
        </w:tc>
      </w:tr>
      <w:tr w:rsidR="00CF55E4" w:rsidRPr="00275DC5" w14:paraId="7EBEB360" w14:textId="77777777" w:rsidTr="7623DA48">
        <w:trPr>
          <w:trHeight w:val="295"/>
          <w:jc w:val="center"/>
        </w:trPr>
        <w:tc>
          <w:tcPr>
            <w:tcW w:w="10461" w:type="dxa"/>
            <w:gridSpan w:val="9"/>
            <w:vAlign w:val="center"/>
          </w:tcPr>
          <w:p w14:paraId="1AB3CCA6" w14:textId="11CA440A" w:rsidR="00CF55E4" w:rsidRPr="00A1455A" w:rsidRDefault="00CF55E4" w:rsidP="00F37BB9">
            <w:pPr>
              <w:jc w:val="both"/>
            </w:pPr>
            <w:r w:rsidRPr="00A1455A">
              <w:t xml:space="preserve">**** </w:t>
            </w:r>
            <w:r>
              <w:t>IED</w:t>
            </w:r>
            <w:r w:rsidRPr="00A1455A">
              <w:t xml:space="preserve"> pro pole s vypínači není předmětem tohoto výběru. </w:t>
            </w:r>
            <w:r>
              <w:t>RTU</w:t>
            </w:r>
            <w:r w:rsidRPr="00A1455A">
              <w:t xml:space="preserve"> bude komunikovat protokolem IEC 61850 a napájecí napětí pro tuto variantu VN rozváděče bude 110 V DC.</w:t>
            </w:r>
          </w:p>
        </w:tc>
      </w:tr>
      <w:tr w:rsidR="00CF55E4" w:rsidRPr="00275DC5" w14:paraId="1CA13B4C" w14:textId="77777777" w:rsidTr="7623DA48">
        <w:trPr>
          <w:trHeight w:val="295"/>
          <w:jc w:val="center"/>
        </w:trPr>
        <w:tc>
          <w:tcPr>
            <w:tcW w:w="10461" w:type="dxa"/>
            <w:gridSpan w:val="9"/>
            <w:vAlign w:val="center"/>
          </w:tcPr>
          <w:p w14:paraId="243B93C9" w14:textId="7607A24D" w:rsidR="00CF55E4" w:rsidRPr="00A1455A" w:rsidRDefault="00CF55E4" w:rsidP="00F37BB9">
            <w:pPr>
              <w:jc w:val="both"/>
            </w:pPr>
            <w:r>
              <w:t>RTU</w:t>
            </w:r>
            <w:r w:rsidRPr="00A1455A">
              <w:t xml:space="preserve"> musí být se senzory zkalibrováno a musí být dodáno vždy jako jeden celek (</w:t>
            </w:r>
            <w:r>
              <w:t>RTU</w:t>
            </w:r>
            <w:r w:rsidR="008465D0">
              <w:t xml:space="preserve"> </w:t>
            </w:r>
            <w:r w:rsidRPr="00A1455A">
              <w:t>+</w:t>
            </w:r>
            <w:r w:rsidR="008465D0">
              <w:t xml:space="preserve"> </w:t>
            </w:r>
            <w:r w:rsidRPr="00A1455A">
              <w:t>senzory). Senzory pro jednotlivé fáze musí být čitelně označeny tak, aby nemohlo při montáži dojít k záměně.</w:t>
            </w:r>
          </w:p>
        </w:tc>
      </w:tr>
      <w:tr w:rsidR="009F2E51" w:rsidRPr="009F2E51" w14:paraId="70BAE1B6" w14:textId="77777777" w:rsidTr="7623DA48">
        <w:trPr>
          <w:trHeight w:val="295"/>
          <w:jc w:val="center"/>
        </w:trPr>
        <w:tc>
          <w:tcPr>
            <w:tcW w:w="10461" w:type="dxa"/>
            <w:gridSpan w:val="9"/>
            <w:vAlign w:val="center"/>
          </w:tcPr>
          <w:p w14:paraId="00B9BE01" w14:textId="5F492474" w:rsidR="009F2E51" w:rsidRPr="009F2E51" w:rsidRDefault="00E16075">
            <w:pPr>
              <w:jc w:val="both"/>
            </w:pPr>
            <w:r>
              <w:t xml:space="preserve">Součástí dodávky </w:t>
            </w:r>
            <w:r w:rsidR="00766681">
              <w:t>musí být</w:t>
            </w:r>
            <w:r>
              <w:t xml:space="preserve"> </w:t>
            </w:r>
            <w:r w:rsidR="00766681">
              <w:t>p</w:t>
            </w:r>
            <w:r w:rsidR="009F2E51" w:rsidRPr="003050F3">
              <w:t xml:space="preserve">rovedení parametrizace </w:t>
            </w:r>
            <w:r w:rsidR="00B56411">
              <w:t>hlavního</w:t>
            </w:r>
            <w:r w:rsidR="009F2E51" w:rsidRPr="003050F3">
              <w:t xml:space="preserve"> </w:t>
            </w:r>
            <w:r w:rsidR="009F2E51">
              <w:t>RTU</w:t>
            </w:r>
            <w:r w:rsidR="009F2E51" w:rsidRPr="003050F3">
              <w:t xml:space="preserve"> s</w:t>
            </w:r>
            <w:r w:rsidR="009F2E51">
              <w:t> </w:t>
            </w:r>
            <w:r w:rsidR="00B56411">
              <w:t>2</w:t>
            </w:r>
            <w:r w:rsidR="009F2E51" w:rsidRPr="00BA24B8">
              <w:t xml:space="preserve"> </w:t>
            </w:r>
            <w:r w:rsidR="009F2E51" w:rsidRPr="003050F3">
              <w:t>podřízenými IED.</w:t>
            </w:r>
          </w:p>
        </w:tc>
      </w:tr>
      <w:tr w:rsidR="00CF55E4" w:rsidRPr="00275DC5" w14:paraId="1C9D54B1" w14:textId="77777777" w:rsidTr="7623DA48">
        <w:trPr>
          <w:trHeight w:val="295"/>
          <w:jc w:val="center"/>
        </w:trPr>
        <w:tc>
          <w:tcPr>
            <w:tcW w:w="10461" w:type="dxa"/>
            <w:gridSpan w:val="9"/>
            <w:vAlign w:val="center"/>
          </w:tcPr>
          <w:p w14:paraId="7D395C78" w14:textId="4951FB58" w:rsidR="00CF55E4" w:rsidRPr="00A1455A" w:rsidRDefault="00CF55E4" w:rsidP="006B69A8">
            <w:pPr>
              <w:jc w:val="both"/>
            </w:pPr>
            <w:r>
              <w:t>Napájecí napětí: varianta 1: 110 V DC, varianta 2: 24 V</w:t>
            </w:r>
            <w:r w:rsidR="00B56411">
              <w:t> </w:t>
            </w:r>
            <w:r>
              <w:t>DC</w:t>
            </w:r>
            <w:r w:rsidR="00B56411">
              <w:t>.</w:t>
            </w:r>
          </w:p>
        </w:tc>
      </w:tr>
      <w:tr w:rsidR="00CF55E4" w:rsidRPr="00275DC5" w14:paraId="1A6B0948" w14:textId="77777777" w:rsidTr="7623DA48">
        <w:trPr>
          <w:trHeight w:val="295"/>
          <w:jc w:val="center"/>
        </w:trPr>
        <w:tc>
          <w:tcPr>
            <w:tcW w:w="10461" w:type="dxa"/>
            <w:gridSpan w:val="9"/>
            <w:vAlign w:val="center"/>
          </w:tcPr>
          <w:p w14:paraId="652A14C0" w14:textId="55301960" w:rsidR="00CF55E4" w:rsidRDefault="00CF55E4">
            <w:r>
              <w:t xml:space="preserve">Max. dovolená velikost RTU (š x v x h): 550 mm x </w:t>
            </w:r>
            <w:r w:rsidRPr="00750EFB">
              <w:t>200 mm x 150 mm</w:t>
            </w:r>
          </w:p>
        </w:tc>
      </w:tr>
      <w:tr w:rsidR="00882949" w:rsidRPr="00275DC5" w14:paraId="080D4799" w14:textId="77777777" w:rsidTr="7623DA48">
        <w:trPr>
          <w:trHeight w:val="295"/>
          <w:jc w:val="center"/>
        </w:trPr>
        <w:tc>
          <w:tcPr>
            <w:tcW w:w="10461" w:type="dxa"/>
            <w:gridSpan w:val="9"/>
            <w:vAlign w:val="center"/>
          </w:tcPr>
          <w:p w14:paraId="1EF06988" w14:textId="494E64A0" w:rsidR="00882949" w:rsidRDefault="00882949">
            <w:r>
              <w:t>Měniče PTN nejsou součástí dodávky.</w:t>
            </w:r>
          </w:p>
        </w:tc>
      </w:tr>
    </w:tbl>
    <w:p w14:paraId="712409B6" w14:textId="194490D1" w:rsidR="004E1FE8" w:rsidRDefault="000B3327">
      <w:pPr>
        <w:ind w:left="-284" w:firstLine="142"/>
        <w:rPr>
          <w:i/>
        </w:rPr>
      </w:pPr>
      <w:r w:rsidRPr="002A2178">
        <w:rPr>
          <w:i/>
        </w:rPr>
        <w:lastRenderedPageBreak/>
        <w:t xml:space="preserve">Tab. </w:t>
      </w:r>
      <w:r w:rsidR="006F466D">
        <w:rPr>
          <w:i/>
        </w:rPr>
        <w:t>3</w:t>
      </w:r>
      <w:r w:rsidRPr="002A2178">
        <w:rPr>
          <w:i/>
        </w:rPr>
        <w:t xml:space="preserve">: Požadovaná konfigurace </w:t>
      </w:r>
      <w:r w:rsidR="00E263DC">
        <w:rPr>
          <w:i/>
        </w:rPr>
        <w:t>RTU</w:t>
      </w:r>
      <w:r w:rsidRPr="002A2178">
        <w:rPr>
          <w:i/>
        </w:rPr>
        <w:t xml:space="preserve"> do rozváděčů VN při měření z měničů napětí</w:t>
      </w:r>
      <w:r w:rsidR="000C30CC">
        <w:rPr>
          <w:i/>
        </w:rPr>
        <w:t xml:space="preserve"> a senzorů proudu</w:t>
      </w:r>
      <w:r w:rsidR="00B00840">
        <w:rPr>
          <w:i/>
        </w:rPr>
        <w:t>.</w:t>
      </w:r>
    </w:p>
    <w:p w14:paraId="396AA721" w14:textId="77777777" w:rsidR="006D0AF5" w:rsidRDefault="006D0AF5" w:rsidP="004C6291"/>
    <w:tbl>
      <w:tblPr>
        <w:tblStyle w:val="Mkatabulky"/>
        <w:tblW w:w="10485" w:type="dxa"/>
        <w:jc w:val="center"/>
        <w:tblLook w:val="04A0" w:firstRow="1" w:lastRow="0" w:firstColumn="1" w:lastColumn="0" w:noHBand="0" w:noVBand="1"/>
      </w:tblPr>
      <w:tblGrid>
        <w:gridCol w:w="1812"/>
        <w:gridCol w:w="1222"/>
        <w:gridCol w:w="1072"/>
        <w:gridCol w:w="728"/>
        <w:gridCol w:w="1117"/>
        <w:gridCol w:w="1283"/>
        <w:gridCol w:w="884"/>
        <w:gridCol w:w="1117"/>
        <w:gridCol w:w="1250"/>
      </w:tblGrid>
      <w:tr w:rsidR="000B3327" w:rsidRPr="00275DC5" w14:paraId="4C162086" w14:textId="77777777" w:rsidTr="006B69A8">
        <w:trPr>
          <w:trHeight w:val="300"/>
          <w:jc w:val="center"/>
        </w:trPr>
        <w:tc>
          <w:tcPr>
            <w:tcW w:w="10485" w:type="dxa"/>
            <w:gridSpan w:val="9"/>
            <w:noWrap/>
            <w:vAlign w:val="center"/>
            <w:hideMark/>
          </w:tcPr>
          <w:p w14:paraId="187498C9" w14:textId="31D8168B" w:rsidR="000B3327" w:rsidRPr="00275DC5" w:rsidRDefault="008320E7" w:rsidP="00FF1989">
            <w:pPr>
              <w:jc w:val="center"/>
              <w:rPr>
                <w:b/>
                <w:bCs/>
              </w:rPr>
            </w:pPr>
            <w:r>
              <w:rPr>
                <w:b/>
                <w:bCs/>
              </w:rPr>
              <w:t>RTU</w:t>
            </w:r>
            <w:r w:rsidR="000B3327" w:rsidRPr="00275DC5">
              <w:rPr>
                <w:b/>
                <w:bCs/>
              </w:rPr>
              <w:t xml:space="preserve"> </w:t>
            </w:r>
            <w:r w:rsidR="00F7621B" w:rsidRPr="00275DC5">
              <w:rPr>
                <w:b/>
                <w:bCs/>
              </w:rPr>
              <w:t xml:space="preserve">VN </w:t>
            </w:r>
            <w:r w:rsidR="00A90147" w:rsidRPr="00E65F98">
              <w:rPr>
                <w:b/>
                <w:bCs/>
              </w:rPr>
              <w:t xml:space="preserve">rozváděč </w:t>
            </w:r>
            <w:r w:rsidR="00F7621B" w:rsidRPr="00E65F98">
              <w:rPr>
                <w:b/>
                <w:bCs/>
              </w:rPr>
              <w:t>–</w:t>
            </w:r>
            <w:r w:rsidRPr="006B69A8">
              <w:rPr>
                <w:b/>
                <w:bCs/>
              </w:rPr>
              <w:t xml:space="preserve"> Centralizované RTU</w:t>
            </w:r>
            <w:r>
              <w:rPr>
                <w:b/>
                <w:bCs/>
              </w:rPr>
              <w:t xml:space="preserve"> v </w:t>
            </w:r>
            <w:r w:rsidR="00ED1812">
              <w:rPr>
                <w:b/>
                <w:bCs/>
              </w:rPr>
              <w:t>modulární</w:t>
            </w:r>
            <w:r>
              <w:rPr>
                <w:b/>
                <w:bCs/>
              </w:rPr>
              <w:t>m</w:t>
            </w:r>
            <w:r w:rsidR="00ED1812">
              <w:rPr>
                <w:b/>
                <w:bCs/>
              </w:rPr>
              <w:t xml:space="preserve"> </w:t>
            </w:r>
            <w:r w:rsidR="000B3327" w:rsidRPr="00275DC5">
              <w:rPr>
                <w:b/>
                <w:bCs/>
              </w:rPr>
              <w:t>uspořádání, m</w:t>
            </w:r>
            <w:r w:rsidR="000B3327">
              <w:rPr>
                <w:b/>
                <w:bCs/>
              </w:rPr>
              <w:t xml:space="preserve">ěření pomocí </w:t>
            </w:r>
            <w:r w:rsidR="005B6676">
              <w:rPr>
                <w:b/>
                <w:bCs/>
              </w:rPr>
              <w:t>sen</w:t>
            </w:r>
            <w:r w:rsidR="00537C00">
              <w:rPr>
                <w:b/>
                <w:bCs/>
              </w:rPr>
              <w:t>z</w:t>
            </w:r>
            <w:r w:rsidR="005B6676">
              <w:rPr>
                <w:b/>
                <w:bCs/>
              </w:rPr>
              <w:t>orů</w:t>
            </w:r>
            <w:r w:rsidR="00170983">
              <w:rPr>
                <w:b/>
                <w:bCs/>
              </w:rPr>
              <w:t>*</w:t>
            </w:r>
          </w:p>
        </w:tc>
      </w:tr>
      <w:tr w:rsidR="000B3327" w:rsidRPr="00275DC5" w14:paraId="0453CBEF" w14:textId="77777777" w:rsidTr="007816D3">
        <w:trPr>
          <w:trHeight w:val="288"/>
          <w:jc w:val="center"/>
        </w:trPr>
        <w:tc>
          <w:tcPr>
            <w:tcW w:w="1812" w:type="dxa"/>
            <w:vMerge w:val="restart"/>
            <w:vAlign w:val="center"/>
            <w:hideMark/>
          </w:tcPr>
          <w:p w14:paraId="07EA95CA" w14:textId="77777777" w:rsidR="000B3327" w:rsidRPr="00275DC5" w:rsidRDefault="000B3327" w:rsidP="009D1C41">
            <w:pPr>
              <w:jc w:val="center"/>
            </w:pPr>
            <w:r>
              <w:t>Varianta rozváděče VN</w:t>
            </w:r>
          </w:p>
        </w:tc>
        <w:tc>
          <w:tcPr>
            <w:tcW w:w="1222" w:type="dxa"/>
            <w:vAlign w:val="center"/>
            <w:hideMark/>
          </w:tcPr>
          <w:p w14:paraId="4D812971" w14:textId="77777777" w:rsidR="000B3327" w:rsidRPr="00275DC5" w:rsidRDefault="000B3327" w:rsidP="009D1C41">
            <w:pPr>
              <w:jc w:val="center"/>
            </w:pPr>
            <w:r w:rsidRPr="00275DC5">
              <w:t>Binární vstupy</w:t>
            </w:r>
          </w:p>
        </w:tc>
        <w:tc>
          <w:tcPr>
            <w:tcW w:w="1072" w:type="dxa"/>
            <w:vAlign w:val="center"/>
            <w:hideMark/>
          </w:tcPr>
          <w:p w14:paraId="6F1FC3B1" w14:textId="77777777" w:rsidR="000B3327" w:rsidRPr="00275DC5" w:rsidRDefault="000B3327" w:rsidP="00A81FB6">
            <w:pPr>
              <w:jc w:val="center"/>
            </w:pPr>
            <w:r w:rsidRPr="00275DC5">
              <w:t>Binární výstupy</w:t>
            </w:r>
          </w:p>
        </w:tc>
        <w:tc>
          <w:tcPr>
            <w:tcW w:w="3128" w:type="dxa"/>
            <w:gridSpan w:val="3"/>
            <w:noWrap/>
            <w:vAlign w:val="center"/>
            <w:hideMark/>
          </w:tcPr>
          <w:p w14:paraId="30A34FDE" w14:textId="49E59FBF" w:rsidR="000B3327" w:rsidRPr="00275DC5" w:rsidRDefault="005B6676" w:rsidP="001A57A3">
            <w:pPr>
              <w:jc w:val="center"/>
            </w:pPr>
            <w:r>
              <w:t>Měřicí vstupy pro sen</w:t>
            </w:r>
            <w:r w:rsidR="00537C00">
              <w:t>z</w:t>
            </w:r>
            <w:r>
              <w:t>ory napětí</w:t>
            </w:r>
          </w:p>
        </w:tc>
        <w:tc>
          <w:tcPr>
            <w:tcW w:w="3251" w:type="dxa"/>
            <w:gridSpan w:val="3"/>
            <w:noWrap/>
            <w:vAlign w:val="center"/>
            <w:hideMark/>
          </w:tcPr>
          <w:p w14:paraId="043BC727" w14:textId="092E46A5" w:rsidR="000B3327" w:rsidRPr="005B6676" w:rsidRDefault="005B6676" w:rsidP="001A57A3">
            <w:pPr>
              <w:jc w:val="center"/>
            </w:pPr>
            <w:r>
              <w:t>Měřicí vstupy pro sen</w:t>
            </w:r>
            <w:r w:rsidR="00537C00">
              <w:t>z</w:t>
            </w:r>
            <w:r>
              <w:t>ory proudu</w:t>
            </w:r>
          </w:p>
        </w:tc>
      </w:tr>
      <w:tr w:rsidR="00BE72E7" w:rsidRPr="00275DC5" w14:paraId="2554A587" w14:textId="77777777" w:rsidTr="007816D3">
        <w:trPr>
          <w:trHeight w:val="288"/>
          <w:jc w:val="center"/>
        </w:trPr>
        <w:tc>
          <w:tcPr>
            <w:tcW w:w="1812" w:type="dxa"/>
            <w:vMerge/>
            <w:vAlign w:val="center"/>
            <w:hideMark/>
          </w:tcPr>
          <w:p w14:paraId="1DC33C1C" w14:textId="77777777" w:rsidR="000B3327" w:rsidRPr="00275DC5" w:rsidRDefault="000B3327" w:rsidP="009D1C41"/>
        </w:tc>
        <w:tc>
          <w:tcPr>
            <w:tcW w:w="1222" w:type="dxa"/>
            <w:noWrap/>
            <w:vAlign w:val="center"/>
            <w:hideMark/>
          </w:tcPr>
          <w:p w14:paraId="65E5BF0F" w14:textId="77777777" w:rsidR="000B3327" w:rsidRPr="00275DC5" w:rsidRDefault="000B3327" w:rsidP="009D1C41">
            <w:pPr>
              <w:jc w:val="center"/>
            </w:pPr>
            <w:r>
              <w:t>Minimální počet</w:t>
            </w:r>
          </w:p>
        </w:tc>
        <w:tc>
          <w:tcPr>
            <w:tcW w:w="1072" w:type="dxa"/>
            <w:noWrap/>
            <w:vAlign w:val="center"/>
            <w:hideMark/>
          </w:tcPr>
          <w:p w14:paraId="39DF87D4" w14:textId="77777777" w:rsidR="000B3327" w:rsidRPr="00275DC5" w:rsidRDefault="000B3327" w:rsidP="009D1C41">
            <w:pPr>
              <w:jc w:val="center"/>
            </w:pPr>
            <w:r>
              <w:t>Minimální počet</w:t>
            </w:r>
          </w:p>
        </w:tc>
        <w:tc>
          <w:tcPr>
            <w:tcW w:w="728" w:type="dxa"/>
            <w:noWrap/>
            <w:vAlign w:val="center"/>
            <w:hideMark/>
          </w:tcPr>
          <w:p w14:paraId="4F6AA0A3" w14:textId="77777777" w:rsidR="000B3327" w:rsidRPr="00275DC5" w:rsidRDefault="000B3327" w:rsidP="009D1C41">
            <w:pPr>
              <w:jc w:val="center"/>
            </w:pPr>
            <w:r w:rsidRPr="00275DC5">
              <w:t>Počet</w:t>
            </w:r>
          </w:p>
        </w:tc>
        <w:tc>
          <w:tcPr>
            <w:tcW w:w="1117" w:type="dxa"/>
            <w:noWrap/>
            <w:vAlign w:val="center"/>
            <w:hideMark/>
          </w:tcPr>
          <w:p w14:paraId="48A17823" w14:textId="42CE8D4A" w:rsidR="000B3327" w:rsidRPr="00275DC5" w:rsidRDefault="000B3327" w:rsidP="009D1C41">
            <w:pPr>
              <w:jc w:val="center"/>
            </w:pPr>
            <w:r w:rsidRPr="00275DC5">
              <w:t xml:space="preserve">Jmenovitý rozsah </w:t>
            </w:r>
            <w:r w:rsidR="00170983">
              <w:br/>
            </w:r>
            <w:r w:rsidRPr="00275DC5">
              <w:t>[V]</w:t>
            </w:r>
          </w:p>
        </w:tc>
        <w:tc>
          <w:tcPr>
            <w:tcW w:w="1283" w:type="dxa"/>
            <w:noWrap/>
            <w:vAlign w:val="center"/>
            <w:hideMark/>
          </w:tcPr>
          <w:p w14:paraId="30EB1472" w14:textId="457C3700" w:rsidR="00192A62" w:rsidRDefault="000B3327" w:rsidP="009D1C41">
            <w:pPr>
              <w:jc w:val="center"/>
            </w:pPr>
            <w:r w:rsidRPr="00275DC5">
              <w:t>Přetížení</w:t>
            </w:r>
          </w:p>
          <w:p w14:paraId="4956CFD2" w14:textId="78AAE32E" w:rsidR="00192A62" w:rsidRDefault="00192A62" w:rsidP="009D1C41">
            <w:pPr>
              <w:jc w:val="center"/>
            </w:pPr>
            <w:r>
              <w:t>min.</w:t>
            </w:r>
          </w:p>
          <w:p w14:paraId="758AB845" w14:textId="608D89C4" w:rsidR="000B3327" w:rsidRPr="00275DC5" w:rsidRDefault="000B3327" w:rsidP="009D1C41">
            <w:pPr>
              <w:jc w:val="center"/>
            </w:pPr>
            <w:r w:rsidRPr="00275DC5">
              <w:t xml:space="preserve"> [</w:t>
            </w:r>
            <w:proofErr w:type="spellStart"/>
            <w:r w:rsidR="009026B8">
              <w:rPr>
                <w:lang w:val="en-US"/>
              </w:rPr>
              <w:t>násobe</w:t>
            </w:r>
            <w:r w:rsidR="00170983">
              <w:rPr>
                <w:lang w:val="en-US"/>
              </w:rPr>
              <w:t>k</w:t>
            </w:r>
            <w:proofErr w:type="spellEnd"/>
            <w:r w:rsidRPr="00275DC5">
              <w:t>]</w:t>
            </w:r>
          </w:p>
        </w:tc>
        <w:tc>
          <w:tcPr>
            <w:tcW w:w="884" w:type="dxa"/>
            <w:noWrap/>
            <w:vAlign w:val="center"/>
            <w:hideMark/>
          </w:tcPr>
          <w:p w14:paraId="65CC1BEF" w14:textId="5D129CF7" w:rsidR="000B3327" w:rsidRPr="00170983" w:rsidRDefault="000B3327" w:rsidP="009D1C41">
            <w:pPr>
              <w:rPr>
                <w:lang w:val="en-GB"/>
              </w:rPr>
            </w:pPr>
            <w:r w:rsidRPr="00275DC5">
              <w:t>Počet</w:t>
            </w:r>
            <w:r w:rsidR="0007524B">
              <w:rPr>
                <w:lang w:val="en-GB"/>
              </w:rPr>
              <w:t>**</w:t>
            </w:r>
          </w:p>
        </w:tc>
        <w:tc>
          <w:tcPr>
            <w:tcW w:w="1117" w:type="dxa"/>
            <w:noWrap/>
            <w:vAlign w:val="center"/>
            <w:hideMark/>
          </w:tcPr>
          <w:p w14:paraId="62589D2D" w14:textId="1F4F5DCF" w:rsidR="000B3327" w:rsidRPr="00275DC5" w:rsidRDefault="000B3327" w:rsidP="009D1C41">
            <w:pPr>
              <w:jc w:val="center"/>
            </w:pPr>
            <w:r w:rsidRPr="00275DC5">
              <w:t>Jmenovitý rozsah [</w:t>
            </w:r>
            <w:proofErr w:type="spellStart"/>
            <w:r w:rsidR="005B6676">
              <w:t>mV</w:t>
            </w:r>
            <w:proofErr w:type="spellEnd"/>
            <w:r w:rsidRPr="00275DC5">
              <w:t>]</w:t>
            </w:r>
          </w:p>
        </w:tc>
        <w:tc>
          <w:tcPr>
            <w:tcW w:w="1250" w:type="dxa"/>
            <w:noWrap/>
            <w:vAlign w:val="center"/>
            <w:hideMark/>
          </w:tcPr>
          <w:p w14:paraId="2B8060AF" w14:textId="7B23A0EC" w:rsidR="00192A62" w:rsidRPr="007E29B0" w:rsidRDefault="000B3327" w:rsidP="009D1C41">
            <w:pPr>
              <w:jc w:val="center"/>
              <w:rPr>
                <w:lang w:val="en-GB"/>
              </w:rPr>
            </w:pPr>
            <w:r w:rsidRPr="00275DC5">
              <w:t>Přetížení</w:t>
            </w:r>
            <w:r w:rsidR="007E29B0">
              <w:t>***</w:t>
            </w:r>
          </w:p>
          <w:p w14:paraId="53BD9BD3" w14:textId="73F78537" w:rsidR="00192A62" w:rsidRDefault="00192A62" w:rsidP="009D1C41">
            <w:pPr>
              <w:jc w:val="center"/>
            </w:pPr>
            <w:r>
              <w:t>min.</w:t>
            </w:r>
          </w:p>
          <w:p w14:paraId="7C92C320" w14:textId="7709F309" w:rsidR="000B3327" w:rsidRPr="00275DC5" w:rsidRDefault="000B3327" w:rsidP="009D1C41">
            <w:pPr>
              <w:jc w:val="center"/>
            </w:pPr>
            <w:r w:rsidRPr="00275DC5">
              <w:t xml:space="preserve"> [</w:t>
            </w:r>
            <w:r w:rsidR="00BE72E7">
              <w:t>násobek</w:t>
            </w:r>
            <w:r w:rsidRPr="00275DC5">
              <w:t>]</w:t>
            </w:r>
          </w:p>
        </w:tc>
      </w:tr>
      <w:tr w:rsidR="00BE72E7" w:rsidRPr="00275DC5" w14:paraId="0AB10DE1" w14:textId="77777777" w:rsidTr="007816D3">
        <w:trPr>
          <w:trHeight w:val="435"/>
          <w:jc w:val="center"/>
        </w:trPr>
        <w:tc>
          <w:tcPr>
            <w:tcW w:w="1812" w:type="dxa"/>
            <w:vAlign w:val="center"/>
            <w:hideMark/>
          </w:tcPr>
          <w:p w14:paraId="3B5EEC1B" w14:textId="77777777" w:rsidR="001E2843" w:rsidRPr="00275DC5" w:rsidRDefault="001E2843" w:rsidP="001E2843">
            <w:pPr>
              <w:jc w:val="center"/>
            </w:pPr>
            <w:proofErr w:type="gramStart"/>
            <w:r w:rsidRPr="00275DC5">
              <w:t>2K</w:t>
            </w:r>
            <w:proofErr w:type="gramEnd"/>
            <w:r w:rsidRPr="00275DC5">
              <w:t>+T</w:t>
            </w:r>
          </w:p>
        </w:tc>
        <w:tc>
          <w:tcPr>
            <w:tcW w:w="1222" w:type="dxa"/>
            <w:noWrap/>
            <w:vAlign w:val="center"/>
            <w:hideMark/>
          </w:tcPr>
          <w:p w14:paraId="4394AD43" w14:textId="4F58DCC4" w:rsidR="001E2843" w:rsidRPr="00275DC5" w:rsidRDefault="001E2843" w:rsidP="001E2843">
            <w:pPr>
              <w:jc w:val="center"/>
            </w:pPr>
            <w:r>
              <w:t>4</w:t>
            </w:r>
            <w:r w:rsidR="00D720BF">
              <w:t>0</w:t>
            </w:r>
          </w:p>
        </w:tc>
        <w:tc>
          <w:tcPr>
            <w:tcW w:w="1072" w:type="dxa"/>
            <w:noWrap/>
            <w:vAlign w:val="center"/>
            <w:hideMark/>
          </w:tcPr>
          <w:p w14:paraId="39C7BAEF" w14:textId="77777777" w:rsidR="001E2843" w:rsidRPr="00275DC5" w:rsidRDefault="001E2843" w:rsidP="001E2843">
            <w:pPr>
              <w:jc w:val="center"/>
            </w:pPr>
            <w:r>
              <w:t>4</w:t>
            </w:r>
          </w:p>
        </w:tc>
        <w:tc>
          <w:tcPr>
            <w:tcW w:w="728" w:type="dxa"/>
            <w:noWrap/>
            <w:vAlign w:val="center"/>
            <w:hideMark/>
          </w:tcPr>
          <w:p w14:paraId="3E5B2343" w14:textId="77777777" w:rsidR="001E2843" w:rsidRPr="00275DC5" w:rsidRDefault="001E2843" w:rsidP="001E2843">
            <w:pPr>
              <w:jc w:val="center"/>
            </w:pPr>
            <w:r>
              <w:t>6</w:t>
            </w:r>
          </w:p>
        </w:tc>
        <w:tc>
          <w:tcPr>
            <w:tcW w:w="1117" w:type="dxa"/>
            <w:vMerge w:val="restart"/>
            <w:noWrap/>
            <w:vAlign w:val="center"/>
            <w:hideMark/>
          </w:tcPr>
          <w:p w14:paraId="4964A345" w14:textId="1F1A2738" w:rsidR="001E2843" w:rsidRPr="00275DC5" w:rsidRDefault="002C1EA1" w:rsidP="001E2843">
            <w:pPr>
              <w:jc w:val="center"/>
            </w:pPr>
            <w:r>
              <w:t>Dle dodaných sen</w:t>
            </w:r>
            <w:r w:rsidR="004826E2">
              <w:t>z</w:t>
            </w:r>
            <w:r>
              <w:t>orů</w:t>
            </w:r>
            <w:r w:rsidR="006159AC">
              <w:t xml:space="preserve"> </w:t>
            </w:r>
            <w:r w:rsidR="006159AC" w:rsidRPr="00170983">
              <w:t>třída přesnosti 0,5</w:t>
            </w:r>
          </w:p>
        </w:tc>
        <w:tc>
          <w:tcPr>
            <w:tcW w:w="1283" w:type="dxa"/>
            <w:vMerge w:val="restart"/>
            <w:noWrap/>
            <w:vAlign w:val="center"/>
            <w:hideMark/>
          </w:tcPr>
          <w:p w14:paraId="34D8776B" w14:textId="29202EF7" w:rsidR="001E2843" w:rsidRPr="00275DC5" w:rsidRDefault="00E228CB" w:rsidP="001E2843">
            <w:pPr>
              <w:jc w:val="center"/>
            </w:pPr>
            <w:r>
              <w:t>1</w:t>
            </w:r>
            <w:r w:rsidR="009026B8">
              <w:t>,</w:t>
            </w:r>
            <w:r>
              <w:t>20</w:t>
            </w:r>
          </w:p>
        </w:tc>
        <w:tc>
          <w:tcPr>
            <w:tcW w:w="884" w:type="dxa"/>
            <w:noWrap/>
            <w:vAlign w:val="center"/>
            <w:hideMark/>
          </w:tcPr>
          <w:p w14:paraId="6F6A062E" w14:textId="77777777" w:rsidR="001E2843" w:rsidRPr="00275DC5" w:rsidRDefault="001E2843" w:rsidP="001E2843">
            <w:pPr>
              <w:jc w:val="center"/>
            </w:pPr>
            <w:r>
              <w:t>8</w:t>
            </w:r>
          </w:p>
        </w:tc>
        <w:tc>
          <w:tcPr>
            <w:tcW w:w="1117" w:type="dxa"/>
            <w:vMerge w:val="restart"/>
            <w:noWrap/>
            <w:vAlign w:val="center"/>
            <w:hideMark/>
          </w:tcPr>
          <w:p w14:paraId="3AFF48B8" w14:textId="495F44EB" w:rsidR="002C1EA1" w:rsidRPr="00170983" w:rsidRDefault="002C1EA1" w:rsidP="001E2843">
            <w:pPr>
              <w:jc w:val="center"/>
            </w:pPr>
            <w:r w:rsidRPr="00170983">
              <w:t>Dle dodaných sen</w:t>
            </w:r>
            <w:r w:rsidR="004826E2">
              <w:t>z</w:t>
            </w:r>
            <w:r w:rsidRPr="00170983">
              <w:t>orů</w:t>
            </w:r>
          </w:p>
          <w:p w14:paraId="1E815D1B" w14:textId="7CFAC25C" w:rsidR="00AE38F3" w:rsidRPr="00275DC5" w:rsidRDefault="00AE38F3" w:rsidP="001E2843">
            <w:pPr>
              <w:jc w:val="center"/>
            </w:pPr>
            <w:r w:rsidRPr="00170983">
              <w:t>třída přesnosti 0,5</w:t>
            </w:r>
          </w:p>
        </w:tc>
        <w:tc>
          <w:tcPr>
            <w:tcW w:w="1250" w:type="dxa"/>
            <w:vMerge w:val="restart"/>
            <w:noWrap/>
            <w:vAlign w:val="center"/>
            <w:hideMark/>
          </w:tcPr>
          <w:p w14:paraId="4862A06B" w14:textId="75BA8189" w:rsidR="006159AC" w:rsidRPr="00275DC5" w:rsidRDefault="009026B8" w:rsidP="00BE72E7">
            <w:pPr>
              <w:jc w:val="center"/>
            </w:pPr>
            <w:r w:rsidRPr="006B69A8">
              <w:t>10</w:t>
            </w:r>
          </w:p>
        </w:tc>
      </w:tr>
      <w:tr w:rsidR="00BE72E7" w:rsidRPr="00275DC5" w14:paraId="525B97CE" w14:textId="77777777" w:rsidTr="007816D3">
        <w:trPr>
          <w:trHeight w:val="424"/>
          <w:jc w:val="center"/>
        </w:trPr>
        <w:tc>
          <w:tcPr>
            <w:tcW w:w="1812" w:type="dxa"/>
            <w:vAlign w:val="center"/>
            <w:hideMark/>
          </w:tcPr>
          <w:p w14:paraId="456E1E85" w14:textId="77777777" w:rsidR="001E2843" w:rsidRPr="00275DC5" w:rsidRDefault="001E2843" w:rsidP="001E2843">
            <w:pPr>
              <w:jc w:val="center"/>
            </w:pPr>
            <w:proofErr w:type="gramStart"/>
            <w:r w:rsidRPr="00275DC5">
              <w:t>3K</w:t>
            </w:r>
            <w:proofErr w:type="gramEnd"/>
            <w:r w:rsidRPr="00275DC5">
              <w:t>+T</w:t>
            </w:r>
          </w:p>
        </w:tc>
        <w:tc>
          <w:tcPr>
            <w:tcW w:w="1222" w:type="dxa"/>
            <w:noWrap/>
            <w:vAlign w:val="center"/>
            <w:hideMark/>
          </w:tcPr>
          <w:p w14:paraId="2C95AD7C" w14:textId="66E3C056" w:rsidR="001E2843" w:rsidRPr="00275DC5" w:rsidRDefault="001E2843" w:rsidP="001E2843">
            <w:pPr>
              <w:jc w:val="center"/>
            </w:pPr>
            <w:r>
              <w:t>5</w:t>
            </w:r>
            <w:r w:rsidR="00D720BF">
              <w:t>0</w:t>
            </w:r>
          </w:p>
        </w:tc>
        <w:tc>
          <w:tcPr>
            <w:tcW w:w="1072" w:type="dxa"/>
            <w:noWrap/>
            <w:vAlign w:val="center"/>
            <w:hideMark/>
          </w:tcPr>
          <w:p w14:paraId="052D275F" w14:textId="77777777" w:rsidR="001E2843" w:rsidRPr="00275DC5" w:rsidRDefault="001E2843" w:rsidP="001E2843">
            <w:pPr>
              <w:jc w:val="center"/>
            </w:pPr>
            <w:r>
              <w:t>6</w:t>
            </w:r>
          </w:p>
        </w:tc>
        <w:tc>
          <w:tcPr>
            <w:tcW w:w="728" w:type="dxa"/>
            <w:vAlign w:val="center"/>
            <w:hideMark/>
          </w:tcPr>
          <w:p w14:paraId="304C1944" w14:textId="77777777" w:rsidR="001E2843" w:rsidRPr="00275DC5" w:rsidRDefault="001E2843" w:rsidP="001E2843">
            <w:pPr>
              <w:jc w:val="center"/>
            </w:pPr>
            <w:r>
              <w:t>9</w:t>
            </w:r>
          </w:p>
        </w:tc>
        <w:tc>
          <w:tcPr>
            <w:tcW w:w="1117" w:type="dxa"/>
            <w:vMerge/>
            <w:vAlign w:val="center"/>
            <w:hideMark/>
          </w:tcPr>
          <w:p w14:paraId="7272108E" w14:textId="77777777" w:rsidR="001E2843" w:rsidRPr="00275DC5" w:rsidRDefault="001E2843" w:rsidP="001E2843"/>
        </w:tc>
        <w:tc>
          <w:tcPr>
            <w:tcW w:w="1283" w:type="dxa"/>
            <w:vMerge/>
            <w:vAlign w:val="center"/>
            <w:hideMark/>
          </w:tcPr>
          <w:p w14:paraId="1CF20309" w14:textId="77777777" w:rsidR="001E2843" w:rsidRPr="00275DC5" w:rsidRDefault="001E2843" w:rsidP="001E2843"/>
        </w:tc>
        <w:tc>
          <w:tcPr>
            <w:tcW w:w="884" w:type="dxa"/>
            <w:noWrap/>
            <w:vAlign w:val="center"/>
            <w:hideMark/>
          </w:tcPr>
          <w:p w14:paraId="0B6B3608" w14:textId="77777777" w:rsidR="001E2843" w:rsidRPr="00275DC5" w:rsidRDefault="001E2843" w:rsidP="001E2843">
            <w:pPr>
              <w:jc w:val="center"/>
            </w:pPr>
            <w:r>
              <w:t>12</w:t>
            </w:r>
          </w:p>
        </w:tc>
        <w:tc>
          <w:tcPr>
            <w:tcW w:w="1117" w:type="dxa"/>
            <w:vMerge/>
            <w:vAlign w:val="center"/>
            <w:hideMark/>
          </w:tcPr>
          <w:p w14:paraId="2B048881" w14:textId="77777777" w:rsidR="001E2843" w:rsidRPr="00275DC5" w:rsidRDefault="001E2843" w:rsidP="001E2843"/>
        </w:tc>
        <w:tc>
          <w:tcPr>
            <w:tcW w:w="1250" w:type="dxa"/>
            <w:vMerge/>
            <w:vAlign w:val="center"/>
            <w:hideMark/>
          </w:tcPr>
          <w:p w14:paraId="67F58E29" w14:textId="77777777" w:rsidR="001E2843" w:rsidRPr="00275DC5" w:rsidRDefault="001E2843" w:rsidP="001E2843"/>
        </w:tc>
      </w:tr>
      <w:tr w:rsidR="007D5C78" w:rsidRPr="00275DC5" w14:paraId="0421855E" w14:textId="77777777" w:rsidTr="007816D3">
        <w:trPr>
          <w:trHeight w:val="424"/>
          <w:jc w:val="center"/>
        </w:trPr>
        <w:tc>
          <w:tcPr>
            <w:tcW w:w="1812" w:type="dxa"/>
            <w:vAlign w:val="center"/>
          </w:tcPr>
          <w:p w14:paraId="216D7C7C" w14:textId="6772F22A" w:rsidR="007D5C78" w:rsidRPr="00A427A7" w:rsidRDefault="007D5C78" w:rsidP="001E2843">
            <w:pPr>
              <w:jc w:val="center"/>
            </w:pPr>
            <w:proofErr w:type="gramStart"/>
            <w:r w:rsidRPr="00A427A7">
              <w:t>4K</w:t>
            </w:r>
            <w:proofErr w:type="gramEnd"/>
            <w:r w:rsidRPr="00A427A7">
              <w:t>+T</w:t>
            </w:r>
          </w:p>
        </w:tc>
        <w:tc>
          <w:tcPr>
            <w:tcW w:w="1222" w:type="dxa"/>
            <w:noWrap/>
            <w:vAlign w:val="center"/>
          </w:tcPr>
          <w:p w14:paraId="004D592C" w14:textId="6D2ABB37" w:rsidR="007D5C78" w:rsidRPr="00A427A7" w:rsidRDefault="007D5C78" w:rsidP="001E2843">
            <w:pPr>
              <w:jc w:val="center"/>
            </w:pPr>
            <w:r w:rsidRPr="00A427A7">
              <w:t>60</w:t>
            </w:r>
          </w:p>
        </w:tc>
        <w:tc>
          <w:tcPr>
            <w:tcW w:w="1072" w:type="dxa"/>
            <w:noWrap/>
            <w:vAlign w:val="center"/>
          </w:tcPr>
          <w:p w14:paraId="3262A256" w14:textId="1B5D294A" w:rsidR="007D5C78" w:rsidRPr="00A427A7" w:rsidRDefault="007D5C78" w:rsidP="001E2843">
            <w:pPr>
              <w:jc w:val="center"/>
            </w:pPr>
            <w:r w:rsidRPr="00A427A7">
              <w:t>8</w:t>
            </w:r>
          </w:p>
        </w:tc>
        <w:tc>
          <w:tcPr>
            <w:tcW w:w="728" w:type="dxa"/>
            <w:vAlign w:val="center"/>
          </w:tcPr>
          <w:p w14:paraId="0CFA7D50" w14:textId="571F1755" w:rsidR="007D5C78" w:rsidRPr="00A427A7" w:rsidRDefault="007D5C78" w:rsidP="001E2843">
            <w:pPr>
              <w:jc w:val="center"/>
            </w:pPr>
            <w:r w:rsidRPr="00A427A7">
              <w:t>12</w:t>
            </w:r>
          </w:p>
        </w:tc>
        <w:tc>
          <w:tcPr>
            <w:tcW w:w="1117" w:type="dxa"/>
            <w:vMerge/>
            <w:vAlign w:val="center"/>
          </w:tcPr>
          <w:p w14:paraId="00A60D2E" w14:textId="77777777" w:rsidR="007D5C78" w:rsidRPr="00A427A7" w:rsidRDefault="007D5C78" w:rsidP="001E2843"/>
        </w:tc>
        <w:tc>
          <w:tcPr>
            <w:tcW w:w="1283" w:type="dxa"/>
            <w:vMerge/>
            <w:vAlign w:val="center"/>
          </w:tcPr>
          <w:p w14:paraId="7D544A24" w14:textId="77777777" w:rsidR="007D5C78" w:rsidRPr="00A427A7" w:rsidRDefault="007D5C78" w:rsidP="001E2843"/>
        </w:tc>
        <w:tc>
          <w:tcPr>
            <w:tcW w:w="884" w:type="dxa"/>
            <w:noWrap/>
            <w:vAlign w:val="center"/>
          </w:tcPr>
          <w:p w14:paraId="25AD3C45" w14:textId="4494AC15" w:rsidR="007D5C78" w:rsidRPr="00A427A7" w:rsidRDefault="007D5C78" w:rsidP="001E2843">
            <w:pPr>
              <w:jc w:val="center"/>
            </w:pPr>
            <w:r w:rsidRPr="00A427A7">
              <w:t>16</w:t>
            </w:r>
          </w:p>
        </w:tc>
        <w:tc>
          <w:tcPr>
            <w:tcW w:w="1117" w:type="dxa"/>
            <w:vMerge/>
            <w:vAlign w:val="center"/>
          </w:tcPr>
          <w:p w14:paraId="01EDE562" w14:textId="77777777" w:rsidR="007D5C78" w:rsidRPr="00275DC5" w:rsidRDefault="007D5C78" w:rsidP="001E2843"/>
        </w:tc>
        <w:tc>
          <w:tcPr>
            <w:tcW w:w="1250" w:type="dxa"/>
            <w:vMerge/>
            <w:vAlign w:val="center"/>
          </w:tcPr>
          <w:p w14:paraId="1E858A90" w14:textId="77777777" w:rsidR="007D5C78" w:rsidRPr="00275DC5" w:rsidRDefault="007D5C78" w:rsidP="001E2843"/>
        </w:tc>
      </w:tr>
      <w:tr w:rsidR="00BE72E7" w:rsidRPr="00275DC5" w14:paraId="0476626C" w14:textId="77777777" w:rsidTr="007816D3">
        <w:trPr>
          <w:trHeight w:val="117"/>
          <w:jc w:val="center"/>
        </w:trPr>
        <w:tc>
          <w:tcPr>
            <w:tcW w:w="1812" w:type="dxa"/>
            <w:vAlign w:val="center"/>
            <w:hideMark/>
          </w:tcPr>
          <w:p w14:paraId="684CF72F" w14:textId="4A56A2B2" w:rsidR="001E2843" w:rsidRPr="00275DC5" w:rsidRDefault="001E2843" w:rsidP="001E2843">
            <w:pPr>
              <w:jc w:val="center"/>
            </w:pPr>
            <w:proofErr w:type="gramStart"/>
            <w:r w:rsidRPr="00275DC5">
              <w:t>2K</w:t>
            </w:r>
            <w:proofErr w:type="gramEnd"/>
            <w:r w:rsidRPr="00275DC5">
              <w:t>+</w:t>
            </w:r>
            <w:r w:rsidR="00AB6735">
              <w:t>PD+</w:t>
            </w:r>
            <w:r w:rsidRPr="00275DC5">
              <w:t>2</w:t>
            </w:r>
            <w:r w:rsidR="00AB6735">
              <w:t>K+T</w:t>
            </w:r>
            <w:r w:rsidR="00065277">
              <w:t>****</w:t>
            </w:r>
          </w:p>
        </w:tc>
        <w:tc>
          <w:tcPr>
            <w:tcW w:w="1222" w:type="dxa"/>
            <w:noWrap/>
            <w:vAlign w:val="center"/>
            <w:hideMark/>
          </w:tcPr>
          <w:p w14:paraId="6BB3AB3A" w14:textId="07D3E87B" w:rsidR="001E2843" w:rsidRPr="00275DC5" w:rsidRDefault="00AB6735" w:rsidP="001E2843">
            <w:pPr>
              <w:jc w:val="center"/>
            </w:pPr>
            <w:r w:rsidRPr="006B69A8">
              <w:t>70</w:t>
            </w:r>
          </w:p>
        </w:tc>
        <w:tc>
          <w:tcPr>
            <w:tcW w:w="1072" w:type="dxa"/>
            <w:noWrap/>
            <w:vAlign w:val="center"/>
            <w:hideMark/>
          </w:tcPr>
          <w:p w14:paraId="66BCB226" w14:textId="678A5ADF" w:rsidR="001E2843" w:rsidRPr="00275DC5" w:rsidRDefault="00AB6735" w:rsidP="001E2843">
            <w:pPr>
              <w:jc w:val="center"/>
            </w:pPr>
            <w:r>
              <w:t>10</w:t>
            </w:r>
          </w:p>
        </w:tc>
        <w:tc>
          <w:tcPr>
            <w:tcW w:w="728" w:type="dxa"/>
            <w:vAlign w:val="center"/>
            <w:hideMark/>
          </w:tcPr>
          <w:p w14:paraId="700B532A" w14:textId="41CD12F3" w:rsidR="001E2843" w:rsidRPr="00275DC5" w:rsidRDefault="00AB6735" w:rsidP="001E2843">
            <w:pPr>
              <w:jc w:val="center"/>
            </w:pPr>
            <w:r>
              <w:t>12</w:t>
            </w:r>
          </w:p>
        </w:tc>
        <w:tc>
          <w:tcPr>
            <w:tcW w:w="1117" w:type="dxa"/>
            <w:vMerge/>
            <w:vAlign w:val="center"/>
            <w:hideMark/>
          </w:tcPr>
          <w:p w14:paraId="7D8259A8" w14:textId="77777777" w:rsidR="001E2843" w:rsidRPr="00275DC5" w:rsidRDefault="001E2843" w:rsidP="001E2843"/>
        </w:tc>
        <w:tc>
          <w:tcPr>
            <w:tcW w:w="1283" w:type="dxa"/>
            <w:vMerge/>
            <w:vAlign w:val="center"/>
            <w:hideMark/>
          </w:tcPr>
          <w:p w14:paraId="0CB67559" w14:textId="77777777" w:rsidR="001E2843" w:rsidRPr="00275DC5" w:rsidRDefault="001E2843" w:rsidP="001E2843"/>
        </w:tc>
        <w:tc>
          <w:tcPr>
            <w:tcW w:w="884" w:type="dxa"/>
            <w:noWrap/>
            <w:vAlign w:val="center"/>
            <w:hideMark/>
          </w:tcPr>
          <w:p w14:paraId="4EC09FCA" w14:textId="735CCA5E" w:rsidR="001E2843" w:rsidRPr="00275DC5" w:rsidRDefault="00AB6735" w:rsidP="001E2843">
            <w:pPr>
              <w:jc w:val="center"/>
            </w:pPr>
            <w:r>
              <w:t>16</w:t>
            </w:r>
          </w:p>
        </w:tc>
        <w:tc>
          <w:tcPr>
            <w:tcW w:w="1117" w:type="dxa"/>
            <w:vMerge/>
            <w:vAlign w:val="center"/>
            <w:hideMark/>
          </w:tcPr>
          <w:p w14:paraId="4EBED4A9" w14:textId="77777777" w:rsidR="001E2843" w:rsidRPr="00275DC5" w:rsidRDefault="001E2843" w:rsidP="001E2843"/>
        </w:tc>
        <w:tc>
          <w:tcPr>
            <w:tcW w:w="1250" w:type="dxa"/>
            <w:vMerge/>
            <w:vAlign w:val="center"/>
            <w:hideMark/>
          </w:tcPr>
          <w:p w14:paraId="09F12DCA" w14:textId="77777777" w:rsidR="001E2843" w:rsidRPr="00275DC5" w:rsidRDefault="001E2843" w:rsidP="001E2843"/>
        </w:tc>
      </w:tr>
      <w:tr w:rsidR="005B6676" w:rsidRPr="00275DC5" w14:paraId="05BDE719" w14:textId="77777777" w:rsidTr="006B69A8">
        <w:trPr>
          <w:trHeight w:val="300"/>
          <w:jc w:val="center"/>
        </w:trPr>
        <w:tc>
          <w:tcPr>
            <w:tcW w:w="10485" w:type="dxa"/>
            <w:gridSpan w:val="9"/>
            <w:vAlign w:val="center"/>
          </w:tcPr>
          <w:p w14:paraId="55826086" w14:textId="451A5832" w:rsidR="005B6676" w:rsidRPr="00275DC5" w:rsidRDefault="005B6676" w:rsidP="005B6676">
            <w:pPr>
              <w:ind w:left="175" w:hanging="175"/>
            </w:pPr>
            <w:r>
              <w:t xml:space="preserve">* </w:t>
            </w:r>
            <w:r w:rsidR="00AC1F10">
              <w:t>RTU</w:t>
            </w:r>
            <w:r w:rsidR="009D1C41" w:rsidRPr="00170983">
              <w:t xml:space="preserve"> musí být se sen</w:t>
            </w:r>
            <w:r w:rsidR="004826E2">
              <w:t>z</w:t>
            </w:r>
            <w:r w:rsidR="009D1C41" w:rsidRPr="00170983">
              <w:t>ory</w:t>
            </w:r>
            <w:r w:rsidRPr="00170983">
              <w:t xml:space="preserve"> zkalibrováno a musí být dodáno vždy jako jeden celek (</w:t>
            </w:r>
            <w:r w:rsidR="00AC1F10">
              <w:t>RTU</w:t>
            </w:r>
            <w:r w:rsidR="008465D0">
              <w:t xml:space="preserve"> </w:t>
            </w:r>
            <w:r w:rsidRPr="00170983">
              <w:t>+</w:t>
            </w:r>
            <w:r w:rsidR="008465D0">
              <w:t xml:space="preserve"> </w:t>
            </w:r>
            <w:r w:rsidRPr="00170983">
              <w:t>sen</w:t>
            </w:r>
            <w:r w:rsidR="004826E2">
              <w:t>z</w:t>
            </w:r>
            <w:r w:rsidRPr="00170983">
              <w:t>ory)</w:t>
            </w:r>
            <w:r w:rsidR="004C4CD6">
              <w:t xml:space="preserve">. </w:t>
            </w:r>
            <w:r w:rsidR="004F40E6">
              <w:t>Sen</w:t>
            </w:r>
            <w:r w:rsidR="004826E2">
              <w:t>z</w:t>
            </w:r>
            <w:r w:rsidR="004F40E6">
              <w:t>ory pro jednotlivé fáze musí být čitelně označeny tak, aby nemohlo při montáži dojít k záměně.</w:t>
            </w:r>
          </w:p>
        </w:tc>
      </w:tr>
      <w:tr w:rsidR="0007524B" w:rsidRPr="00275DC5" w14:paraId="7F615E74" w14:textId="77777777" w:rsidTr="006B69A8">
        <w:trPr>
          <w:trHeight w:val="300"/>
          <w:jc w:val="center"/>
        </w:trPr>
        <w:tc>
          <w:tcPr>
            <w:tcW w:w="10485" w:type="dxa"/>
            <w:gridSpan w:val="9"/>
            <w:vAlign w:val="center"/>
          </w:tcPr>
          <w:p w14:paraId="6FE6AC00" w14:textId="161F56D1" w:rsidR="0007524B" w:rsidRPr="0007524B" w:rsidRDefault="0007524B" w:rsidP="005B6676">
            <w:pPr>
              <w:ind w:left="175" w:hanging="175"/>
            </w:pPr>
            <w:r>
              <w:t>**</w:t>
            </w:r>
            <w:r w:rsidRPr="006B69A8">
              <w:t xml:space="preserve">Požadováno včetně měření proudu </w:t>
            </w:r>
            <w:proofErr w:type="spellStart"/>
            <w:r w:rsidRPr="006B69A8">
              <w:t>I</w:t>
            </w:r>
            <w:r w:rsidR="0064405D" w:rsidRPr="006B69A8">
              <w:t>o</w:t>
            </w:r>
            <w:proofErr w:type="spellEnd"/>
          </w:p>
        </w:tc>
      </w:tr>
      <w:tr w:rsidR="007E29B0" w:rsidRPr="00275DC5" w14:paraId="6EE9212B" w14:textId="77777777" w:rsidTr="006B69A8">
        <w:trPr>
          <w:trHeight w:val="300"/>
          <w:jc w:val="center"/>
        </w:trPr>
        <w:tc>
          <w:tcPr>
            <w:tcW w:w="10485" w:type="dxa"/>
            <w:gridSpan w:val="9"/>
            <w:vAlign w:val="center"/>
          </w:tcPr>
          <w:p w14:paraId="02115B53" w14:textId="576C4C85" w:rsidR="007E29B0" w:rsidRDefault="007E29B0" w:rsidP="005B6676">
            <w:pPr>
              <w:ind w:left="175" w:hanging="175"/>
            </w:pPr>
            <w:r w:rsidRPr="00E62A2C">
              <w:t xml:space="preserve">*** U měřicího vstupu pro proud </w:t>
            </w:r>
            <w:proofErr w:type="spellStart"/>
            <w:r w:rsidRPr="00E62A2C">
              <w:t>Io</w:t>
            </w:r>
            <w:proofErr w:type="spellEnd"/>
            <w:r w:rsidRPr="00E62A2C">
              <w:t xml:space="preserve"> se připouští nižší proudová přetížitelnost</w:t>
            </w:r>
            <w:r w:rsidR="00D32462">
              <w:t>,</w:t>
            </w:r>
            <w:r w:rsidR="009E3A00">
              <w:t xml:space="preserve"> </w:t>
            </w:r>
            <w:r w:rsidR="009E3A00" w:rsidRPr="006B69A8">
              <w:t xml:space="preserve">minimálně </w:t>
            </w:r>
            <w:r w:rsidR="00D32462">
              <w:t xml:space="preserve">však </w:t>
            </w:r>
            <w:proofErr w:type="gramStart"/>
            <w:r w:rsidR="009E3A00" w:rsidRPr="006B69A8">
              <w:t>5 násobek</w:t>
            </w:r>
            <w:proofErr w:type="gramEnd"/>
            <w:r w:rsidRPr="00E62A2C">
              <w:t>.</w:t>
            </w:r>
          </w:p>
        </w:tc>
      </w:tr>
      <w:tr w:rsidR="00065277" w:rsidRPr="00275DC5" w14:paraId="079A5FD9" w14:textId="77777777" w:rsidTr="006B69A8">
        <w:trPr>
          <w:trHeight w:val="300"/>
          <w:jc w:val="center"/>
        </w:trPr>
        <w:tc>
          <w:tcPr>
            <w:tcW w:w="10485" w:type="dxa"/>
            <w:gridSpan w:val="9"/>
            <w:vAlign w:val="center"/>
          </w:tcPr>
          <w:p w14:paraId="3EE23865" w14:textId="603E090D" w:rsidR="00065277" w:rsidRPr="004F7715" w:rsidRDefault="00065277" w:rsidP="005B6676">
            <w:pPr>
              <w:ind w:left="175" w:hanging="175"/>
            </w:pPr>
            <w:r w:rsidRPr="004F7715">
              <w:t xml:space="preserve">**** U této varianty VN rozváděče se připouští rozdělení </w:t>
            </w:r>
            <w:r w:rsidR="00AC1F10">
              <w:t>RTU</w:t>
            </w:r>
            <w:r w:rsidRPr="004F7715">
              <w:t xml:space="preserve"> na dvě části.</w:t>
            </w:r>
            <w:r w:rsidR="007816D3">
              <w:t xml:space="preserve"> V tomto případě je nutné komunikační rozhraní u obou částí rozšířit nad rámec tab.1 o rozhraní potřebné pro jejich propojení.</w:t>
            </w:r>
          </w:p>
        </w:tc>
      </w:tr>
      <w:tr w:rsidR="00E61E6E" w:rsidRPr="00275DC5" w14:paraId="71C6906F" w14:textId="77777777" w:rsidTr="006B69A8">
        <w:trPr>
          <w:trHeight w:val="300"/>
          <w:jc w:val="center"/>
        </w:trPr>
        <w:tc>
          <w:tcPr>
            <w:tcW w:w="10485" w:type="dxa"/>
            <w:gridSpan w:val="9"/>
            <w:vAlign w:val="center"/>
          </w:tcPr>
          <w:p w14:paraId="61576B91" w14:textId="5E16E2A6" w:rsidR="00E61E6E" w:rsidRDefault="00E61E6E" w:rsidP="005B6676">
            <w:pPr>
              <w:ind w:left="175" w:hanging="175"/>
            </w:pPr>
            <w:r>
              <w:t>Napájecí napětí: varianta 1: 110</w:t>
            </w:r>
            <w:r w:rsidR="00827C66">
              <w:t xml:space="preserve"> </w:t>
            </w:r>
            <w:r>
              <w:t>V DC, varianta 2: 24</w:t>
            </w:r>
            <w:r w:rsidR="00827C66">
              <w:t xml:space="preserve"> </w:t>
            </w:r>
            <w:r>
              <w:t>V DC</w:t>
            </w:r>
          </w:p>
        </w:tc>
      </w:tr>
      <w:tr w:rsidR="00170983" w:rsidRPr="00275DC5" w14:paraId="3BD159D3" w14:textId="77777777" w:rsidTr="006B69A8">
        <w:trPr>
          <w:trHeight w:val="300"/>
          <w:jc w:val="center"/>
        </w:trPr>
        <w:tc>
          <w:tcPr>
            <w:tcW w:w="10485" w:type="dxa"/>
            <w:gridSpan w:val="9"/>
            <w:vAlign w:val="center"/>
          </w:tcPr>
          <w:p w14:paraId="444590D0" w14:textId="4AE40174" w:rsidR="00170983" w:rsidRDefault="00170983" w:rsidP="005B6676">
            <w:pPr>
              <w:ind w:left="175" w:hanging="175"/>
            </w:pPr>
            <w:r>
              <w:t xml:space="preserve">Max. dovolená velikost </w:t>
            </w:r>
            <w:r w:rsidR="00E263DC">
              <w:t>RTU</w:t>
            </w:r>
            <w:r>
              <w:t xml:space="preserve"> (š x v x h): 550 mm </w:t>
            </w:r>
            <w:r w:rsidRPr="00750EFB">
              <w:t>x 2</w:t>
            </w:r>
            <w:r w:rsidR="00893130" w:rsidRPr="00750EFB">
              <w:t>0</w:t>
            </w:r>
            <w:r w:rsidRPr="00750EFB">
              <w:t xml:space="preserve">0 mm x </w:t>
            </w:r>
            <w:r w:rsidR="006044CF" w:rsidRPr="00750EFB">
              <w:t>1</w:t>
            </w:r>
            <w:r w:rsidR="00893130" w:rsidRPr="00750EFB">
              <w:t>5</w:t>
            </w:r>
            <w:r w:rsidRPr="00750EFB">
              <w:t xml:space="preserve">0 </w:t>
            </w:r>
            <w:r>
              <w:t>mm</w:t>
            </w:r>
          </w:p>
        </w:tc>
      </w:tr>
    </w:tbl>
    <w:p w14:paraId="699FEEB4" w14:textId="7122ECD5" w:rsidR="000B3327" w:rsidRPr="002A2178" w:rsidRDefault="000B3327" w:rsidP="006B69A8">
      <w:pPr>
        <w:ind w:left="-284"/>
        <w:rPr>
          <w:i/>
        </w:rPr>
      </w:pPr>
      <w:r w:rsidRPr="002A2178">
        <w:rPr>
          <w:i/>
        </w:rPr>
        <w:t xml:space="preserve">Tab. </w:t>
      </w:r>
      <w:r w:rsidR="006F466D">
        <w:rPr>
          <w:i/>
        </w:rPr>
        <w:t>4</w:t>
      </w:r>
      <w:r w:rsidRPr="002A2178">
        <w:rPr>
          <w:i/>
        </w:rPr>
        <w:t xml:space="preserve">: Požadovaná konfigurace </w:t>
      </w:r>
      <w:r w:rsidR="00E263DC">
        <w:rPr>
          <w:i/>
        </w:rPr>
        <w:t>RTU</w:t>
      </w:r>
      <w:r w:rsidRPr="002A2178">
        <w:rPr>
          <w:i/>
        </w:rPr>
        <w:t xml:space="preserve"> do rozváděčů VN při měření </w:t>
      </w:r>
      <w:r w:rsidR="007175B3">
        <w:rPr>
          <w:i/>
        </w:rPr>
        <w:t>pomo</w:t>
      </w:r>
      <w:r w:rsidR="00ED1812">
        <w:rPr>
          <w:i/>
        </w:rPr>
        <w:t>cí sen</w:t>
      </w:r>
      <w:r w:rsidR="004826E2">
        <w:rPr>
          <w:i/>
        </w:rPr>
        <w:t>z</w:t>
      </w:r>
      <w:r w:rsidR="00ED1812">
        <w:rPr>
          <w:i/>
        </w:rPr>
        <w:t>orů</w:t>
      </w:r>
      <w:r w:rsidRPr="002A2178">
        <w:rPr>
          <w:i/>
        </w:rPr>
        <w:t xml:space="preserve"> </w:t>
      </w:r>
      <w:r w:rsidR="00B25CD7">
        <w:rPr>
          <w:i/>
        </w:rPr>
        <w:t>napětí</w:t>
      </w:r>
      <w:r w:rsidRPr="002A2178">
        <w:rPr>
          <w:i/>
        </w:rPr>
        <w:t xml:space="preserve"> a</w:t>
      </w:r>
      <w:r w:rsidR="006F466D">
        <w:rPr>
          <w:i/>
        </w:rPr>
        <w:t xml:space="preserve"> </w:t>
      </w:r>
      <w:r w:rsidR="00B25CD7">
        <w:rPr>
          <w:i/>
        </w:rPr>
        <w:t>proudu</w:t>
      </w:r>
      <w:r w:rsidR="00750EFB">
        <w:rPr>
          <w:i/>
        </w:rPr>
        <w:t>.</w:t>
      </w:r>
    </w:p>
    <w:p w14:paraId="4FE7AFE7" w14:textId="77777777" w:rsidR="00CD4145" w:rsidRDefault="00CD4145" w:rsidP="000B3327"/>
    <w:p w14:paraId="609140A4" w14:textId="463F505F" w:rsidR="005A5C43" w:rsidRPr="00BF38AD" w:rsidRDefault="005A5C43" w:rsidP="006B69A8">
      <w:pPr>
        <w:pStyle w:val="Nadpis3"/>
      </w:pPr>
      <w:r>
        <w:t xml:space="preserve">Dodavatel </w:t>
      </w:r>
      <w:r w:rsidR="00AC1F10">
        <w:t>RTU</w:t>
      </w:r>
      <w:r>
        <w:t xml:space="preserve"> musí dodat </w:t>
      </w:r>
      <w:r w:rsidR="00AC1F10">
        <w:t>RTU</w:t>
      </w:r>
      <w:r>
        <w:t xml:space="preserve"> buď s měřením z měničů nebo pomocí sen</w:t>
      </w:r>
      <w:r w:rsidR="004826E2">
        <w:t>z</w:t>
      </w:r>
      <w:r>
        <w:t>orů,</w:t>
      </w:r>
      <w:r w:rsidR="00096635">
        <w:t xml:space="preserve"> případně v jejich kombinaci,</w:t>
      </w:r>
      <w:r>
        <w:t xml:space="preserve"> dle potřeb společnosti E</w:t>
      </w:r>
      <w:r w:rsidR="00902CB3">
        <w:t>G.D</w:t>
      </w:r>
      <w:r>
        <w:t xml:space="preserve">. </w:t>
      </w:r>
    </w:p>
    <w:p w14:paraId="3041FAB8" w14:textId="77777777" w:rsidR="00556795" w:rsidRPr="00BF38AD" w:rsidRDefault="00556795" w:rsidP="00556795">
      <w:pPr>
        <w:pStyle w:val="Odstavecseseznamem"/>
        <w:ind w:left="567"/>
        <w:jc w:val="both"/>
      </w:pPr>
    </w:p>
    <w:p w14:paraId="15001023" w14:textId="6F84D963" w:rsidR="001603AD" w:rsidRDefault="00AC1F10" w:rsidP="006B69A8">
      <w:pPr>
        <w:pStyle w:val="Nadpis3"/>
        <w:jc w:val="both"/>
      </w:pPr>
      <w:r>
        <w:t>RTU</w:t>
      </w:r>
      <w:r w:rsidR="007319CD">
        <w:t xml:space="preserve"> musí mít integrovan</w:t>
      </w:r>
      <w:r w:rsidR="00FC0778">
        <w:t>é</w:t>
      </w:r>
      <w:r w:rsidR="007319CD">
        <w:t xml:space="preserve"> </w:t>
      </w:r>
      <w:r w:rsidR="006F466D">
        <w:t xml:space="preserve">ochranné funkce pro </w:t>
      </w:r>
      <w:r w:rsidR="007319CD">
        <w:t>směrov</w:t>
      </w:r>
      <w:r w:rsidR="006E2BA1">
        <w:t>ou</w:t>
      </w:r>
      <w:r w:rsidR="007319CD">
        <w:t xml:space="preserve"> </w:t>
      </w:r>
      <w:r w:rsidR="006F466D">
        <w:t>indikaci</w:t>
      </w:r>
      <w:r w:rsidR="007319CD">
        <w:t xml:space="preserve"> zkratového proudu a proudu zemního spojení</w:t>
      </w:r>
      <w:r w:rsidR="00D5364F">
        <w:t xml:space="preserve">. Požadavky jsou uvedeny v kapitole </w:t>
      </w:r>
      <w:r w:rsidR="00641D10">
        <w:t>5</w:t>
      </w:r>
      <w:r w:rsidR="00D5364F">
        <w:t xml:space="preserve"> odstavec </w:t>
      </w:r>
      <w:r w:rsidR="001B60A4">
        <w:t>5</w:t>
      </w:r>
      <w:r w:rsidR="00D5364F">
        <w:t>.7.</w:t>
      </w:r>
    </w:p>
    <w:p w14:paraId="44C2AE85" w14:textId="77777777" w:rsidR="008B0779" w:rsidRPr="007A0316" w:rsidRDefault="008B0779" w:rsidP="006B69A8">
      <w:pPr>
        <w:jc w:val="both"/>
      </w:pPr>
    </w:p>
    <w:p w14:paraId="4B1EFE59" w14:textId="72E69B5B" w:rsidR="008B0779" w:rsidRPr="007A0316" w:rsidRDefault="008B0779">
      <w:pPr>
        <w:pStyle w:val="Nadpis3"/>
        <w:jc w:val="both"/>
      </w:pPr>
      <w:r>
        <w:t>Signalizace ochranných funkcí se předpokládá přenášet softwarově. V případě, že bude přenášena prostřednictvím binárních vstupů, je nutné o tyto navýšit minimální počet uvedený v tabulce tohoto článku.</w:t>
      </w:r>
    </w:p>
    <w:p w14:paraId="13E2D86A" w14:textId="1E4AC84D" w:rsidR="009759B0" w:rsidRDefault="00420D77" w:rsidP="00420D77">
      <w:pPr>
        <w:pStyle w:val="Nadpis3"/>
        <w:spacing w:before="120"/>
      </w:pPr>
      <w:r>
        <w:t xml:space="preserve">Možnosti rozšíření: </w:t>
      </w:r>
    </w:p>
    <w:p w14:paraId="6A4D9E91" w14:textId="7B596328" w:rsidR="00420D77" w:rsidRDefault="00420D77" w:rsidP="006B69A8">
      <w:pPr>
        <w:pStyle w:val="Odstavecseseznamem"/>
        <w:numPr>
          <w:ilvl w:val="0"/>
          <w:numId w:val="40"/>
        </w:numPr>
        <w:spacing w:before="60"/>
        <w:ind w:left="777" w:hanging="357"/>
      </w:pPr>
      <w:r w:rsidRPr="00420D77">
        <w:t xml:space="preserve">o další měření v libovolných kombinacích rozsahů 100 V PTN a senzorů proudu (tj. celkem </w:t>
      </w:r>
      <w:proofErr w:type="gramStart"/>
      <w:r w:rsidRPr="00420D77">
        <w:t>4 proudové</w:t>
      </w:r>
      <w:proofErr w:type="gramEnd"/>
      <w:r w:rsidRPr="00420D77">
        <w:t xml:space="preserve"> a 3 napěťové vstupy).</w:t>
      </w:r>
    </w:p>
    <w:p w14:paraId="2F3DE94C" w14:textId="52295F03" w:rsidR="00420D77" w:rsidRPr="00420D77" w:rsidRDefault="00420D77" w:rsidP="006B69A8">
      <w:pPr>
        <w:pStyle w:val="Odstavecseseznamem"/>
        <w:numPr>
          <w:ilvl w:val="0"/>
          <w:numId w:val="40"/>
        </w:numPr>
        <w:spacing w:before="60"/>
        <w:ind w:left="777" w:hanging="357"/>
        <w:contextualSpacing w:val="0"/>
      </w:pPr>
      <w:r w:rsidRPr="00420D77">
        <w:t xml:space="preserve">o další měření v libovolných kombinacích senzorů napětí a proudu (tj. celkem </w:t>
      </w:r>
      <w:proofErr w:type="gramStart"/>
      <w:r w:rsidRPr="00420D77">
        <w:t>4 proudové</w:t>
      </w:r>
      <w:proofErr w:type="gramEnd"/>
      <w:r w:rsidRPr="00420D77">
        <w:t xml:space="preserve"> a 3 napěťové vstupy).</w:t>
      </w:r>
    </w:p>
    <w:p w14:paraId="3EC907ED" w14:textId="77777777" w:rsidR="00420D77" w:rsidRPr="00420D77" w:rsidRDefault="00420D77" w:rsidP="006B69A8">
      <w:pPr>
        <w:pStyle w:val="Odstavecseseznamem"/>
        <w:numPr>
          <w:ilvl w:val="0"/>
          <w:numId w:val="40"/>
        </w:numPr>
        <w:spacing w:before="60"/>
        <w:ind w:left="777" w:hanging="357"/>
        <w:contextualSpacing w:val="0"/>
        <w:rPr>
          <w:b/>
        </w:rPr>
      </w:pPr>
      <w:r w:rsidRPr="00420D77">
        <w:t>o dalších 10 binárních vstupů</w:t>
      </w:r>
    </w:p>
    <w:p w14:paraId="4141F47A" w14:textId="77777777" w:rsidR="00420D77" w:rsidRPr="00420D77" w:rsidRDefault="00420D77" w:rsidP="006B69A8">
      <w:pPr>
        <w:pStyle w:val="Odstavecseseznamem"/>
        <w:numPr>
          <w:ilvl w:val="0"/>
          <w:numId w:val="40"/>
        </w:numPr>
        <w:spacing w:before="60"/>
        <w:ind w:left="777" w:hanging="357"/>
        <w:contextualSpacing w:val="0"/>
        <w:rPr>
          <w:b/>
        </w:rPr>
      </w:pPr>
      <w:r w:rsidRPr="00420D77">
        <w:t>o dalších 10</w:t>
      </w:r>
      <w:r w:rsidR="00B35D48" w:rsidDel="00B86E5A">
        <w:t xml:space="preserve"> binárních vstupů a </w:t>
      </w:r>
      <w:r w:rsidRPr="00420D77">
        <w:t>2 binární výstupy</w:t>
      </w:r>
    </w:p>
    <w:p w14:paraId="1A4CBCF2" w14:textId="07AE7150" w:rsidR="00420D77" w:rsidRPr="00A5681A" w:rsidRDefault="00420D77" w:rsidP="00420D77">
      <w:pPr>
        <w:pStyle w:val="Odstavecseseznamem"/>
        <w:numPr>
          <w:ilvl w:val="0"/>
          <w:numId w:val="40"/>
        </w:numPr>
        <w:spacing w:before="60"/>
        <w:ind w:left="777" w:hanging="357"/>
        <w:contextualSpacing w:val="0"/>
        <w:rPr>
          <w:b/>
        </w:rPr>
      </w:pPr>
      <w:r w:rsidRPr="00420D77">
        <w:t xml:space="preserve">o protokol </w:t>
      </w:r>
      <w:bookmarkStart w:id="43" w:name="_Hlk56760395"/>
      <w:r w:rsidRPr="00420D77">
        <w:t>IEC 61850 ed.2 (</w:t>
      </w:r>
      <w:r w:rsidRPr="00420D77">
        <w:rPr>
          <w:rFonts w:cs="Arial"/>
          <w:snapToGrid w:val="0"/>
          <w:szCs w:val="22"/>
        </w:rPr>
        <w:t>certifikace od akreditované laboratoře dle ISO 17025)</w:t>
      </w:r>
      <w:bookmarkEnd w:id="43"/>
    </w:p>
    <w:p w14:paraId="35F30392" w14:textId="6C90D26B" w:rsidR="00420D77" w:rsidRPr="00425707" w:rsidRDefault="00420D77" w:rsidP="006B69A8">
      <w:pPr>
        <w:spacing w:before="60"/>
      </w:pPr>
      <w:r w:rsidRPr="002875E6">
        <w:rPr>
          <w:b/>
          <w:color w:val="FF0000"/>
        </w:rPr>
        <w:t>Do nabídky je požadován</w:t>
      </w:r>
      <w:r>
        <w:rPr>
          <w:b/>
          <w:color w:val="FF0000"/>
        </w:rPr>
        <w:t>a</w:t>
      </w:r>
      <w:r w:rsidRPr="002875E6">
        <w:rPr>
          <w:b/>
          <w:color w:val="FF0000"/>
        </w:rPr>
        <w:t xml:space="preserve"> cen</w:t>
      </w:r>
      <w:r>
        <w:rPr>
          <w:b/>
          <w:color w:val="FF0000"/>
        </w:rPr>
        <w:t>a</w:t>
      </w:r>
      <w:r w:rsidRPr="002875E6">
        <w:rPr>
          <w:b/>
          <w:color w:val="FF0000"/>
        </w:rPr>
        <w:t xml:space="preserve"> za každé rozšíření zvlášť.  </w:t>
      </w:r>
    </w:p>
    <w:p w14:paraId="2FA40B5D" w14:textId="540BF416" w:rsidR="008D2751" w:rsidRDefault="008D2751" w:rsidP="009F6E8F">
      <w:pPr>
        <w:pStyle w:val="Nadpis1"/>
      </w:pPr>
      <w:r>
        <w:t>Senzory napětí a proudu</w:t>
      </w:r>
    </w:p>
    <w:p w14:paraId="6F04B90D" w14:textId="56B0E1D0" w:rsidR="00A70ACB" w:rsidRPr="00703337" w:rsidRDefault="008D2751">
      <w:pPr>
        <w:pStyle w:val="Nadpis2"/>
        <w:rPr>
          <w:rFonts w:eastAsia="Times New Roman" w:cs="Times New Roman"/>
          <w:snapToGrid/>
          <w:szCs w:val="20"/>
        </w:rPr>
      </w:pPr>
      <w:r w:rsidRPr="006B69A8">
        <w:rPr>
          <w:b w:val="0"/>
        </w:rPr>
        <w:t xml:space="preserve">Senzory napětí i proudu, které dodavatel nabízí s </w:t>
      </w:r>
      <w:r w:rsidR="00AC1F10">
        <w:rPr>
          <w:b w:val="0"/>
        </w:rPr>
        <w:t>RTU</w:t>
      </w:r>
      <w:r w:rsidRPr="006B69A8">
        <w:rPr>
          <w:b w:val="0"/>
        </w:rPr>
        <w:t xml:space="preserve"> musí splňovat požadavky norem </w:t>
      </w:r>
      <w:r w:rsidRPr="006B69A8">
        <w:rPr>
          <w:b w:val="0"/>
        </w:rPr>
        <w:br/>
      </w:r>
      <w:r w:rsidRPr="006B69A8">
        <w:rPr>
          <w:rFonts w:cs="Arial"/>
          <w:b w:val="0"/>
          <w:szCs w:val="22"/>
        </w:rPr>
        <w:t>ČSN 60044-7, ČSN 60044-8, resp. IEC 61869-7 a IEC 61869-8.</w:t>
      </w:r>
    </w:p>
    <w:p w14:paraId="0E63A6C2" w14:textId="2907ED04" w:rsidR="001F62F6" w:rsidRPr="00425707" w:rsidRDefault="001F62F6" w:rsidP="0017519E">
      <w:pPr>
        <w:pStyle w:val="Nadpis2"/>
        <w:pageBreakBefore/>
        <w:ind w:left="578" w:hanging="578"/>
      </w:pPr>
      <w:r>
        <w:lastRenderedPageBreak/>
        <w:t>Napěťové senzory</w:t>
      </w:r>
    </w:p>
    <w:p w14:paraId="19E6ABB0" w14:textId="60B23EEA" w:rsidR="008D2751" w:rsidRPr="0075099E" w:rsidRDefault="008D2751" w:rsidP="008D2751">
      <w:pPr>
        <w:pStyle w:val="Nadpis3"/>
        <w:spacing w:before="120"/>
        <w:jc w:val="both"/>
      </w:pPr>
      <w:r>
        <w:t xml:space="preserve">Napěťové senzory, které dodavatel nabídne s </w:t>
      </w:r>
      <w:r w:rsidR="00AC1F10">
        <w:t>RTU</w:t>
      </w:r>
      <w:r>
        <w:t xml:space="preserve"> musí být možno namontovat na asymetrický stíněný konektor nasazený na průchodce typu C do 630 A dle ČSN EN 50 181. Instalace bude do zadní části konektoru</w:t>
      </w:r>
      <w:r w:rsidR="009C7683">
        <w:t>, nebo v případě instalace kombinace konektoru a omezovače přepětí do zadní části omezovače přepětí</w:t>
      </w:r>
      <w:r>
        <w:t xml:space="preserve">. V současné době je instalován typ konektoru </w:t>
      </w:r>
      <w:proofErr w:type="spellStart"/>
      <w:r w:rsidR="00451B47">
        <w:t>Cellpack</w:t>
      </w:r>
      <w:proofErr w:type="spellEnd"/>
      <w:r w:rsidR="00451B47">
        <w:t xml:space="preserve"> CTS </w:t>
      </w:r>
      <w:proofErr w:type="gramStart"/>
      <w:r w:rsidR="00451B47">
        <w:t>630A</w:t>
      </w:r>
      <w:proofErr w:type="gramEnd"/>
      <w:r w:rsidR="009C7683">
        <w:t xml:space="preserve"> </w:t>
      </w:r>
      <w:r w:rsidR="001624AF">
        <w:t xml:space="preserve">24 </w:t>
      </w:r>
      <w:proofErr w:type="spellStart"/>
      <w:r w:rsidR="001624AF">
        <w:t>kV</w:t>
      </w:r>
      <w:proofErr w:type="spellEnd"/>
      <w:r w:rsidR="001624AF">
        <w:t xml:space="preserve"> </w:t>
      </w:r>
      <w:r w:rsidR="009C7683">
        <w:t xml:space="preserve">a omezovač přepětí </w:t>
      </w:r>
      <w:r w:rsidR="00D3058F">
        <w:t>CTKSA 24/10</w:t>
      </w:r>
      <w:r>
        <w:t xml:space="preserve">. Zadavatel si vyhrazuje právo jednou za dobu trvání smlouvy změnit </w:t>
      </w:r>
      <w:r w:rsidR="00921D47">
        <w:t>typ</w:t>
      </w:r>
      <w:r>
        <w:t xml:space="preserve"> konektoru</w:t>
      </w:r>
      <w:r w:rsidR="001624AF">
        <w:t xml:space="preserve"> a omezovače přepětí</w:t>
      </w:r>
      <w:r>
        <w:t>. Dodavatel musí být schopen dodat odpovídající napěťové senzory na určený typ konektoru</w:t>
      </w:r>
      <w:r w:rsidR="001624AF">
        <w:t xml:space="preserve"> a omezovač přepětí</w:t>
      </w:r>
      <w:r>
        <w:t>.</w:t>
      </w:r>
      <w:r w:rsidR="007A7CE3">
        <w:t xml:space="preserve"> Napěťové senzory musí být možné umístit ve VN rozváděčích do 25 </w:t>
      </w:r>
      <w:proofErr w:type="spellStart"/>
      <w:r w:rsidR="007A7CE3">
        <w:t>kV</w:t>
      </w:r>
      <w:proofErr w:type="spellEnd"/>
      <w:r w:rsidR="007A7CE3">
        <w:t xml:space="preserve"> izolovaných plynem SF6. Rozváděče odpovídají normě ČSN EN 62 271-200 ed.2 „Vysokonapěťová spínací a řídicí zařízení – Část 200: Kovově kryté rozváděče na střídavý proud pro jmenovitá napětí nad 1 </w:t>
      </w:r>
      <w:proofErr w:type="spellStart"/>
      <w:r w:rsidR="007A7CE3">
        <w:t>kV</w:t>
      </w:r>
      <w:proofErr w:type="spellEnd"/>
      <w:r w:rsidR="007A7CE3">
        <w:t xml:space="preserve"> do 52 </w:t>
      </w:r>
      <w:proofErr w:type="spellStart"/>
      <w:r w:rsidR="007A7CE3">
        <w:t>kV</w:t>
      </w:r>
      <w:proofErr w:type="spellEnd"/>
      <w:r w:rsidR="007A7CE3">
        <w:t xml:space="preserve"> včetně“. Senzory se budou instalovat do krytého kabelového prostoru pro připojení kabelového vedení VN. V současné době jsou instalovány VN rozváděče od společnosti Siemens, typ 8DJH a rozváděče od společnosti </w:t>
      </w:r>
      <w:proofErr w:type="spellStart"/>
      <w:r w:rsidR="007A7CE3">
        <w:t>Ormazabal</w:t>
      </w:r>
      <w:proofErr w:type="spellEnd"/>
      <w:r w:rsidR="007A7CE3">
        <w:t>, typ GA</w:t>
      </w:r>
      <w:r w:rsidR="00921D47">
        <w:t>/</w:t>
      </w:r>
      <w:r w:rsidR="007A7CE3">
        <w:t xml:space="preserve">GAE. Zadavatel si vyhrazuje právo jednou za dobu trvání smlouvy změnit </w:t>
      </w:r>
      <w:r w:rsidR="001624AF">
        <w:t xml:space="preserve">oba </w:t>
      </w:r>
      <w:r w:rsidR="00921D47">
        <w:t>typy</w:t>
      </w:r>
      <w:r w:rsidR="007A7CE3">
        <w:t xml:space="preserve"> VN rozváděč</w:t>
      </w:r>
      <w:r w:rsidR="001624AF">
        <w:t>ů</w:t>
      </w:r>
      <w:r w:rsidR="007A7CE3">
        <w:t xml:space="preserve">. </w:t>
      </w:r>
      <w:r w:rsidR="004407E6" w:rsidRPr="43AEBDDA">
        <w:rPr>
          <w:rFonts w:cs="Arial"/>
        </w:rPr>
        <w:t>Dodavatel se zavazuje vyvinout maximální úsilí za účelem dodat zboží kompatibilní se změněným typem VN rozváděčů zadavatele.</w:t>
      </w:r>
    </w:p>
    <w:p w14:paraId="155F060A" w14:textId="1861EA68" w:rsidR="00A63E22" w:rsidRPr="0075099E" w:rsidRDefault="00A63E22" w:rsidP="00A63E22">
      <w:pPr>
        <w:pStyle w:val="Nadpis3"/>
        <w:spacing w:before="120"/>
      </w:pPr>
      <w:r>
        <w:t>Parametry napěťových senzorů:</w:t>
      </w:r>
    </w:p>
    <w:p w14:paraId="608B0E0A" w14:textId="54BDC5A5" w:rsidR="00A63E22" w:rsidRPr="0075099E" w:rsidRDefault="00A63E22" w:rsidP="006B69A8">
      <w:pPr>
        <w:pStyle w:val="Odstavecseseznamem"/>
        <w:numPr>
          <w:ilvl w:val="0"/>
          <w:numId w:val="49"/>
        </w:numPr>
        <w:spacing w:before="60"/>
        <w:ind w:left="993" w:hanging="284"/>
        <w:contextualSpacing w:val="0"/>
      </w:pPr>
      <w:r w:rsidRPr="0075099E">
        <w:t>Výdržné napětí</w:t>
      </w:r>
      <w:r w:rsidR="006F7137">
        <w:t xml:space="preserve"> min.</w:t>
      </w:r>
      <w:r w:rsidRPr="0075099E">
        <w:t xml:space="preserve">: 24/50/125 </w:t>
      </w:r>
      <w:proofErr w:type="spellStart"/>
      <w:r w:rsidRPr="00E65F98">
        <w:t>kV</w:t>
      </w:r>
      <w:proofErr w:type="spellEnd"/>
      <w:r w:rsidR="00A427A7" w:rsidRPr="00E65F98">
        <w:t xml:space="preserve"> </w:t>
      </w:r>
      <w:r w:rsidR="00A427A7" w:rsidRPr="00E65F98">
        <w:rPr>
          <w:lang w:val="en-US"/>
        </w:rPr>
        <w:t>[</w:t>
      </w:r>
      <w:r w:rsidR="004077EB" w:rsidRPr="006B69A8">
        <w:t>Jmenovité napětí/Jmenovité 1minutové krátkodobé výdržné střídavé napětí 50 Hz/Jmenovité výdržné napětí při atmosférickém impulzu</w:t>
      </w:r>
      <w:r w:rsidR="00A427A7" w:rsidRPr="00E65F98">
        <w:rPr>
          <w:lang w:val="en-US"/>
        </w:rPr>
        <w:t>]</w:t>
      </w:r>
    </w:p>
    <w:p w14:paraId="469D5D99" w14:textId="222060F4" w:rsidR="00A63E22" w:rsidRPr="0075099E" w:rsidRDefault="00A63E22" w:rsidP="006B69A8">
      <w:pPr>
        <w:pStyle w:val="Odstavecseseznamem"/>
        <w:numPr>
          <w:ilvl w:val="0"/>
          <w:numId w:val="49"/>
        </w:numPr>
        <w:spacing w:before="60"/>
        <w:ind w:left="993" w:hanging="284"/>
        <w:contextualSpacing w:val="0"/>
      </w:pPr>
      <w:r w:rsidRPr="0075099E">
        <w:t>Třída přesnosti: 0,5</w:t>
      </w:r>
    </w:p>
    <w:p w14:paraId="4F3427B6" w14:textId="40136078" w:rsidR="00A63E22" w:rsidRPr="0075099E" w:rsidRDefault="00A63E22" w:rsidP="006B69A8">
      <w:pPr>
        <w:pStyle w:val="Odstavecseseznamem"/>
        <w:numPr>
          <w:ilvl w:val="0"/>
          <w:numId w:val="49"/>
        </w:numPr>
        <w:spacing w:before="60"/>
        <w:ind w:left="993" w:hanging="284"/>
        <w:contextualSpacing w:val="0"/>
      </w:pPr>
      <w:r w:rsidRPr="0075099E">
        <w:t>Pracovní teplota</w:t>
      </w:r>
      <w:r w:rsidR="006F7137">
        <w:t xml:space="preserve"> min.</w:t>
      </w:r>
      <w:r w:rsidRPr="0075099E">
        <w:t>: -25 °C až + 40 °C</w:t>
      </w:r>
    </w:p>
    <w:p w14:paraId="0A811875" w14:textId="6DCCD4E4" w:rsidR="00E911BD" w:rsidRDefault="00A63E22" w:rsidP="00E911BD">
      <w:pPr>
        <w:pStyle w:val="Odstavecseseznamem"/>
        <w:numPr>
          <w:ilvl w:val="0"/>
          <w:numId w:val="49"/>
        </w:numPr>
        <w:spacing w:before="60"/>
        <w:ind w:left="993" w:hanging="284"/>
        <w:contextualSpacing w:val="0"/>
      </w:pPr>
      <w:r w:rsidRPr="0075099E">
        <w:t xml:space="preserve">Délka připojovacího kabelu: </w:t>
      </w:r>
      <w:r w:rsidR="00451B47">
        <w:t>3,</w:t>
      </w:r>
      <w:r w:rsidRPr="0075099E">
        <w:t>5 m</w:t>
      </w:r>
      <w:r w:rsidR="00E911BD">
        <w:t xml:space="preserve"> až 4,0 m</w:t>
      </w:r>
      <w:r w:rsidR="001458CC">
        <w:t xml:space="preserve"> (samostatná část)</w:t>
      </w:r>
      <w:r w:rsidR="00E911BD">
        <w:t>.</w:t>
      </w:r>
    </w:p>
    <w:p w14:paraId="1CF64DBB" w14:textId="4688BD78" w:rsidR="00A63E22" w:rsidRDefault="00A63E22" w:rsidP="00A63E22">
      <w:pPr>
        <w:pStyle w:val="Nadpis3"/>
        <w:spacing w:before="120"/>
      </w:pPr>
      <w:r>
        <w:t>Napěťové senzory musí být nezaměnitelně označeny, např. nálepkami s označením jednotlivých fází (L1, L2, L3).</w:t>
      </w:r>
    </w:p>
    <w:p w14:paraId="06D9803C" w14:textId="611936E4" w:rsidR="00921D47" w:rsidRDefault="00921D47" w:rsidP="00921D47"/>
    <w:p w14:paraId="1F5BB268" w14:textId="0193B8B9" w:rsidR="00921D47" w:rsidRDefault="00921D47" w:rsidP="00921D47">
      <w:r>
        <w:t>7.2.4. V rámci dodávky senzorů bude dodáno:</w:t>
      </w:r>
    </w:p>
    <w:p w14:paraId="1B224942" w14:textId="49F297B5" w:rsidR="00921D47" w:rsidRDefault="00921D47" w:rsidP="00921D47">
      <w:r>
        <w:t xml:space="preserve">- nálepka ke každému senzoru napětí s uvedením základních technických parametrů (nálepka bude </w:t>
      </w:r>
      <w:r w:rsidR="00E911BD">
        <w:t>po instalaci senzoru nalepena na plechové dveře nástavby NN rozvaděče VN)</w:t>
      </w:r>
    </w:p>
    <w:p w14:paraId="7AB2E752" w14:textId="27F86171" w:rsidR="004F60B5" w:rsidRDefault="004F60B5" w:rsidP="00921D47">
      <w:r>
        <w:t>- Připojovací kabel</w:t>
      </w:r>
      <w:r w:rsidR="00513A91">
        <w:t xml:space="preserve"> o dohodnuté délce</w:t>
      </w:r>
      <w:r>
        <w:t xml:space="preserve"> od napěťového senzoru </w:t>
      </w:r>
      <w:r w:rsidR="00513A91">
        <w:t>musí být v kabelovém prostoru rozpojitelný a opatřený spojkou proti samovolnému rozpojení</w:t>
      </w:r>
      <w:r w:rsidR="000A1B49">
        <w:t>.</w:t>
      </w:r>
      <w:r w:rsidR="00513A91">
        <w:t xml:space="preserve"> </w:t>
      </w:r>
      <w:r w:rsidR="000A1B49">
        <w:t>N</w:t>
      </w:r>
      <w:r w:rsidR="00513A91">
        <w:t>a druhé straně bude připojovací kabel připojen přímo na měřící vstup RTU.</w:t>
      </w:r>
    </w:p>
    <w:p w14:paraId="33822168" w14:textId="4325BFF7" w:rsidR="00921D47" w:rsidRDefault="00921D47" w:rsidP="00921D47">
      <w:r>
        <w:t xml:space="preserve">- </w:t>
      </w:r>
      <w:r w:rsidRPr="000A1B49">
        <w:t>Kabel bude na obou koncích nezaměnitelně označen</w:t>
      </w:r>
      <w:r w:rsidR="00513A91" w:rsidRPr="001C62D8">
        <w:t>.</w:t>
      </w:r>
    </w:p>
    <w:p w14:paraId="59A2BC12" w14:textId="011323BB" w:rsidR="00921D47" w:rsidRDefault="00921D47" w:rsidP="00921D47"/>
    <w:p w14:paraId="564E7B0C" w14:textId="13E41F00" w:rsidR="00E911BD" w:rsidRDefault="00E911BD" w:rsidP="00E911BD">
      <w:pPr>
        <w:pStyle w:val="Nadpis3"/>
      </w:pPr>
      <w:r>
        <w:t>Na senzoru napětí bude vyznačen předepsaný utahovací moment, nebo jeho minimum a maximum. Na senzoru napětí bude nezaměnitelně označen šroub pro připojení uzem</w:t>
      </w:r>
      <w:r w:rsidR="004934D3">
        <w:t>ňovacího vodiče</w:t>
      </w:r>
      <w:r w:rsidR="00513A91">
        <w:t xml:space="preserve"> </w:t>
      </w:r>
      <w:r>
        <w:t>(příslušný symbol pro uzemnění)</w:t>
      </w:r>
      <w:r w:rsidR="001E64DB">
        <w:t>.</w:t>
      </w:r>
    </w:p>
    <w:p w14:paraId="099D04D2" w14:textId="77777777" w:rsidR="00E911BD" w:rsidRDefault="00E911BD" w:rsidP="00921D47"/>
    <w:p w14:paraId="390A4DDE" w14:textId="4013AACA" w:rsidR="00921D47" w:rsidRPr="00921D47" w:rsidRDefault="00921D47" w:rsidP="001C62D8">
      <w:pPr>
        <w:pStyle w:val="Nadpis3"/>
      </w:pPr>
      <w:r>
        <w:t>Cena se při změně typu konektoru a omezovače přepětí (1x za dobu trvání smlouvy) nebude měnit</w:t>
      </w:r>
      <w:r w:rsidR="000A1B49">
        <w:t>.</w:t>
      </w:r>
    </w:p>
    <w:p w14:paraId="7945E9BF" w14:textId="233C15CB" w:rsidR="00420D77" w:rsidRDefault="00420D77" w:rsidP="006B69A8">
      <w:pPr>
        <w:rPr>
          <w:highlight w:val="green"/>
        </w:rPr>
      </w:pPr>
    </w:p>
    <w:p w14:paraId="531CE024" w14:textId="15CFA54A" w:rsidR="00A70ACB" w:rsidRDefault="00A70ACB" w:rsidP="006B69A8">
      <w:pPr>
        <w:rPr>
          <w:highlight w:val="green"/>
        </w:rPr>
      </w:pPr>
    </w:p>
    <w:p w14:paraId="5A04C40D" w14:textId="03E1FB19" w:rsidR="00A70ACB" w:rsidRDefault="00A70ACB" w:rsidP="006B69A8">
      <w:pPr>
        <w:rPr>
          <w:highlight w:val="green"/>
        </w:rPr>
      </w:pPr>
    </w:p>
    <w:p w14:paraId="0F6A8F6E" w14:textId="060D1BEC" w:rsidR="00A70ACB" w:rsidRDefault="00A70ACB" w:rsidP="006B69A8">
      <w:pPr>
        <w:rPr>
          <w:highlight w:val="green"/>
        </w:rPr>
      </w:pPr>
    </w:p>
    <w:p w14:paraId="3FF4DF9C" w14:textId="30334A53" w:rsidR="00A70ACB" w:rsidRDefault="00A70ACB" w:rsidP="006B69A8">
      <w:pPr>
        <w:rPr>
          <w:highlight w:val="green"/>
        </w:rPr>
      </w:pPr>
    </w:p>
    <w:p w14:paraId="3AB72626" w14:textId="1F3F4B09" w:rsidR="00A70ACB" w:rsidRDefault="00A70ACB" w:rsidP="006B69A8">
      <w:pPr>
        <w:rPr>
          <w:highlight w:val="green"/>
        </w:rPr>
      </w:pPr>
    </w:p>
    <w:p w14:paraId="5A2E59D5" w14:textId="3F3917BF" w:rsidR="00A70ACB" w:rsidRDefault="00A70ACB" w:rsidP="006B69A8">
      <w:pPr>
        <w:rPr>
          <w:highlight w:val="green"/>
        </w:rPr>
      </w:pPr>
    </w:p>
    <w:p w14:paraId="0C50CC49" w14:textId="12B9D474" w:rsidR="00A70ACB" w:rsidRDefault="00A70ACB" w:rsidP="006B69A8">
      <w:pPr>
        <w:rPr>
          <w:highlight w:val="green"/>
        </w:rPr>
      </w:pPr>
    </w:p>
    <w:p w14:paraId="7E182800" w14:textId="7FC37B3C" w:rsidR="00A70ACB" w:rsidRDefault="00A70ACB" w:rsidP="006B69A8">
      <w:pPr>
        <w:rPr>
          <w:highlight w:val="green"/>
        </w:rPr>
      </w:pPr>
    </w:p>
    <w:p w14:paraId="095BBB17" w14:textId="1F251270" w:rsidR="00A70ACB" w:rsidRDefault="00A70ACB" w:rsidP="006B69A8">
      <w:pPr>
        <w:rPr>
          <w:highlight w:val="green"/>
        </w:rPr>
      </w:pPr>
    </w:p>
    <w:p w14:paraId="6C410530" w14:textId="1570EC9D" w:rsidR="00A70ACB" w:rsidRDefault="00A70ACB" w:rsidP="006B69A8">
      <w:pPr>
        <w:rPr>
          <w:highlight w:val="green"/>
        </w:rPr>
      </w:pPr>
    </w:p>
    <w:p w14:paraId="28320559" w14:textId="2203F7A8" w:rsidR="00A70ACB" w:rsidRDefault="00A70ACB" w:rsidP="006B69A8">
      <w:pPr>
        <w:rPr>
          <w:highlight w:val="green"/>
        </w:rPr>
      </w:pPr>
    </w:p>
    <w:p w14:paraId="0D40B716" w14:textId="77777777" w:rsidR="00A70ACB" w:rsidRPr="006B69A8" w:rsidRDefault="00A70ACB" w:rsidP="006B69A8">
      <w:pPr>
        <w:rPr>
          <w:highlight w:val="green"/>
        </w:rPr>
      </w:pPr>
    </w:p>
    <w:p w14:paraId="0B79582F" w14:textId="23396A5F" w:rsidR="00A63E22" w:rsidRPr="00425707" w:rsidRDefault="00A63E22" w:rsidP="004779DE">
      <w:pPr>
        <w:pStyle w:val="Nadpis2"/>
        <w:pageBreakBefore/>
        <w:ind w:left="578" w:hanging="578"/>
      </w:pPr>
      <w:r>
        <w:lastRenderedPageBreak/>
        <w:t>Proudové senzory</w:t>
      </w:r>
    </w:p>
    <w:p w14:paraId="52A873BB" w14:textId="297FB0B9" w:rsidR="00E00BF5" w:rsidRPr="009B796F" w:rsidRDefault="008D2751" w:rsidP="009B796F">
      <w:pPr>
        <w:pStyle w:val="Nadpis3"/>
        <w:spacing w:before="120"/>
        <w:jc w:val="both"/>
        <w:rPr>
          <w:rFonts w:cs="Arial"/>
        </w:rPr>
      </w:pPr>
      <w:r>
        <w:t xml:space="preserve">Proudové senzory musí být možno umístit na průchodky ve VN rozváděčích do 25 </w:t>
      </w:r>
      <w:proofErr w:type="spellStart"/>
      <w:r>
        <w:t>kV</w:t>
      </w:r>
      <w:proofErr w:type="spellEnd"/>
      <w:r>
        <w:t xml:space="preserve"> izolovaných plynem SF6,</w:t>
      </w:r>
      <w:r w:rsidR="00B35D48">
        <w:t xml:space="preserve"> včetně m</w:t>
      </w:r>
      <w:r w:rsidR="00EF509C">
        <w:t xml:space="preserve">ěření </w:t>
      </w:r>
      <w:r>
        <w:t xml:space="preserve">proudu </w:t>
      </w:r>
      <w:proofErr w:type="spellStart"/>
      <w:r>
        <w:t>Io</w:t>
      </w:r>
      <w:proofErr w:type="spellEnd"/>
      <w:r>
        <w:t xml:space="preserve">. Rozváděče odpovídají normě ČSN EN 62 271-200 ed.2 „Vysokonapěťová spínací a řídicí zařízení – Část 200: Kovově kryté rozváděče na střídavý proud pro jmenovitá napětí nad 1 </w:t>
      </w:r>
      <w:proofErr w:type="spellStart"/>
      <w:r>
        <w:t>kV</w:t>
      </w:r>
      <w:proofErr w:type="spellEnd"/>
      <w:r>
        <w:t xml:space="preserve"> do 52 </w:t>
      </w:r>
      <w:proofErr w:type="spellStart"/>
      <w:r>
        <w:t>kV</w:t>
      </w:r>
      <w:proofErr w:type="spellEnd"/>
      <w:r>
        <w:t xml:space="preserve"> včetně“. Senzory se budou instalovat do krytého kabelového prostoru pro připojení kabelového vedení VN. Připojení kabelů se provádí pomocí stíněných konektorů na průchodku typu C1 v rozváděči VN (vnější kužel s vnitřním závitem M16 pro konektory 25 </w:t>
      </w:r>
      <w:proofErr w:type="spellStart"/>
      <w:r>
        <w:t>kV</w:t>
      </w:r>
      <w:proofErr w:type="spellEnd"/>
      <w:r>
        <w:t xml:space="preserve"> / 630 A v souladu s ČSN EN 50 181 ed.2). Sousedící pole (kabelové oddíly) </w:t>
      </w:r>
      <w:r w:rsidR="00EF509C">
        <w:t xml:space="preserve">jsou </w:t>
      </w:r>
      <w:r>
        <w:t>odděleny pomocí plné plechové stěny. Každé pole je uzpůsobeno pro připojení třech kabelových vedení (tři jednožilové kabely).</w:t>
      </w:r>
      <w:r w:rsidR="00223512">
        <w:t xml:space="preserve"> V současné době jsou instalovány VN rozváděče od společnosti Siemens, typ 8DJH a rozváděče od společnosti </w:t>
      </w:r>
      <w:proofErr w:type="spellStart"/>
      <w:r w:rsidR="00223512">
        <w:t>Ormazabal</w:t>
      </w:r>
      <w:proofErr w:type="spellEnd"/>
      <w:r w:rsidR="00223512">
        <w:t>, typ GA, GAE.</w:t>
      </w:r>
      <w:r w:rsidR="000B353F">
        <w:t xml:space="preserve"> Zadavatel si vyhrazuje právo jednou za dobu trvání smlouvy změnit výrobce VN rozváděče. </w:t>
      </w:r>
      <w:r w:rsidR="004407E6" w:rsidRPr="43AEBDDA">
        <w:rPr>
          <w:rFonts w:cs="Arial"/>
        </w:rPr>
        <w:t>Dodavatel se zavazuje vyvinout maximální úsilí za účelem dodat zboží kompatibilní se změněným typem VN rozváděčů zadavatele.</w:t>
      </w:r>
    </w:p>
    <w:p w14:paraId="0986C89D" w14:textId="77777777" w:rsidR="00A2187C" w:rsidRDefault="00E00BF5" w:rsidP="006B69A8">
      <w:pPr>
        <w:pStyle w:val="Nadpis3"/>
      </w:pPr>
      <w:r>
        <w:t>Senzory proudu</w:t>
      </w:r>
      <w:r w:rsidR="00A2187C">
        <w:t xml:space="preserve"> mohou být v provedení:</w:t>
      </w:r>
    </w:p>
    <w:p w14:paraId="6FB9C05D" w14:textId="00681F1B" w:rsidR="00A2187C" w:rsidRDefault="00A2187C" w:rsidP="00A2187C">
      <w:pPr>
        <w:pStyle w:val="Nadpis3"/>
        <w:numPr>
          <w:ilvl w:val="0"/>
          <w:numId w:val="68"/>
        </w:numPr>
      </w:pPr>
      <w:r>
        <w:t xml:space="preserve">Fázové </w:t>
      </w:r>
      <w:r w:rsidR="0042090A">
        <w:t xml:space="preserve">senzory </w:t>
      </w:r>
      <w:r w:rsidR="005E4DBB">
        <w:t>a</w:t>
      </w:r>
      <w:r>
        <w:t xml:space="preserve"> součtový</w:t>
      </w:r>
      <w:r w:rsidR="005E4DBB">
        <w:t xml:space="preserve"> </w:t>
      </w:r>
      <w:r>
        <w:t>senzo</w:t>
      </w:r>
      <w:r w:rsidR="0042090A">
        <w:t xml:space="preserve">r (v případě, že je dodavatelem používán) </w:t>
      </w:r>
      <w:r>
        <w:t>umístěn</w:t>
      </w:r>
      <w:r w:rsidR="005E4DBB">
        <w:t>é samostatně</w:t>
      </w:r>
      <w:r>
        <w:t xml:space="preserve"> na průchodkách</w:t>
      </w:r>
      <w:r w:rsidR="005E4DBB">
        <w:t xml:space="preserve"> (nemusí být dělitelné).</w:t>
      </w:r>
    </w:p>
    <w:p w14:paraId="2949D70C" w14:textId="4F8C7F87" w:rsidR="00A2187C" w:rsidRPr="00A2187C" w:rsidRDefault="00A2187C" w:rsidP="0042090A">
      <w:pPr>
        <w:pStyle w:val="Odstavecseseznamem"/>
        <w:numPr>
          <w:ilvl w:val="0"/>
          <w:numId w:val="68"/>
        </w:numPr>
      </w:pPr>
      <w:r>
        <w:t>V provedení jako kombinovaný senzor, tj. tři fázová a jedno součtové vinutí. Kombinovaný senzor umístěný na průchodkách (nemusí být dělitelný).</w:t>
      </w:r>
    </w:p>
    <w:p w14:paraId="3312E74A" w14:textId="1ECA813D" w:rsidR="005C7608" w:rsidRDefault="005C7608" w:rsidP="00706533">
      <w:pPr>
        <w:pStyle w:val="Nadpis3"/>
        <w:spacing w:before="120"/>
      </w:pPr>
      <w:r>
        <w:t xml:space="preserve">Volba principu senzorů proudu je na dodavateli. Dodavatel musí garantovat, že zvolená kombinace senzorů proudu a analogových vstupů RTU bude dostatečná pro všechny měřicí a ochranné funkce. Zejména musí zajistit přesnost měření nulového proudu od 1A primárně z důvodu využití wattmetrické ochrany, viz informativní </w:t>
      </w:r>
      <w:r w:rsidR="004779DE">
        <w:t>P</w:t>
      </w:r>
      <w:r>
        <w:t xml:space="preserve">říloha </w:t>
      </w:r>
      <w:r w:rsidR="004779DE">
        <w:t>2.</w:t>
      </w:r>
      <w:r>
        <w:t>4</w:t>
      </w:r>
      <w:r w:rsidR="007D518A">
        <w:t xml:space="preserve"> </w:t>
      </w:r>
      <w:proofErr w:type="spellStart"/>
      <w:r w:rsidR="007D518A">
        <w:t>RD</w:t>
      </w:r>
      <w:r w:rsidR="004779DE">
        <w:t>_Sítě</w:t>
      </w:r>
      <w:proofErr w:type="spellEnd"/>
      <w:r w:rsidR="004779DE">
        <w:t xml:space="preserve"> </w:t>
      </w:r>
      <w:proofErr w:type="gramStart"/>
      <w:r w:rsidR="004779DE">
        <w:t>EG.D</w:t>
      </w:r>
      <w:proofErr w:type="gramEnd"/>
      <w:r w:rsidR="004779DE">
        <w:t xml:space="preserve"> – provoz a chránění</w:t>
      </w:r>
      <w:r>
        <w:t>.</w:t>
      </w:r>
    </w:p>
    <w:p w14:paraId="2736711B" w14:textId="055CCF9E" w:rsidR="00A03FD9" w:rsidRDefault="00D3306D" w:rsidP="00706533">
      <w:pPr>
        <w:pStyle w:val="Nadpis3"/>
        <w:spacing w:before="120"/>
      </w:pPr>
      <w:r>
        <w:t xml:space="preserve">Parametry proudových senzorů v případě použití senzorů na principu </w:t>
      </w:r>
      <w:proofErr w:type="spellStart"/>
      <w:r>
        <w:t>Rogowsk</w:t>
      </w:r>
      <w:r w:rsidR="00D55202">
        <w:t>é</w:t>
      </w:r>
      <w:r>
        <w:t>ho</w:t>
      </w:r>
      <w:proofErr w:type="spellEnd"/>
      <w:r>
        <w:t xml:space="preserve"> cívek:</w:t>
      </w:r>
    </w:p>
    <w:p w14:paraId="094E4CCD" w14:textId="77777777" w:rsidR="00D3306D" w:rsidRPr="006B69A8" w:rsidRDefault="00D3306D" w:rsidP="00D3306D">
      <w:pPr>
        <w:pStyle w:val="Odstavecseseznamem"/>
        <w:numPr>
          <w:ilvl w:val="0"/>
          <w:numId w:val="49"/>
        </w:numPr>
        <w:spacing w:before="60"/>
        <w:ind w:left="993" w:hanging="284"/>
        <w:contextualSpacing w:val="0"/>
      </w:pPr>
      <w:r w:rsidRPr="006B69A8">
        <w:t xml:space="preserve">Izolační hladina: 0,72/3 </w:t>
      </w:r>
      <w:proofErr w:type="spellStart"/>
      <w:r w:rsidRPr="006B69A8">
        <w:t>kV</w:t>
      </w:r>
      <w:proofErr w:type="spellEnd"/>
    </w:p>
    <w:p w14:paraId="1BE51A4F" w14:textId="24CAE7DE" w:rsidR="00D3306D" w:rsidRDefault="00CC054C" w:rsidP="00D3306D">
      <w:pPr>
        <w:pStyle w:val="Odstavecseseznamem"/>
        <w:numPr>
          <w:ilvl w:val="0"/>
          <w:numId w:val="49"/>
        </w:numPr>
        <w:spacing w:before="60"/>
        <w:ind w:left="993" w:hanging="284"/>
        <w:contextualSpacing w:val="0"/>
      </w:pPr>
      <w:r>
        <w:t>Jmenovitý trvalý tepelný proud</w:t>
      </w:r>
      <w:r w:rsidR="00D3306D" w:rsidRPr="006B69A8">
        <w:t xml:space="preserve">: </w:t>
      </w:r>
      <w:r w:rsidR="00AA52E0">
        <w:t xml:space="preserve">min. </w:t>
      </w:r>
      <w:r w:rsidR="00D3306D">
        <w:t>4000</w:t>
      </w:r>
      <w:r w:rsidR="00D3306D" w:rsidRPr="006B69A8">
        <w:t xml:space="preserve"> A</w:t>
      </w:r>
    </w:p>
    <w:p w14:paraId="58F60AAC" w14:textId="37D9721F" w:rsidR="00CC054C" w:rsidRDefault="00CC054C" w:rsidP="00D3306D">
      <w:pPr>
        <w:pStyle w:val="Odstavecseseznamem"/>
        <w:numPr>
          <w:ilvl w:val="0"/>
          <w:numId w:val="49"/>
        </w:numPr>
        <w:spacing w:before="60"/>
        <w:ind w:left="993" w:hanging="284"/>
        <w:contextualSpacing w:val="0"/>
      </w:pPr>
      <w:r>
        <w:t xml:space="preserve">Jmenovitý primární proud: </w:t>
      </w:r>
      <w:r w:rsidR="005C7608">
        <w:t>na řešení dodavatele</w:t>
      </w:r>
    </w:p>
    <w:p w14:paraId="6F3F5B59" w14:textId="0A8F31AB" w:rsidR="00CC054C" w:rsidRPr="00D36B04" w:rsidRDefault="00CC054C" w:rsidP="00D3306D">
      <w:pPr>
        <w:pStyle w:val="Odstavecseseznamem"/>
        <w:numPr>
          <w:ilvl w:val="0"/>
          <w:numId w:val="49"/>
        </w:numPr>
        <w:spacing w:before="60"/>
        <w:ind w:left="993" w:hanging="284"/>
        <w:contextualSpacing w:val="0"/>
      </w:pPr>
      <w:r>
        <w:t xml:space="preserve">Jmenovitý převod: </w:t>
      </w:r>
      <w:r w:rsidR="0042090A">
        <w:t>na řešení dodavatele</w:t>
      </w:r>
    </w:p>
    <w:p w14:paraId="692DFD06" w14:textId="4DBAFB86" w:rsidR="00D3306D" w:rsidRPr="006B69A8" w:rsidRDefault="00D3306D" w:rsidP="00D3306D">
      <w:pPr>
        <w:pStyle w:val="Odstavecseseznamem"/>
        <w:numPr>
          <w:ilvl w:val="0"/>
          <w:numId w:val="49"/>
        </w:numPr>
        <w:spacing w:before="60"/>
        <w:ind w:left="993" w:hanging="284"/>
        <w:contextualSpacing w:val="0"/>
      </w:pPr>
      <w:r w:rsidRPr="006B69A8">
        <w:t>Třída přesnosti: 0,5/</w:t>
      </w:r>
      <w:r w:rsidR="00BF2C3E">
        <w:t>přetížitelnost musí odpovídat min. 5P10 pro jmenovitou hodnotu proudu 300 A</w:t>
      </w:r>
    </w:p>
    <w:p w14:paraId="4642CD0C" w14:textId="77777777" w:rsidR="00D3306D" w:rsidRPr="006B69A8" w:rsidRDefault="00D3306D" w:rsidP="00D3306D">
      <w:pPr>
        <w:pStyle w:val="Odstavecseseznamem"/>
        <w:numPr>
          <w:ilvl w:val="0"/>
          <w:numId w:val="49"/>
        </w:numPr>
        <w:spacing w:before="60"/>
        <w:ind w:left="993" w:hanging="284"/>
        <w:contextualSpacing w:val="0"/>
      </w:pPr>
      <w:r w:rsidRPr="006B69A8">
        <w:t>Pracovní teplota: -25 °C až +40 °C</w:t>
      </w:r>
    </w:p>
    <w:p w14:paraId="0BC124D2" w14:textId="77777777" w:rsidR="00D3306D" w:rsidRPr="006B69A8" w:rsidRDefault="00D3306D" w:rsidP="00D3306D">
      <w:pPr>
        <w:pStyle w:val="Odstavecseseznamem"/>
        <w:numPr>
          <w:ilvl w:val="0"/>
          <w:numId w:val="49"/>
        </w:numPr>
        <w:spacing w:before="60"/>
        <w:ind w:left="993" w:hanging="284"/>
        <w:contextualSpacing w:val="0"/>
      </w:pPr>
      <w:r w:rsidRPr="006B69A8">
        <w:t xml:space="preserve">Připojovací kabel: </w:t>
      </w:r>
      <w:proofErr w:type="gramStart"/>
      <w:r w:rsidRPr="006B69A8">
        <w:t>2-pólový</w:t>
      </w:r>
      <w:proofErr w:type="gramEnd"/>
      <w:r w:rsidRPr="006B69A8">
        <w:t xml:space="preserve"> stíněný, délka </w:t>
      </w:r>
      <w:r>
        <w:t>3,</w:t>
      </w:r>
      <w:r w:rsidRPr="006B69A8">
        <w:t>5 m</w:t>
      </w:r>
      <w:r>
        <w:t xml:space="preserve"> – 4 m (připojen k senzoru)</w:t>
      </w:r>
    </w:p>
    <w:p w14:paraId="798AB499" w14:textId="77777777" w:rsidR="00D3306D" w:rsidRPr="00D3306D" w:rsidRDefault="00D3306D" w:rsidP="00AA52E0"/>
    <w:p w14:paraId="40197456" w14:textId="195CFC02" w:rsidR="00706533" w:rsidRPr="0075099E" w:rsidRDefault="00706533" w:rsidP="00706533">
      <w:pPr>
        <w:pStyle w:val="Nadpis3"/>
        <w:spacing w:before="120"/>
      </w:pPr>
      <w:r>
        <w:t>Parametry proudových senzorů</w:t>
      </w:r>
      <w:r w:rsidR="00CC054C">
        <w:t xml:space="preserve"> v případě použití senzorů na principu „</w:t>
      </w:r>
      <w:proofErr w:type="spellStart"/>
      <w:r w:rsidR="00CC054C">
        <w:t>LoPo</w:t>
      </w:r>
      <w:proofErr w:type="spellEnd"/>
      <w:r w:rsidR="00CC054C">
        <w:t xml:space="preserve">“ induktivních proudových </w:t>
      </w:r>
      <w:proofErr w:type="gramStart"/>
      <w:r w:rsidR="00CC054C">
        <w:t xml:space="preserve">transformátorů </w:t>
      </w:r>
      <w:r>
        <w:t>:</w:t>
      </w:r>
      <w:proofErr w:type="gramEnd"/>
      <w:r>
        <w:t xml:space="preserve"> </w:t>
      </w:r>
    </w:p>
    <w:p w14:paraId="57AFE5E9" w14:textId="20136C7C" w:rsidR="00706533" w:rsidRPr="006B69A8" w:rsidRDefault="007C6C3C" w:rsidP="00706533">
      <w:pPr>
        <w:pStyle w:val="Odstavecseseznamem"/>
        <w:numPr>
          <w:ilvl w:val="0"/>
          <w:numId w:val="49"/>
        </w:numPr>
        <w:spacing w:before="60"/>
        <w:ind w:left="993" w:hanging="284"/>
        <w:contextualSpacing w:val="0"/>
      </w:pPr>
      <w:r w:rsidRPr="006B69A8">
        <w:t xml:space="preserve">Izolační hladina: 0,72/3 </w:t>
      </w:r>
      <w:proofErr w:type="spellStart"/>
      <w:r w:rsidRPr="006B69A8">
        <w:t>kV</w:t>
      </w:r>
      <w:proofErr w:type="spellEnd"/>
    </w:p>
    <w:p w14:paraId="69ACD650" w14:textId="35FE4E05" w:rsidR="007C6C3C" w:rsidRPr="00D36B04" w:rsidRDefault="007C6C3C" w:rsidP="00706533">
      <w:pPr>
        <w:pStyle w:val="Odstavecseseznamem"/>
        <w:numPr>
          <w:ilvl w:val="0"/>
          <w:numId w:val="49"/>
        </w:numPr>
        <w:spacing w:before="60"/>
        <w:ind w:left="993" w:hanging="284"/>
        <w:contextualSpacing w:val="0"/>
      </w:pPr>
      <w:r w:rsidRPr="006B69A8">
        <w:t xml:space="preserve">Fázové vinutí: 3x300 A, </w:t>
      </w:r>
      <w:proofErr w:type="spellStart"/>
      <w:r w:rsidRPr="006B69A8">
        <w:t>ext</w:t>
      </w:r>
      <w:proofErr w:type="spellEnd"/>
      <w:r w:rsidRPr="006B69A8">
        <w:t>. 200</w:t>
      </w:r>
      <w:r w:rsidRPr="006B69A8">
        <w:rPr>
          <w:lang w:val="en-US"/>
        </w:rPr>
        <w:t>%</w:t>
      </w:r>
    </w:p>
    <w:p w14:paraId="7803E65C" w14:textId="61EC5E38" w:rsidR="00D36B04" w:rsidRPr="006B69A8" w:rsidRDefault="00D36B04" w:rsidP="00706533">
      <w:pPr>
        <w:pStyle w:val="Odstavecseseznamem"/>
        <w:numPr>
          <w:ilvl w:val="0"/>
          <w:numId w:val="49"/>
        </w:numPr>
        <w:spacing w:before="60"/>
        <w:ind w:left="993" w:hanging="284"/>
        <w:contextualSpacing w:val="0"/>
        <w:rPr>
          <w:color w:val="FF0000"/>
        </w:rPr>
      </w:pPr>
      <w:r w:rsidRPr="006B69A8">
        <w:rPr>
          <w:color w:val="FF0000"/>
          <w:lang w:val="en-US"/>
        </w:rPr>
        <w:t xml:space="preserve">Option: </w:t>
      </w:r>
      <w:r w:rsidRPr="006B69A8">
        <w:rPr>
          <w:color w:val="FF0000"/>
        </w:rPr>
        <w:t>Fázové vinutí: 3x400 A</w:t>
      </w:r>
    </w:p>
    <w:p w14:paraId="426BE1DC" w14:textId="78E56BE2" w:rsidR="007C6C3C" w:rsidRPr="006B69A8" w:rsidRDefault="007C6C3C" w:rsidP="00706533">
      <w:pPr>
        <w:pStyle w:val="Odstavecseseznamem"/>
        <w:numPr>
          <w:ilvl w:val="0"/>
          <w:numId w:val="49"/>
        </w:numPr>
        <w:spacing w:before="60"/>
        <w:ind w:left="993" w:hanging="284"/>
        <w:contextualSpacing w:val="0"/>
      </w:pPr>
      <w:r w:rsidRPr="006B69A8">
        <w:t>Součtové vinutí</w:t>
      </w:r>
      <w:r w:rsidR="005C7608">
        <w:t xml:space="preserve"> (v případě, že je dodavatelem využíváno)</w:t>
      </w:r>
      <w:r w:rsidRPr="006B69A8">
        <w:t xml:space="preserve"> pro detekci zemních poruchových proudů: 1x60 A</w:t>
      </w:r>
    </w:p>
    <w:p w14:paraId="55E4CD1C" w14:textId="5C87DA17" w:rsidR="007C6C3C" w:rsidRPr="006B69A8" w:rsidRDefault="007C6C3C" w:rsidP="00706533">
      <w:pPr>
        <w:pStyle w:val="Odstavecseseznamem"/>
        <w:numPr>
          <w:ilvl w:val="0"/>
          <w:numId w:val="49"/>
        </w:numPr>
        <w:spacing w:before="60"/>
        <w:ind w:left="993" w:hanging="284"/>
        <w:contextualSpacing w:val="0"/>
      </w:pPr>
      <w:r w:rsidRPr="006B69A8">
        <w:t>Třída přesnosti: 0,5//1; 5P10</w:t>
      </w:r>
    </w:p>
    <w:p w14:paraId="000A4C8A" w14:textId="394A08CC" w:rsidR="00F76C6B" w:rsidRPr="006B69A8" w:rsidRDefault="00F76C6B" w:rsidP="00706533">
      <w:pPr>
        <w:pStyle w:val="Odstavecseseznamem"/>
        <w:numPr>
          <w:ilvl w:val="0"/>
          <w:numId w:val="49"/>
        </w:numPr>
        <w:spacing w:before="60"/>
        <w:ind w:left="993" w:hanging="284"/>
        <w:contextualSpacing w:val="0"/>
      </w:pPr>
      <w:r w:rsidRPr="006B69A8">
        <w:t xml:space="preserve">Jmenovitý zkratový výdržný proud: 25 </w:t>
      </w:r>
      <w:proofErr w:type="spellStart"/>
      <w:r w:rsidRPr="006B69A8">
        <w:t>kA</w:t>
      </w:r>
      <w:proofErr w:type="spellEnd"/>
      <w:r w:rsidRPr="006B69A8">
        <w:t xml:space="preserve"> po dobu </w:t>
      </w:r>
      <w:proofErr w:type="gramStart"/>
      <w:r w:rsidRPr="006B69A8">
        <w:t>1s</w:t>
      </w:r>
      <w:proofErr w:type="gramEnd"/>
    </w:p>
    <w:p w14:paraId="68405BF7" w14:textId="7242144B" w:rsidR="00F76C6B" w:rsidRPr="006B69A8" w:rsidRDefault="00F76C6B" w:rsidP="00706533">
      <w:pPr>
        <w:pStyle w:val="Odstavecseseznamem"/>
        <w:numPr>
          <w:ilvl w:val="0"/>
          <w:numId w:val="49"/>
        </w:numPr>
        <w:spacing w:before="60"/>
        <w:ind w:left="993" w:hanging="284"/>
        <w:contextualSpacing w:val="0"/>
      </w:pPr>
      <w:r w:rsidRPr="006B69A8">
        <w:t>Pracovní teplota: -25 °C až +40 °C</w:t>
      </w:r>
    </w:p>
    <w:p w14:paraId="6C116845" w14:textId="69943FC0" w:rsidR="00F76C6B" w:rsidRPr="006B69A8" w:rsidRDefault="00F76C6B" w:rsidP="00706533">
      <w:pPr>
        <w:pStyle w:val="Odstavecseseznamem"/>
        <w:numPr>
          <w:ilvl w:val="0"/>
          <w:numId w:val="49"/>
        </w:numPr>
        <w:spacing w:before="60"/>
        <w:ind w:left="993" w:hanging="284"/>
        <w:contextualSpacing w:val="0"/>
      </w:pPr>
      <w:r w:rsidRPr="006B69A8">
        <w:t xml:space="preserve">Připojovací kabel: </w:t>
      </w:r>
      <w:proofErr w:type="gramStart"/>
      <w:r w:rsidRPr="006B69A8">
        <w:t>2-pólový</w:t>
      </w:r>
      <w:proofErr w:type="gramEnd"/>
      <w:r w:rsidRPr="006B69A8">
        <w:t xml:space="preserve"> stíněný, délka </w:t>
      </w:r>
      <w:r w:rsidR="00BA24B8">
        <w:t>3,</w:t>
      </w:r>
      <w:r w:rsidRPr="006B69A8">
        <w:t>5 m</w:t>
      </w:r>
      <w:r w:rsidR="001458CC">
        <w:t xml:space="preserve"> – 4 m (připojen k senzoru)</w:t>
      </w:r>
    </w:p>
    <w:p w14:paraId="67D46880" w14:textId="7774DE84" w:rsidR="00477966" w:rsidRPr="006B69A8" w:rsidRDefault="00477966" w:rsidP="006B69A8">
      <w:pPr>
        <w:pStyle w:val="Nadpis2"/>
      </w:pPr>
      <w:r w:rsidRPr="006B69A8">
        <w:rPr>
          <w:b w:val="0"/>
        </w:rPr>
        <w:t>Možnost dodání samostatně 3 ks napěťových senzorů + senzorů proudu</w:t>
      </w:r>
      <w:r w:rsidR="009B796F">
        <w:rPr>
          <w:b w:val="0"/>
        </w:rPr>
        <w:t xml:space="preserve"> viz</w:t>
      </w:r>
      <w:r w:rsidRPr="006B69A8">
        <w:rPr>
          <w:b w:val="0"/>
        </w:rPr>
        <w:t> bod 7.3.2, dle požadavků zadavatele.</w:t>
      </w:r>
    </w:p>
    <w:p w14:paraId="26F8AB52" w14:textId="70CF82FA" w:rsidR="00B86E5A" w:rsidRPr="007A0316" w:rsidRDefault="00331905" w:rsidP="006B69A8">
      <w:pPr>
        <w:pStyle w:val="Nadpis2"/>
      </w:pPr>
      <w:r w:rsidRPr="006B69A8">
        <w:rPr>
          <w:b w:val="0"/>
        </w:rPr>
        <w:lastRenderedPageBreak/>
        <w:t xml:space="preserve">Do nabídky je požadována cena za </w:t>
      </w:r>
      <w:r w:rsidR="00477966" w:rsidRPr="006B69A8">
        <w:rPr>
          <w:b w:val="0"/>
        </w:rPr>
        <w:t>každý typ senzoru zvlášť.</w:t>
      </w:r>
      <w:r w:rsidR="004934D3" w:rsidRPr="004934D3">
        <w:t xml:space="preserve"> </w:t>
      </w:r>
      <w:r w:rsidR="004934D3" w:rsidRPr="001C62D8">
        <w:rPr>
          <w:rFonts w:eastAsia="Times New Roman" w:cs="Times New Roman"/>
          <w:b w:val="0"/>
          <w:snapToGrid/>
          <w:szCs w:val="20"/>
        </w:rPr>
        <w:t>Cena se při změně typu konektoru a omezovače přepětí (1x za dobu trvání smlouvy) nebude měnit</w:t>
      </w:r>
      <w:r w:rsidR="000A1B49">
        <w:rPr>
          <w:rFonts w:eastAsia="Times New Roman" w:cs="Times New Roman"/>
          <w:b w:val="0"/>
          <w:snapToGrid/>
          <w:szCs w:val="20"/>
        </w:rPr>
        <w:t>.</w:t>
      </w:r>
    </w:p>
    <w:p w14:paraId="2D7DA774" w14:textId="775EA1C2" w:rsidR="004934D3" w:rsidRPr="00911099" w:rsidRDefault="004934D3" w:rsidP="001C62D8">
      <w:pPr>
        <w:pStyle w:val="Nadpis2"/>
      </w:pPr>
      <w:r w:rsidRPr="20772DCF">
        <w:rPr>
          <w:b w:val="0"/>
        </w:rPr>
        <w:t>V rámci dodávky senzorů bude dodáno:</w:t>
      </w:r>
    </w:p>
    <w:p w14:paraId="488DCFC0" w14:textId="047076BB" w:rsidR="004934D3" w:rsidRDefault="004934D3" w:rsidP="001C62D8">
      <w:pPr>
        <w:pStyle w:val="Odstavecseseznamem"/>
        <w:numPr>
          <w:ilvl w:val="0"/>
          <w:numId w:val="61"/>
        </w:numPr>
      </w:pPr>
      <w:r>
        <w:t>nálepka ke každému senzoru proudu s uvedením základních technických parametrů (nálepka bude po instalaci senzoru nalepena na plechové dveře nástavby NN rozvaděče VN)</w:t>
      </w:r>
    </w:p>
    <w:p w14:paraId="5A86B682" w14:textId="03527A43" w:rsidR="00513A91" w:rsidRDefault="004934D3" w:rsidP="001C62D8">
      <w:pPr>
        <w:pStyle w:val="Odstavecseseznamem"/>
        <w:numPr>
          <w:ilvl w:val="0"/>
          <w:numId w:val="61"/>
        </w:numPr>
      </w:pPr>
      <w:r>
        <w:t xml:space="preserve">připojovací kabel </w:t>
      </w:r>
      <w:r w:rsidR="00513A91">
        <w:t>bude připojen přímo na měřící kartu RTU.</w:t>
      </w:r>
    </w:p>
    <w:p w14:paraId="77658264" w14:textId="53C3199E" w:rsidR="001458CC" w:rsidRPr="001C62D8" w:rsidRDefault="004934D3" w:rsidP="001C62D8">
      <w:pPr>
        <w:pStyle w:val="Odstavecseseznamem"/>
        <w:numPr>
          <w:ilvl w:val="0"/>
          <w:numId w:val="61"/>
        </w:numPr>
      </w:pPr>
      <w:r w:rsidRPr="001C62D8">
        <w:t xml:space="preserve">Kabel bude na </w:t>
      </w:r>
      <w:r w:rsidR="001458CC" w:rsidRPr="001C62D8">
        <w:t xml:space="preserve">konci </w:t>
      </w:r>
      <w:r w:rsidRPr="001C62D8">
        <w:t>nezaměnitelně označen</w:t>
      </w:r>
      <w:r w:rsidR="001458CC" w:rsidRPr="001C62D8">
        <w:t xml:space="preserve">, aby byla jednoznačná identifikace fáze a jednotlivých vodičů (barva a připojená svorka), </w:t>
      </w:r>
      <w:r w:rsidR="00326A52" w:rsidRPr="001C62D8">
        <w:t>viz</w:t>
      </w:r>
      <w:r w:rsidR="001458CC" w:rsidRPr="001C62D8">
        <w:t xml:space="preserve">. Obrázek. </w:t>
      </w:r>
    </w:p>
    <w:p w14:paraId="47C003FB" w14:textId="77777777" w:rsidR="001458CC" w:rsidRDefault="001458CC" w:rsidP="004934D3">
      <w:pPr>
        <w:rPr>
          <w:i/>
          <w:iCs/>
          <w:highlight w:val="yellow"/>
        </w:rPr>
      </w:pPr>
    </w:p>
    <w:p w14:paraId="4E9BF2A3" w14:textId="77777777" w:rsidR="001458CC" w:rsidRDefault="001458CC" w:rsidP="004934D3">
      <w:pPr>
        <w:rPr>
          <w:i/>
          <w:iCs/>
          <w:highlight w:val="yellow"/>
        </w:rPr>
      </w:pPr>
    </w:p>
    <w:p w14:paraId="0367E4F3" w14:textId="62D9FAAD" w:rsidR="004934D3" w:rsidRDefault="001458CC" w:rsidP="004934D3">
      <w:pPr>
        <w:rPr>
          <w:i/>
          <w:iCs/>
        </w:rPr>
      </w:pPr>
      <w:r>
        <w:rPr>
          <w:i/>
          <w:iCs/>
          <w:noProof/>
          <w:highlight w:val="yellow"/>
        </w:rPr>
        <w:drawing>
          <wp:inline distT="0" distB="0" distL="0" distR="0" wp14:anchorId="25DE78B0" wp14:editId="3ACE7FE1">
            <wp:extent cx="1905000" cy="166060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7632" cy="1662903"/>
                    </a:xfrm>
                    <a:prstGeom prst="rect">
                      <a:avLst/>
                    </a:prstGeom>
                    <a:noFill/>
                    <a:ln>
                      <a:noFill/>
                    </a:ln>
                  </pic:spPr>
                </pic:pic>
              </a:graphicData>
            </a:graphic>
          </wp:inline>
        </w:drawing>
      </w:r>
      <w:r w:rsidR="004934D3" w:rsidRPr="00A21557">
        <w:rPr>
          <w:i/>
          <w:iCs/>
          <w:highlight w:val="yellow"/>
        </w:rPr>
        <w:t>:</w:t>
      </w:r>
    </w:p>
    <w:p w14:paraId="2329EC03" w14:textId="1A4FFA2C" w:rsidR="001458CC" w:rsidRDefault="001458CC" w:rsidP="004934D3">
      <w:pPr>
        <w:rPr>
          <w:i/>
          <w:iCs/>
        </w:rPr>
      </w:pPr>
    </w:p>
    <w:p w14:paraId="093D349E" w14:textId="0C184195" w:rsidR="001458CC" w:rsidRDefault="001458CC" w:rsidP="004934D3">
      <w:pPr>
        <w:rPr>
          <w:i/>
          <w:iCs/>
        </w:rPr>
      </w:pPr>
    </w:p>
    <w:p w14:paraId="0EC1CD90" w14:textId="003FF130" w:rsidR="001458CC" w:rsidRDefault="001458CC" w:rsidP="001458CC">
      <w:pPr>
        <w:pStyle w:val="Nadpis3"/>
        <w:spacing w:before="120"/>
      </w:pPr>
      <w:r>
        <w:t xml:space="preserve">Proudové senzory musí být nezaměnitelně označeny, např. nálepkami s označením jednotlivých fází (L1, L2, L3) a součtový senzor </w:t>
      </w:r>
      <w:r w:rsidR="000A1B49">
        <w:t xml:space="preserve">s </w:t>
      </w:r>
      <w:r>
        <w:t>označením P1, P2.</w:t>
      </w:r>
    </w:p>
    <w:p w14:paraId="43C6FCD8" w14:textId="77777777" w:rsidR="004934D3" w:rsidRDefault="004934D3" w:rsidP="004934D3"/>
    <w:p w14:paraId="43DEB7A5" w14:textId="190F4C77" w:rsidR="004934D3" w:rsidRDefault="004934D3" w:rsidP="004934D3">
      <w:pPr>
        <w:pStyle w:val="Nadpis3"/>
      </w:pPr>
      <w:r>
        <w:t>Na senzoru napětí bude nezaměnitelně označen šroub pro připojení uzemňovacího vodiče</w:t>
      </w:r>
      <w:r w:rsidR="00326A52">
        <w:t xml:space="preserve"> </w:t>
      </w:r>
      <w:r>
        <w:t>(příslušný symbol pro uzemnění)</w:t>
      </w:r>
      <w:r w:rsidR="00E86E76">
        <w:t>.</w:t>
      </w:r>
    </w:p>
    <w:p w14:paraId="5238123A" w14:textId="77777777" w:rsidR="004934D3" w:rsidRDefault="004934D3" w:rsidP="004934D3"/>
    <w:p w14:paraId="7BF18AF3" w14:textId="77777777" w:rsidR="004934D3" w:rsidRDefault="004934D3" w:rsidP="004934D3">
      <w:pPr>
        <w:rPr>
          <w:highlight w:val="green"/>
        </w:rPr>
      </w:pPr>
    </w:p>
    <w:p w14:paraId="3B4DA9F4" w14:textId="2D7DB75B" w:rsidR="00420D77" w:rsidRDefault="00420D77" w:rsidP="00420D77"/>
    <w:p w14:paraId="4AEFDCFF" w14:textId="6EFE12A7" w:rsidR="00420D77" w:rsidRDefault="00420D77" w:rsidP="00420D77"/>
    <w:p w14:paraId="241E7FB7" w14:textId="41164A73" w:rsidR="00420D77" w:rsidRDefault="00420D77" w:rsidP="00420D77"/>
    <w:p w14:paraId="0F32F5BF" w14:textId="310A5D4E" w:rsidR="00420D77" w:rsidRDefault="00420D77" w:rsidP="00420D77"/>
    <w:p w14:paraId="75AA46A9" w14:textId="2065AC9F" w:rsidR="00420D77" w:rsidRDefault="00420D77" w:rsidP="00420D77"/>
    <w:p w14:paraId="779C0089" w14:textId="36CD917D" w:rsidR="00420D77" w:rsidRDefault="00420D77" w:rsidP="00420D77"/>
    <w:p w14:paraId="07533CDC" w14:textId="1F526C3C" w:rsidR="00420D77" w:rsidRDefault="00420D77" w:rsidP="00420D77"/>
    <w:p w14:paraId="380F08FF" w14:textId="33D8F841" w:rsidR="00420D77" w:rsidRDefault="00420D77" w:rsidP="00420D77"/>
    <w:p w14:paraId="25B89262" w14:textId="34D478FE" w:rsidR="00420D77" w:rsidRDefault="00420D77" w:rsidP="00420D77"/>
    <w:p w14:paraId="56327560" w14:textId="68CDBA31" w:rsidR="00420D77" w:rsidRDefault="00420D77" w:rsidP="00420D77"/>
    <w:p w14:paraId="376CCD3B" w14:textId="0FE4B9A0" w:rsidR="00420D77" w:rsidRDefault="00420D77" w:rsidP="00420D77"/>
    <w:p w14:paraId="54B1EAD8" w14:textId="0AC3280C" w:rsidR="00A5377B" w:rsidRDefault="00A5377B" w:rsidP="00420D77"/>
    <w:p w14:paraId="7BE4129F" w14:textId="5E42D103" w:rsidR="00A5377B" w:rsidRDefault="00A5377B" w:rsidP="00420D77"/>
    <w:p w14:paraId="44594F95" w14:textId="471B12C6" w:rsidR="00A5377B" w:rsidRDefault="00A5377B" w:rsidP="00420D77"/>
    <w:p w14:paraId="74AC00C8" w14:textId="05A6E41B" w:rsidR="001458CC" w:rsidRDefault="001458CC" w:rsidP="00420D77"/>
    <w:p w14:paraId="6E89A590" w14:textId="30145E6F" w:rsidR="001458CC" w:rsidRDefault="001458CC" w:rsidP="00420D77"/>
    <w:p w14:paraId="1877914F" w14:textId="3E0E426A" w:rsidR="000A1B49" w:rsidRDefault="000A1B49" w:rsidP="00420D77"/>
    <w:p w14:paraId="4416B79F" w14:textId="368F23CE" w:rsidR="000A1B49" w:rsidRDefault="000A1B49" w:rsidP="00420D77"/>
    <w:p w14:paraId="2C5D75E5" w14:textId="1880A6CA" w:rsidR="000A1B49" w:rsidRDefault="000A1B49" w:rsidP="00420D77"/>
    <w:p w14:paraId="1A8B49A2" w14:textId="6C9492CE" w:rsidR="000A1B49" w:rsidRDefault="000A1B49" w:rsidP="00420D77"/>
    <w:p w14:paraId="1AD0E991" w14:textId="5B9D158C" w:rsidR="000A1B49" w:rsidRDefault="000A1B49" w:rsidP="00420D77"/>
    <w:p w14:paraId="34508CB4" w14:textId="11329E00" w:rsidR="000A1B49" w:rsidRDefault="000A1B49" w:rsidP="00420D77"/>
    <w:p w14:paraId="5DE419D9" w14:textId="12C08E59" w:rsidR="000A1B49" w:rsidRDefault="000A1B49" w:rsidP="00420D77"/>
    <w:p w14:paraId="4B042D14" w14:textId="77777777" w:rsidR="009B796F" w:rsidRDefault="009B796F" w:rsidP="00420D77"/>
    <w:p w14:paraId="7D9777AB" w14:textId="0CFB011A" w:rsidR="00BA6E4F" w:rsidRDefault="009F6E8F" w:rsidP="009F6E8F">
      <w:pPr>
        <w:pStyle w:val="Nadpis1"/>
        <w:rPr>
          <w:snapToGrid w:val="0"/>
        </w:rPr>
      </w:pPr>
      <w:r>
        <w:rPr>
          <w:snapToGrid w:val="0"/>
        </w:rPr>
        <w:lastRenderedPageBreak/>
        <w:t>Konfigurace c</w:t>
      </w:r>
      <w:r w:rsidR="005D1014">
        <w:rPr>
          <w:snapToGrid w:val="0"/>
        </w:rPr>
        <w:t>entrální</w:t>
      </w:r>
      <w:r>
        <w:rPr>
          <w:snapToGrid w:val="0"/>
        </w:rPr>
        <w:t>ho</w:t>
      </w:r>
      <w:r w:rsidR="005D1014">
        <w:rPr>
          <w:snapToGrid w:val="0"/>
        </w:rPr>
        <w:t xml:space="preserve"> </w:t>
      </w:r>
      <w:r w:rsidR="0015128F">
        <w:rPr>
          <w:snapToGrid w:val="0"/>
        </w:rPr>
        <w:t>RTU</w:t>
      </w:r>
      <w:r w:rsidR="00950A9D">
        <w:rPr>
          <w:snapToGrid w:val="0"/>
        </w:rPr>
        <w:t xml:space="preserve"> </w:t>
      </w:r>
    </w:p>
    <w:p w14:paraId="43529276" w14:textId="382DF8E8" w:rsidR="00950A9D" w:rsidRDefault="00950A9D" w:rsidP="006B69A8">
      <w:pPr>
        <w:pStyle w:val="Nadpis2"/>
      </w:pPr>
      <w:r>
        <w:t xml:space="preserve">Fyzické a logické zapojení komunikace </w:t>
      </w:r>
      <w:r w:rsidR="009F6E8F">
        <w:t xml:space="preserve">centrálního </w:t>
      </w:r>
      <w:r w:rsidR="0015128F">
        <w:t>RTU</w:t>
      </w:r>
    </w:p>
    <w:p w14:paraId="5D122501" w14:textId="01583542" w:rsidR="00950A9D" w:rsidRDefault="00950A9D" w:rsidP="00950A9D">
      <w:pPr>
        <w:jc w:val="both"/>
        <w:rPr>
          <w:rFonts w:cs="Arial"/>
          <w:i/>
          <w:snapToGrid w:val="0"/>
          <w:szCs w:val="22"/>
        </w:rPr>
      </w:pPr>
      <w:r>
        <w:rPr>
          <w:noProof/>
        </w:rPr>
        <mc:AlternateContent>
          <mc:Choice Requires="wpc">
            <w:drawing>
              <wp:inline distT="0" distB="0" distL="0" distR="0" wp14:anchorId="753771B1" wp14:editId="560624FD">
                <wp:extent cx="6029960" cy="4227830"/>
                <wp:effectExtent l="0" t="0" r="8890" b="1270"/>
                <wp:docPr id="256" name="Plátno 25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08" name="Skupina 208"/>
                        <wpg:cNvGrpSpPr/>
                        <wpg:grpSpPr>
                          <a:xfrm>
                            <a:off x="122443" y="6"/>
                            <a:ext cx="5907517" cy="4192431"/>
                            <a:chOff x="159019" y="231019"/>
                            <a:chExt cx="5967461" cy="3091544"/>
                          </a:xfrm>
                        </wpg:grpSpPr>
                        <wps:wsp>
                          <wps:cNvPr id="209" name="Textové pole 186"/>
                          <wps:cNvSpPr txBox="1"/>
                          <wps:spPr>
                            <a:xfrm>
                              <a:off x="4491931" y="3048878"/>
                              <a:ext cx="1634549" cy="273685"/>
                            </a:xfrm>
                            <a:prstGeom prst="rect">
                              <a:avLst/>
                            </a:prstGeom>
                            <a:solidFill>
                              <a:schemeClr val="lt1"/>
                            </a:solidFill>
                            <a:ln w="6350">
                              <a:noFill/>
                            </a:ln>
                          </wps:spPr>
                          <wps:txbx>
                            <w:txbxContent>
                              <w:p w14:paraId="24D1870B" w14:textId="77777777" w:rsidR="00BD2836" w:rsidRPr="00EC688A" w:rsidRDefault="00BD2836" w:rsidP="00950A9D">
                                <w:pPr>
                                  <w:pStyle w:val="Normlnweb"/>
                                  <w:spacing w:before="0" w:beforeAutospacing="0" w:after="0" w:afterAutospacing="0"/>
                                  <w:rPr>
                                    <w:b/>
                                    <w:sz w:val="22"/>
                                    <w:szCs w:val="22"/>
                                  </w:rPr>
                                </w:pPr>
                                <w:r>
                                  <w:rPr>
                                    <w:b/>
                                    <w:sz w:val="22"/>
                                    <w:szCs w:val="22"/>
                                  </w:rPr>
                                  <w:t>**Poptávané zařízení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3" name="Textové pole 186"/>
                          <wps:cNvSpPr txBox="1"/>
                          <wps:spPr>
                            <a:xfrm>
                              <a:off x="402517" y="1735604"/>
                              <a:ext cx="1464161" cy="274320"/>
                            </a:xfrm>
                            <a:prstGeom prst="rect">
                              <a:avLst/>
                            </a:prstGeom>
                            <a:noFill/>
                            <a:ln w="6350">
                              <a:noFill/>
                            </a:ln>
                          </wps:spPr>
                          <wps:txbx>
                            <w:txbxContent>
                              <w:p w14:paraId="679E8F3E" w14:textId="77777777" w:rsidR="00BD2836" w:rsidRPr="005D2793" w:rsidRDefault="00BD2836" w:rsidP="00950A9D">
                                <w:pPr>
                                  <w:pStyle w:val="Normlnweb"/>
                                  <w:spacing w:before="0" w:beforeAutospacing="0" w:after="0" w:afterAutospacing="0"/>
                                  <w:rPr>
                                    <w:b/>
                                  </w:rPr>
                                </w:pPr>
                                <w:r w:rsidRPr="005D2793">
                                  <w:rPr>
                                    <w:rFonts w:eastAsia="Times New Roman"/>
                                    <w:b/>
                                    <w:sz w:val="20"/>
                                    <w:szCs w:val="20"/>
                                  </w:rPr>
                                  <w:t>VN rozváděč</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20" name="Obdélník 220"/>
                          <wps:cNvSpPr/>
                          <wps:spPr>
                            <a:xfrm>
                              <a:off x="324725" y="1587576"/>
                              <a:ext cx="2456576" cy="1202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3" name="Obdélník 233"/>
                          <wps:cNvSpPr/>
                          <wps:spPr>
                            <a:xfrm>
                              <a:off x="159019" y="231019"/>
                              <a:ext cx="5929362" cy="309154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5" name="Textové pole 186"/>
                          <wps:cNvSpPr txBox="1"/>
                          <wps:spPr>
                            <a:xfrm>
                              <a:off x="690254" y="298941"/>
                              <a:ext cx="538457" cy="274320"/>
                            </a:xfrm>
                            <a:prstGeom prst="rect">
                              <a:avLst/>
                            </a:prstGeom>
                            <a:solidFill>
                              <a:schemeClr val="lt1"/>
                            </a:solidFill>
                            <a:ln w="6350">
                              <a:noFill/>
                            </a:ln>
                          </wps:spPr>
                          <wps:txbx>
                            <w:txbxContent>
                              <w:p w14:paraId="41B7D15E" w14:textId="77777777" w:rsidR="00BD2836" w:rsidRDefault="00BD2836" w:rsidP="00950A9D">
                                <w:pPr>
                                  <w:pStyle w:val="Normlnweb"/>
                                  <w:spacing w:before="0" w:beforeAutospacing="0" w:after="0" w:afterAutospacing="0"/>
                                </w:pPr>
                                <w:r>
                                  <w:rPr>
                                    <w:rFonts w:eastAsia="Times New Roman"/>
                                    <w:b/>
                                    <w:bCs/>
                                    <w:sz w:val="20"/>
                                    <w:szCs w:val="20"/>
                                  </w:rPr>
                                  <w:t>DTS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236" name="Obdélník 236"/>
                        <wps:cNvSpPr/>
                        <wps:spPr>
                          <a:xfrm>
                            <a:off x="268204" y="364547"/>
                            <a:ext cx="1425400" cy="50727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ové pole 237"/>
                        <wps:cNvSpPr txBox="1"/>
                        <wps:spPr>
                          <a:xfrm>
                            <a:off x="512349" y="488645"/>
                            <a:ext cx="1028700" cy="361950"/>
                          </a:xfrm>
                          <a:prstGeom prst="rect">
                            <a:avLst/>
                          </a:prstGeom>
                          <a:noFill/>
                          <a:ln w="6350">
                            <a:noFill/>
                          </a:ln>
                        </wps:spPr>
                        <wps:txbx>
                          <w:txbxContent>
                            <w:p w14:paraId="43E7C83B" w14:textId="77777777" w:rsidR="00BD2836" w:rsidRPr="006B69A8" w:rsidRDefault="00BD2836" w:rsidP="00950A9D">
                              <w:pPr>
                                <w:rPr>
                                  <w:b/>
                                  <w:sz w:val="20"/>
                                </w:rPr>
                              </w:pPr>
                              <w:r w:rsidRPr="006B69A8">
                                <w:rPr>
                                  <w:b/>
                                  <w:sz w:val="20"/>
                                </w:rPr>
                                <w:t>NN rozváděč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2" name="Obdélník 242"/>
                        <wps:cNvSpPr/>
                        <wps:spPr>
                          <a:xfrm>
                            <a:off x="1607314" y="2737276"/>
                            <a:ext cx="1071064" cy="4616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3" name="Textové pole 186"/>
                        <wps:cNvSpPr txBox="1"/>
                        <wps:spPr>
                          <a:xfrm>
                            <a:off x="1732716" y="2763441"/>
                            <a:ext cx="1265530" cy="407990"/>
                          </a:xfrm>
                          <a:prstGeom prst="rect">
                            <a:avLst/>
                          </a:prstGeom>
                          <a:noFill/>
                          <a:ln w="6350">
                            <a:noFill/>
                          </a:ln>
                        </wps:spPr>
                        <wps:txbx>
                          <w:txbxContent>
                            <w:p w14:paraId="44B14576" w14:textId="0E409E70" w:rsidR="00BD2836" w:rsidRDefault="00BD2836" w:rsidP="00950A9D">
                              <w:pPr>
                                <w:rPr>
                                  <w:sz w:val="24"/>
                                  <w:szCs w:val="24"/>
                                </w:rPr>
                              </w:pPr>
                              <w:r>
                                <w:rPr>
                                  <w:sz w:val="20"/>
                                </w:rPr>
                                <w:t>IED s funkcí ochrany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4" name="Textové pole 105"/>
                        <wps:cNvSpPr txBox="1"/>
                        <wps:spPr>
                          <a:xfrm>
                            <a:off x="4193829" y="3162339"/>
                            <a:ext cx="1579880" cy="279400"/>
                          </a:xfrm>
                          <a:prstGeom prst="rect">
                            <a:avLst/>
                          </a:prstGeom>
                          <a:noFill/>
                          <a:ln w="6350">
                            <a:noFill/>
                          </a:ln>
                        </wps:spPr>
                        <wps:txbx>
                          <w:txbxContent>
                            <w:p w14:paraId="46591465" w14:textId="600AE3E3" w:rsidR="00BD2836" w:rsidRDefault="00BD2836" w:rsidP="00950A9D">
                              <w:pPr>
                                <w:rPr>
                                  <w:sz w:val="24"/>
                                  <w:szCs w:val="24"/>
                                </w:rPr>
                              </w:pPr>
                              <w:r>
                                <w:rPr>
                                  <w:color w:val="00B050"/>
                                  <w:sz w:val="20"/>
                                </w:rPr>
                                <w:t>Optické propojení – kruh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5" name="Textové pole 105"/>
                        <wps:cNvSpPr txBox="1"/>
                        <wps:spPr>
                          <a:xfrm>
                            <a:off x="4162609" y="3316276"/>
                            <a:ext cx="1214120" cy="295275"/>
                          </a:xfrm>
                          <a:prstGeom prst="rect">
                            <a:avLst/>
                          </a:prstGeom>
                          <a:noFill/>
                          <a:ln w="6350">
                            <a:noFill/>
                          </a:ln>
                        </wps:spPr>
                        <wps:txbx>
                          <w:txbxContent>
                            <w:p w14:paraId="050CCE3E" w14:textId="77777777" w:rsidR="00BD2836" w:rsidRDefault="00BD2836" w:rsidP="00950A9D">
                              <w:pPr>
                                <w:rPr>
                                  <w:sz w:val="24"/>
                                  <w:szCs w:val="24"/>
                                </w:rPr>
                              </w:pPr>
                              <w:r w:rsidRPr="00950A9D">
                                <w:rPr>
                                  <w:sz w:val="20"/>
                                  <w14:shadow w14:blurRad="38100" w14:dist="25400" w14:dir="5400000" w14:sx="100000" w14:sy="100000" w14:kx="0" w14:ky="0" w14:algn="ctr">
                                    <w14:srgbClr w14:val="6E747A">
                                      <w14:alpha w14:val="57000"/>
                                    </w14:srgbClr>
                                  </w14:shadow>
                                </w:rPr>
                                <w:t>IEC61850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6" name="Přímá spojnice 246"/>
                        <wps:cNvCnPr/>
                        <wps:spPr>
                          <a:xfrm>
                            <a:off x="3776512" y="3291062"/>
                            <a:ext cx="432435" cy="0"/>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47" name="Přímá spojnice 247"/>
                        <wps:cNvCnPr/>
                        <wps:spPr>
                          <a:xfrm flipH="1">
                            <a:off x="2096230" y="2557853"/>
                            <a:ext cx="1245" cy="178452"/>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48" name="Obdélník 248"/>
                        <wps:cNvSpPr/>
                        <wps:spPr>
                          <a:xfrm>
                            <a:off x="2947794" y="53975"/>
                            <a:ext cx="2991830" cy="237092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9" name="Textové pole 105"/>
                        <wps:cNvSpPr txBox="1"/>
                        <wps:spPr>
                          <a:xfrm>
                            <a:off x="4544060" y="224796"/>
                            <a:ext cx="1485900" cy="415925"/>
                          </a:xfrm>
                          <a:prstGeom prst="rect">
                            <a:avLst/>
                          </a:prstGeom>
                          <a:noFill/>
                          <a:ln w="6350">
                            <a:noFill/>
                          </a:ln>
                        </wps:spPr>
                        <wps:txbx>
                          <w:txbxContent>
                            <w:p w14:paraId="5046F3AD" w14:textId="77777777" w:rsidR="00BD2836" w:rsidRDefault="00BD2836" w:rsidP="00950A9D">
                              <w:pPr>
                                <w:jc w:val="center"/>
                                <w:rPr>
                                  <w:sz w:val="24"/>
                                  <w:szCs w:val="24"/>
                                </w:rPr>
                              </w:pPr>
                              <w:r>
                                <w:rPr>
                                  <w:b/>
                                  <w:bCs/>
                                  <w:sz w:val="20"/>
                                </w:rPr>
                                <w:t>Rozváděč sekundární techniky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0" name="Obdélník 250"/>
                        <wps:cNvSpPr/>
                        <wps:spPr>
                          <a:xfrm>
                            <a:off x="4544129" y="1139041"/>
                            <a:ext cx="1336431" cy="58442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1" name="Textové pole 251"/>
                        <wps:cNvSpPr txBox="1"/>
                        <wps:spPr>
                          <a:xfrm>
                            <a:off x="4581395" y="1229633"/>
                            <a:ext cx="1261068" cy="471858"/>
                          </a:xfrm>
                          <a:prstGeom prst="rect">
                            <a:avLst/>
                          </a:prstGeom>
                          <a:noFill/>
                          <a:ln w="6350">
                            <a:noFill/>
                          </a:ln>
                        </wps:spPr>
                        <wps:txbx>
                          <w:txbxContent>
                            <w:p w14:paraId="6F38B08E" w14:textId="77777777" w:rsidR="00BD2836" w:rsidRPr="006B69A8" w:rsidRDefault="00BD2836" w:rsidP="006B69A8">
                              <w:pPr>
                                <w:jc w:val="center"/>
                                <w:rPr>
                                  <w:sz w:val="20"/>
                                </w:rPr>
                              </w:pPr>
                              <w:r w:rsidRPr="006B69A8">
                                <w:rPr>
                                  <w:sz w:val="20"/>
                                </w:rPr>
                                <w:t>Vlastní spotřeba</w:t>
                              </w:r>
                              <w:r>
                                <w:rPr>
                                  <w:sz w:val="20"/>
                                </w:rPr>
                                <w:t xml:space="preserve"> 110 V DC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2" name="Obdélník 252"/>
                        <wps:cNvSpPr/>
                        <wps:spPr>
                          <a:xfrm>
                            <a:off x="335728" y="2743582"/>
                            <a:ext cx="1070610" cy="4610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3" name="Textové pole 253"/>
                        <wps:cNvSpPr txBox="1"/>
                        <wps:spPr>
                          <a:xfrm>
                            <a:off x="410565" y="2765839"/>
                            <a:ext cx="965606" cy="383486"/>
                          </a:xfrm>
                          <a:prstGeom prst="rect">
                            <a:avLst/>
                          </a:prstGeom>
                          <a:noFill/>
                          <a:ln w="6350">
                            <a:noFill/>
                          </a:ln>
                        </wps:spPr>
                        <wps:txbx>
                          <w:txbxContent>
                            <w:p w14:paraId="0A3396CA" w14:textId="77777777" w:rsidR="00BD2836" w:rsidRPr="006B69A8" w:rsidRDefault="00BD2836" w:rsidP="00950A9D">
                              <w:pPr>
                                <w:rPr>
                                  <w:sz w:val="20"/>
                                </w:rPr>
                              </w:pPr>
                              <w:r w:rsidRPr="006B69A8">
                                <w:rPr>
                                  <w:sz w:val="20"/>
                                </w:rPr>
                                <w:t>IED s funkcí ochrany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5" name="Přímá spojnice 255"/>
                        <wps:cNvCnPr/>
                        <wps:spPr>
                          <a:xfrm flipV="1">
                            <a:off x="1405404" y="2973837"/>
                            <a:ext cx="199430" cy="55"/>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365" name="Obdélník 365"/>
                        <wps:cNvSpPr/>
                        <wps:spPr>
                          <a:xfrm>
                            <a:off x="1603746" y="2094775"/>
                            <a:ext cx="1070610" cy="460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77" name="Textové pole 253"/>
                        <wps:cNvSpPr txBox="1"/>
                        <wps:spPr>
                          <a:xfrm>
                            <a:off x="1721626" y="2138265"/>
                            <a:ext cx="965200" cy="437958"/>
                          </a:xfrm>
                          <a:prstGeom prst="rect">
                            <a:avLst/>
                          </a:prstGeom>
                          <a:noFill/>
                          <a:ln w="6350">
                            <a:noFill/>
                          </a:ln>
                        </wps:spPr>
                        <wps:txbx>
                          <w:txbxContent>
                            <w:p w14:paraId="67BDD18F" w14:textId="77777777" w:rsidR="00BD2836" w:rsidRDefault="00BD2836" w:rsidP="007C7F1D">
                              <w:pPr>
                                <w:rPr>
                                  <w:sz w:val="24"/>
                                  <w:szCs w:val="24"/>
                                </w:rPr>
                              </w:pPr>
                              <w:r w:rsidRPr="007C7F1D">
                                <w:rPr>
                                  <w:sz w:val="20"/>
                                </w:rPr>
                                <w:t>IED s funkcí</w:t>
                              </w:r>
                              <w:r>
                                <w:rPr>
                                  <w:color w:val="008080"/>
                                  <w:sz w:val="20"/>
                                  <w:u w:val="single"/>
                                </w:rPr>
                                <w:t xml:space="preserve"> </w:t>
                              </w:r>
                              <w:r w:rsidRPr="007C7F1D">
                                <w:rPr>
                                  <w:sz w:val="20"/>
                                </w:rPr>
                                <w:t>ochrany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8" name="Obdélník 378"/>
                        <wps:cNvSpPr/>
                        <wps:spPr>
                          <a:xfrm>
                            <a:off x="3026568" y="1947811"/>
                            <a:ext cx="1346649" cy="34972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0" name="Obdélník 380"/>
                        <wps:cNvSpPr/>
                        <wps:spPr>
                          <a:xfrm>
                            <a:off x="3049199" y="1270048"/>
                            <a:ext cx="1346651" cy="3339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1" name="Obdélník 381"/>
                        <wps:cNvSpPr/>
                        <wps:spPr>
                          <a:xfrm>
                            <a:off x="3053728" y="573102"/>
                            <a:ext cx="1336040" cy="35790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2" name="Textové pole 253"/>
                        <wps:cNvSpPr txBox="1"/>
                        <wps:spPr>
                          <a:xfrm>
                            <a:off x="3094043" y="1321789"/>
                            <a:ext cx="1335819" cy="282640"/>
                          </a:xfrm>
                          <a:prstGeom prst="rect">
                            <a:avLst/>
                          </a:prstGeom>
                          <a:noFill/>
                          <a:ln w="6350">
                            <a:noFill/>
                          </a:ln>
                        </wps:spPr>
                        <wps:txbx>
                          <w:txbxContent>
                            <w:p w14:paraId="392BA70E" w14:textId="7E610026" w:rsidR="00BD2836" w:rsidRDefault="00BD2836" w:rsidP="009F6E8F">
                              <w:pPr>
                                <w:rPr>
                                  <w:sz w:val="24"/>
                                  <w:szCs w:val="24"/>
                                </w:rPr>
                              </w:pPr>
                              <w:r>
                                <w:rPr>
                                  <w:sz w:val="20"/>
                                </w:rPr>
                                <w:t>Ethernetový switch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3" name="Textové pole 253"/>
                        <wps:cNvSpPr txBox="1"/>
                        <wps:spPr>
                          <a:xfrm>
                            <a:off x="3066324" y="2000849"/>
                            <a:ext cx="1335405" cy="282575"/>
                          </a:xfrm>
                          <a:prstGeom prst="rect">
                            <a:avLst/>
                          </a:prstGeom>
                          <a:noFill/>
                          <a:ln w="6350">
                            <a:noFill/>
                          </a:ln>
                        </wps:spPr>
                        <wps:txbx>
                          <w:txbxContent>
                            <w:p w14:paraId="29E83DDA" w14:textId="1CD553F5" w:rsidR="00BD2836" w:rsidRDefault="00BD2836" w:rsidP="009F6E8F">
                              <w:pPr>
                                <w:rPr>
                                  <w:sz w:val="24"/>
                                  <w:szCs w:val="24"/>
                                </w:rPr>
                              </w:pPr>
                              <w:r>
                                <w:rPr>
                                  <w:sz w:val="20"/>
                                </w:rPr>
                                <w:t>Centrální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4" name="Textové pole 253"/>
                        <wps:cNvSpPr txBox="1"/>
                        <wps:spPr>
                          <a:xfrm>
                            <a:off x="3368356" y="631610"/>
                            <a:ext cx="1335405" cy="281940"/>
                          </a:xfrm>
                          <a:prstGeom prst="rect">
                            <a:avLst/>
                          </a:prstGeom>
                          <a:noFill/>
                          <a:ln w="6350">
                            <a:noFill/>
                          </a:ln>
                        </wps:spPr>
                        <wps:txbx>
                          <w:txbxContent>
                            <w:p w14:paraId="4958A799" w14:textId="32DBDB6C" w:rsidR="00BD2836" w:rsidRDefault="00BD2836" w:rsidP="009F6E8F">
                              <w:pPr>
                                <w:rPr>
                                  <w:sz w:val="24"/>
                                  <w:szCs w:val="24"/>
                                </w:rPr>
                              </w:pPr>
                              <w:r w:rsidRPr="009F6E8F">
                                <w:rPr>
                                  <w:sz w:val="20"/>
                                </w:rPr>
                                <w:t>Router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5" name="Přímá spojnice 385"/>
                        <wps:cNvCnPr/>
                        <wps:spPr>
                          <a:xfrm flipH="1" flipV="1">
                            <a:off x="3686837" y="1600456"/>
                            <a:ext cx="2884" cy="342064"/>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86" name="Přímá spojnice 386"/>
                        <wps:cNvCnPr/>
                        <wps:spPr>
                          <a:xfrm flipV="1">
                            <a:off x="2142950" y="1517758"/>
                            <a:ext cx="903363" cy="2502"/>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387" name="Přímá spojnice 387"/>
                        <wps:cNvCnPr>
                          <a:stCxn id="365" idx="0"/>
                        </wps:cNvCnPr>
                        <wps:spPr>
                          <a:xfrm flipV="1">
                            <a:off x="2139051" y="1517455"/>
                            <a:ext cx="1094" cy="577104"/>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388" name="Přímá spojnice 388"/>
                        <wps:cNvCnPr/>
                        <wps:spPr>
                          <a:xfrm flipV="1">
                            <a:off x="1276234" y="1308038"/>
                            <a:ext cx="13440" cy="1435162"/>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389" name="Přímá spojnice 389"/>
                        <wps:cNvCnPr/>
                        <wps:spPr>
                          <a:xfrm flipH="1" flipV="1">
                            <a:off x="1289674" y="1313459"/>
                            <a:ext cx="1760088" cy="5112"/>
                          </a:xfrm>
                          <a:prstGeom prst="line">
                            <a:avLst/>
                          </a:prstGeom>
                          <a:ln w="1270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390" name="Textové pole 105"/>
                        <wps:cNvSpPr txBox="1"/>
                        <wps:spPr>
                          <a:xfrm>
                            <a:off x="1334893" y="1089115"/>
                            <a:ext cx="1576070" cy="281940"/>
                          </a:xfrm>
                          <a:prstGeom prst="rect">
                            <a:avLst/>
                          </a:prstGeom>
                          <a:noFill/>
                          <a:ln w="6350">
                            <a:noFill/>
                          </a:ln>
                        </wps:spPr>
                        <wps:txbx>
                          <w:txbxContent>
                            <w:p w14:paraId="75162646" w14:textId="77777777" w:rsidR="00BD2836" w:rsidRDefault="00BD2836" w:rsidP="0043031D">
                              <w:pPr>
                                <w:rPr>
                                  <w:sz w:val="24"/>
                                  <w:szCs w:val="24"/>
                                </w:rPr>
                              </w:pPr>
                              <w:r>
                                <w:rPr>
                                  <w:color w:val="00B050"/>
                                  <w:sz w:val="20"/>
                                </w:rPr>
                                <w:t>Optické propojení – kruh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1" name="Textové pole 105"/>
                        <wps:cNvSpPr txBox="1"/>
                        <wps:spPr>
                          <a:xfrm>
                            <a:off x="4169742" y="2585301"/>
                            <a:ext cx="1831340" cy="710557"/>
                          </a:xfrm>
                          <a:prstGeom prst="rect">
                            <a:avLst/>
                          </a:prstGeom>
                          <a:noFill/>
                          <a:ln w="6350">
                            <a:noFill/>
                          </a:ln>
                        </wps:spPr>
                        <wps:txbx>
                          <w:txbxContent>
                            <w:p w14:paraId="50AE0F30" w14:textId="5648798F" w:rsidR="00BD2836" w:rsidRDefault="00BD2836" w:rsidP="0043031D">
                              <w:pPr>
                                <w:rPr>
                                  <w:sz w:val="24"/>
                                  <w:szCs w:val="24"/>
                                </w:rPr>
                              </w:pPr>
                              <w:r>
                                <w:rPr>
                                  <w:color w:val="FF0000"/>
                                  <w:sz w:val="20"/>
                                </w:rPr>
                                <w:t xml:space="preserve">Metalické/optické propojení </w:t>
                              </w:r>
                            </w:p>
                            <w:p w14:paraId="40897FED" w14:textId="5701C551" w:rsidR="00BD2836" w:rsidRDefault="00BD2836" w:rsidP="0043031D">
                              <w:pPr>
                                <w:rPr>
                                  <w:sz w:val="20"/>
                                </w:rPr>
                              </w:pPr>
                              <w:r>
                                <w:rPr>
                                  <w:sz w:val="20"/>
                                </w:rPr>
                                <w:t>IEC60870-5-104 a IEC61850</w:t>
                              </w:r>
                            </w:p>
                            <w:p w14:paraId="79FB8D70" w14:textId="1239D0E5" w:rsidR="00BD2836" w:rsidRDefault="00BD2836" w:rsidP="0043031D">
                              <w:pPr>
                                <w:rPr>
                                  <w:sz w:val="20"/>
                                </w:rPr>
                              </w:pPr>
                              <w:r w:rsidRPr="0085560C">
                                <w:rPr>
                                  <w:i/>
                                  <w:iCs/>
                                  <w:sz w:val="16"/>
                                  <w:szCs w:val="16"/>
                                </w:rPr>
                                <w:t>viz. Tab. 1: SW a HW požadavky pro komunikaci</w:t>
                              </w:r>
                              <w:r w:rsidRPr="0085560C">
                                <w:rPr>
                                  <w:i/>
                                  <w:sz w:val="16"/>
                                  <w:szCs w:val="16"/>
                                </w:rPr>
                                <w:t xml:space="preserve"> IED</w:t>
                              </w:r>
                            </w:p>
                            <w:p w14:paraId="3F38CB72" w14:textId="08E16BEC" w:rsidR="00BD2836" w:rsidRDefault="00BD2836" w:rsidP="0043031D"/>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3" name="Přímá spojnice 393"/>
                        <wps:cNvCnPr/>
                        <wps:spPr>
                          <a:xfrm>
                            <a:off x="3765748" y="2718602"/>
                            <a:ext cx="43624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399" name="Přímá spojnice 399"/>
                        <wps:cNvCnPr>
                          <a:stCxn id="381" idx="2"/>
                          <a:endCxn id="380" idx="0"/>
                        </wps:cNvCnPr>
                        <wps:spPr>
                          <a:xfrm>
                            <a:off x="3721748" y="931011"/>
                            <a:ext cx="777" cy="339037"/>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400" name="Přímá spojnice 400"/>
                        <wps:cNvCnPr/>
                        <wps:spPr>
                          <a:xfrm>
                            <a:off x="3778578" y="3616654"/>
                            <a:ext cx="44005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401" name="Textové pole 105"/>
                        <wps:cNvSpPr txBox="1"/>
                        <wps:spPr>
                          <a:xfrm>
                            <a:off x="4202565" y="3494620"/>
                            <a:ext cx="1214120" cy="279400"/>
                          </a:xfrm>
                          <a:prstGeom prst="rect">
                            <a:avLst/>
                          </a:prstGeom>
                          <a:noFill/>
                          <a:ln w="6350">
                            <a:noFill/>
                          </a:ln>
                        </wps:spPr>
                        <wps:txbx>
                          <w:txbxContent>
                            <w:p w14:paraId="2528D8E4" w14:textId="77777777" w:rsidR="00BD2836" w:rsidRDefault="00BD2836" w:rsidP="00047F92">
                              <w:pPr>
                                <w:rPr>
                                  <w:sz w:val="24"/>
                                  <w:szCs w:val="24"/>
                                </w:rPr>
                              </w:pPr>
                              <w:r>
                                <w:rPr>
                                  <w:color w:val="0070C0"/>
                                  <w:sz w:val="20"/>
                                </w:rPr>
                                <w:t>Optické propojení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4" name="Textové pole 105"/>
                        <wps:cNvSpPr txBox="1"/>
                        <wps:spPr>
                          <a:xfrm>
                            <a:off x="4170328" y="3642615"/>
                            <a:ext cx="1214120" cy="295275"/>
                          </a:xfrm>
                          <a:prstGeom prst="rect">
                            <a:avLst/>
                          </a:prstGeom>
                          <a:noFill/>
                          <a:ln w="6350">
                            <a:noFill/>
                          </a:ln>
                        </wps:spPr>
                        <wps:txbx>
                          <w:txbxContent>
                            <w:p w14:paraId="6EE90A5A" w14:textId="77777777" w:rsidR="00BD2836" w:rsidRDefault="00BD2836" w:rsidP="00047F92">
                              <w:pPr>
                                <w:rPr>
                                  <w:sz w:val="24"/>
                                  <w:szCs w:val="24"/>
                                </w:rPr>
                              </w:pPr>
                              <w:r>
                                <w:rPr>
                                  <w:shadow/>
                                  <w:sz w:val="20"/>
                                  <w14:shadow w14:blurRad="38100" w14:dist="25400" w14:dir="5400000" w14:sx="100000" w14:sy="100000" w14:kx="0" w14:ky="0" w14:algn="ctr">
                                    <w14:srgbClr w14:val="6E747A">
                                      <w14:alpha w14:val="57000"/>
                                    </w14:srgbClr>
                                  </w14:shadow>
                                </w:rPr>
                                <w:t>IEC60870-5-104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8" name="Přímá spojnice 418"/>
                        <wps:cNvCnPr/>
                        <wps:spPr>
                          <a:xfrm>
                            <a:off x="4395458" y="746681"/>
                            <a:ext cx="109463" cy="1785"/>
                          </a:xfrm>
                          <a:prstGeom prst="line">
                            <a:avLst/>
                          </a:prstGeom>
                        </wps:spPr>
                        <wps:style>
                          <a:lnRef idx="1">
                            <a:schemeClr val="dk1"/>
                          </a:lnRef>
                          <a:fillRef idx="0">
                            <a:schemeClr val="dk1"/>
                          </a:fillRef>
                          <a:effectRef idx="0">
                            <a:schemeClr val="dk1"/>
                          </a:effectRef>
                          <a:fontRef idx="minor">
                            <a:schemeClr val="tx1"/>
                          </a:fontRef>
                        </wps:style>
                        <wps:bodyPr/>
                      </wps:wsp>
                      <wps:wsp>
                        <wps:cNvPr id="420" name="Přímá spojnice 420"/>
                        <wps:cNvCnPr/>
                        <wps:spPr>
                          <a:xfrm flipH="1" flipV="1">
                            <a:off x="4501035" y="341747"/>
                            <a:ext cx="1" cy="409462"/>
                          </a:xfrm>
                          <a:prstGeom prst="line">
                            <a:avLst/>
                          </a:prstGeom>
                        </wps:spPr>
                        <wps:style>
                          <a:lnRef idx="1">
                            <a:schemeClr val="dk1"/>
                          </a:lnRef>
                          <a:fillRef idx="0">
                            <a:schemeClr val="dk1"/>
                          </a:fillRef>
                          <a:effectRef idx="0">
                            <a:schemeClr val="dk1"/>
                          </a:effectRef>
                          <a:fontRef idx="minor">
                            <a:schemeClr val="tx1"/>
                          </a:fontRef>
                        </wps:style>
                        <wps:bodyPr/>
                      </wps:wsp>
                      <wps:wsp>
                        <wps:cNvPr id="426" name="Přímá spojnice 426"/>
                        <wps:cNvCnPr/>
                        <wps:spPr>
                          <a:xfrm flipV="1">
                            <a:off x="4501175" y="389550"/>
                            <a:ext cx="88265" cy="88265"/>
                          </a:xfrm>
                          <a:prstGeom prst="line">
                            <a:avLst/>
                          </a:prstGeom>
                        </wps:spPr>
                        <wps:style>
                          <a:lnRef idx="1">
                            <a:schemeClr val="dk1"/>
                          </a:lnRef>
                          <a:fillRef idx="0">
                            <a:schemeClr val="dk1"/>
                          </a:fillRef>
                          <a:effectRef idx="0">
                            <a:schemeClr val="dk1"/>
                          </a:effectRef>
                          <a:fontRef idx="minor">
                            <a:schemeClr val="tx1"/>
                          </a:fontRef>
                        </wps:style>
                        <wps:bodyPr/>
                      </wps:wsp>
                      <wps:wsp>
                        <wps:cNvPr id="427" name="Přímá spojnice 427"/>
                        <wps:cNvCnPr/>
                        <wps:spPr>
                          <a:xfrm flipH="1" flipV="1">
                            <a:off x="4413250" y="387350"/>
                            <a:ext cx="87291" cy="90367"/>
                          </a:xfrm>
                          <a:prstGeom prst="line">
                            <a:avLst/>
                          </a:prstGeom>
                        </wps:spPr>
                        <wps:style>
                          <a:lnRef idx="1">
                            <a:schemeClr val="dk1"/>
                          </a:lnRef>
                          <a:fillRef idx="0">
                            <a:schemeClr val="dk1"/>
                          </a:fillRef>
                          <a:effectRef idx="0">
                            <a:schemeClr val="dk1"/>
                          </a:effectRef>
                          <a:fontRef idx="minor">
                            <a:schemeClr val="tx1"/>
                          </a:fontRef>
                        </wps:style>
                        <wps:bodyPr/>
                      </wps:wsp>
                      <wps:wsp>
                        <wps:cNvPr id="428" name="Textové pole 186"/>
                        <wps:cNvSpPr txBox="1"/>
                        <wps:spPr>
                          <a:xfrm>
                            <a:off x="3980475" y="154600"/>
                            <a:ext cx="939800" cy="255270"/>
                          </a:xfrm>
                          <a:prstGeom prst="rect">
                            <a:avLst/>
                          </a:prstGeom>
                          <a:noFill/>
                          <a:ln w="6350">
                            <a:noFill/>
                          </a:ln>
                        </wps:spPr>
                        <wps:txbx>
                          <w:txbxContent>
                            <w:p w14:paraId="3D13D080" w14:textId="77777777" w:rsidR="00BD2836" w:rsidRDefault="00BD2836" w:rsidP="00047F92">
                              <w:pPr>
                                <w:jc w:val="center"/>
                                <w:rPr>
                                  <w:sz w:val="24"/>
                                  <w:szCs w:val="24"/>
                                </w:rPr>
                              </w:pPr>
                              <w:r>
                                <w:rPr>
                                  <w:color w:val="FF0000"/>
                                  <w:sz w:val="20"/>
                                </w:rPr>
                                <w:t>GPRS/LTE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9" name="Textové pole 186"/>
                        <wps:cNvSpPr txBox="1"/>
                        <wps:spPr>
                          <a:xfrm>
                            <a:off x="3901100" y="21250"/>
                            <a:ext cx="1238885" cy="260985"/>
                          </a:xfrm>
                          <a:prstGeom prst="rect">
                            <a:avLst/>
                          </a:prstGeom>
                          <a:noFill/>
                          <a:ln w="6350">
                            <a:noFill/>
                          </a:ln>
                        </wps:spPr>
                        <wps:txbx>
                          <w:txbxContent>
                            <w:p w14:paraId="277608C9" w14:textId="77777777" w:rsidR="00BD2836" w:rsidRDefault="00BD2836" w:rsidP="00047F92">
                              <w:pPr>
                                <w:rPr>
                                  <w:sz w:val="24"/>
                                  <w:szCs w:val="24"/>
                                </w:rPr>
                              </w:pPr>
                              <w:r>
                                <w:rPr>
                                  <w:sz w:val="20"/>
                                </w:rPr>
                                <w:t>IEC60870-5-104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53771B1" id="Plátno 256" o:spid="_x0000_s1130" editas="canvas" style="width:474.8pt;height:332.9pt;mso-position-horizontal-relative:char;mso-position-vertical-relative:line" coordsize="60299,4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">
                <v:shape id="_x0000_s1131" type="#_x0000_t75" style="position:absolute;width:60299;height:42278;visibility:visible;mso-wrap-style:square">
                  <v:fill o:detectmouseclick="t"/>
                  <v:path o:connecttype="none"/>
                </v:shape>
                <v:group id="Skupina 208" o:spid="_x0000_s1132" style="position:absolute;left:1224;width:59075;height:41924" coordorigin="1590,2310" coordsize="59674,30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shape id="Textové pole 186" o:spid="_x0000_s1133" type="#_x0000_t202" style="position:absolute;left:44919;top:30488;width:16345;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" fillcolor="white [3201]" stroked="f" strokeweight=".5pt">
                    <v:textbox>
                      <w:txbxContent>
                        <w:p w14:paraId="24D1870B" w14:textId="77777777" w:rsidR="00BD2836" w:rsidRPr="00EC688A" w:rsidRDefault="00BD2836" w:rsidP="00950A9D">
                          <w:pPr>
                            <w:pStyle w:val="Normlnweb"/>
                            <w:spacing w:before="0" w:beforeAutospacing="0" w:after="0" w:afterAutospacing="0"/>
                            <w:rPr>
                              <w:b/>
                              <w:sz w:val="22"/>
                              <w:szCs w:val="22"/>
                            </w:rPr>
                          </w:pPr>
                          <w:r>
                            <w:rPr>
                              <w:b/>
                              <w:sz w:val="22"/>
                              <w:szCs w:val="22"/>
                            </w:rPr>
                            <w:t>**Poptávané zařízení</w:t>
                          </w:r>
                        </w:p>
                      </w:txbxContent>
                    </v:textbox>
                  </v:shape>
                  <v:shape id="Textové pole 186" o:spid="_x0000_s1134" type="#_x0000_t202" style="position:absolute;left:4025;top:17356;width:14641;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" filled="f" stroked="f" strokeweight=".5pt">
                    <v:textbox>
                      <w:txbxContent>
                        <w:p w14:paraId="679E8F3E" w14:textId="77777777" w:rsidR="00BD2836" w:rsidRPr="005D2793" w:rsidRDefault="00BD2836" w:rsidP="00950A9D">
                          <w:pPr>
                            <w:pStyle w:val="Normlnweb"/>
                            <w:spacing w:before="0" w:beforeAutospacing="0" w:after="0" w:afterAutospacing="0"/>
                            <w:rPr>
                              <w:b/>
                            </w:rPr>
                          </w:pPr>
                          <w:r w:rsidRPr="005D2793">
                            <w:rPr>
                              <w:rFonts w:eastAsia="Times New Roman"/>
                              <w:b/>
                              <w:sz w:val="20"/>
                              <w:szCs w:val="20"/>
                            </w:rPr>
                            <w:t>VN rozváděč</w:t>
                          </w:r>
                        </w:p>
                      </w:txbxContent>
                    </v:textbox>
                  </v:shape>
                  <v:rect id="Obdélník 220" o:spid="_x0000_s1135" style="position:absolute;left:3247;top:15875;width:24566;height:120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" filled="f" strokecolor="black [3213]" strokeweight="1pt"/>
                  <v:rect id="Obdélník 233" o:spid="_x0000_s1136" style="position:absolute;left:1590;top:2310;width:59293;height:30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" filled="f" strokecolor="black [3213]" strokeweight="1pt"/>
                  <v:shape id="Textové pole 186" o:spid="_x0000_s1137" type="#_x0000_t202" style="position:absolute;left:6902;top:2989;width:5385;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" fillcolor="white [3201]" stroked="f" strokeweight=".5pt">
                    <v:textbox>
                      <w:txbxContent>
                        <w:p w14:paraId="41B7D15E" w14:textId="77777777" w:rsidR="00BD2836" w:rsidRDefault="00BD2836" w:rsidP="00950A9D">
                          <w:pPr>
                            <w:pStyle w:val="Normlnweb"/>
                            <w:spacing w:before="0" w:beforeAutospacing="0" w:after="0" w:afterAutospacing="0"/>
                          </w:pPr>
                          <w:r>
                            <w:rPr>
                              <w:rFonts w:eastAsia="Times New Roman"/>
                              <w:b/>
                              <w:bCs/>
                              <w:sz w:val="20"/>
                              <w:szCs w:val="20"/>
                            </w:rPr>
                            <w:t>DTS</w:t>
                          </w:r>
                        </w:p>
                      </w:txbxContent>
                    </v:textbox>
                  </v:shape>
                </v:group>
                <v:rect id="Obdélník 236" o:spid="_x0000_s1138" style="position:absolute;left:2682;top:3645;width:14254;height:5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" fillcolor="white [3201]" strokecolor="black [3200]" strokeweight="1pt"/>
                <v:shape id="Textové pole 237" o:spid="_x0000_s1139" type="#_x0000_t202" style="position:absolute;left:5123;top:4886;width:10287;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" filled="f" stroked="f" strokeweight=".5pt">
                  <v:textbox>
                    <w:txbxContent>
                      <w:p w14:paraId="43E7C83B" w14:textId="77777777" w:rsidR="00BD2836" w:rsidRPr="006B69A8" w:rsidRDefault="00BD2836" w:rsidP="00950A9D">
                        <w:pPr>
                          <w:rPr>
                            <w:b/>
                            <w:sz w:val="20"/>
                          </w:rPr>
                        </w:pPr>
                        <w:r w:rsidRPr="006B69A8">
                          <w:rPr>
                            <w:b/>
                            <w:sz w:val="20"/>
                          </w:rPr>
                          <w:t>NN rozváděč</w:t>
                        </w:r>
                      </w:p>
                    </w:txbxContent>
                  </v:textbox>
                </v:shape>
                <v:rect id="Obdélník 242" o:spid="_x0000_s1140" style="position:absolute;left:16073;top:27372;width:10710;height:4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" filled="f" strokecolor="black [3213]" strokeweight="1pt"/>
                <v:shape id="Textové pole 186" o:spid="_x0000_s1141" type="#_x0000_t202" style="position:absolute;left:17327;top:27634;width:12655;height:4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" filled="f" stroked="f" strokeweight=".5pt">
                  <v:textbox>
                    <w:txbxContent>
                      <w:p w14:paraId="44B14576" w14:textId="0E409E70" w:rsidR="00BD2836" w:rsidRDefault="00BD2836" w:rsidP="00950A9D">
                        <w:pPr>
                          <w:rPr>
                            <w:sz w:val="24"/>
                            <w:szCs w:val="24"/>
                          </w:rPr>
                        </w:pPr>
                        <w:r>
                          <w:rPr>
                            <w:sz w:val="20"/>
                          </w:rPr>
                          <w:t>IED s funkcí ochrany</w:t>
                        </w:r>
                      </w:p>
                    </w:txbxContent>
                  </v:textbox>
                </v:shape>
                <v:shape id="Textové pole 105" o:spid="_x0000_s1142" type="#_x0000_t202" style="position:absolute;left:41938;top:31623;width:15799;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" filled="f" stroked="f" strokeweight=".5pt">
                  <v:textbox>
                    <w:txbxContent>
                      <w:p w14:paraId="46591465" w14:textId="600AE3E3" w:rsidR="00BD2836" w:rsidRDefault="00BD2836" w:rsidP="00950A9D">
                        <w:pPr>
                          <w:rPr>
                            <w:sz w:val="24"/>
                            <w:szCs w:val="24"/>
                          </w:rPr>
                        </w:pPr>
                        <w:r>
                          <w:rPr>
                            <w:color w:val="00B050"/>
                            <w:sz w:val="20"/>
                          </w:rPr>
                          <w:t>Optické propojení – kruh</w:t>
                        </w:r>
                      </w:p>
                    </w:txbxContent>
                  </v:textbox>
                </v:shape>
                <v:shape id="Textové pole 105" o:spid="_x0000_s1143" type="#_x0000_t202" style="position:absolute;left:41626;top:33162;width:12141;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" filled="f" stroked="f" strokeweight=".5pt">
                  <v:textbox>
                    <w:txbxContent>
                      <w:p w14:paraId="050CCE3E" w14:textId="77777777" w:rsidR="00BD2836" w:rsidRDefault="00BD2836" w:rsidP="00950A9D">
                        <w:pPr>
                          <w:rPr>
                            <w:sz w:val="24"/>
                            <w:szCs w:val="24"/>
                          </w:rPr>
                        </w:pPr>
                        <w:r w:rsidRPr="00950A9D">
                          <w:rPr>
                            <w:sz w:val="20"/>
                            <w14:shadow w14:blurRad="38100" w14:dist="25400" w14:dir="5400000" w14:sx="100000" w14:sy="100000" w14:kx="0" w14:ky="0" w14:algn="ctr">
                              <w14:srgbClr w14:val="6E747A">
                                <w14:alpha w14:val="57000"/>
                              </w14:srgbClr>
                            </w14:shadow>
                          </w:rPr>
                          <w:t>IEC61850</w:t>
                        </w:r>
                      </w:p>
                    </w:txbxContent>
                  </v:textbox>
                </v:shape>
                <v:line id="Přímá spojnice 246" o:spid="_x0000_s1144" style="position:absolute;visibility:visible;mso-wrap-style:square" from="37765,32910" to="42089,32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" strokecolor="#00b050" strokeweight="1pt">
                  <v:stroke joinstyle="miter"/>
                </v:line>
                <v:line id="Přímá spojnice 247" o:spid="_x0000_s1145" style="position:absolute;flip:x;visibility:visible;mso-wrap-style:square" from="20962,25578" to="20974,27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" strokecolor="#00b050" strokeweight="1pt">
                  <v:stroke joinstyle="miter"/>
                </v:line>
                <v:rect id="Obdélník 248" o:spid="_x0000_s1146" style="position:absolute;left:29477;top:539;width:29919;height:237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" fillcolor="white [3201]" strokecolor="black [3213]" strokeweight="1pt"/>
                <v:shape id="Textové pole 105" o:spid="_x0000_s1147" type="#_x0000_t202" style="position:absolute;left:45440;top:2247;width:14859;height:4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" filled="f" stroked="f" strokeweight=".5pt">
                  <v:textbox>
                    <w:txbxContent>
                      <w:p w14:paraId="5046F3AD" w14:textId="77777777" w:rsidR="00BD2836" w:rsidRDefault="00BD2836" w:rsidP="00950A9D">
                        <w:pPr>
                          <w:jc w:val="center"/>
                          <w:rPr>
                            <w:sz w:val="24"/>
                            <w:szCs w:val="24"/>
                          </w:rPr>
                        </w:pPr>
                        <w:r>
                          <w:rPr>
                            <w:b/>
                            <w:bCs/>
                            <w:sz w:val="20"/>
                          </w:rPr>
                          <w:t>Rozváděč sekundární techniky</w:t>
                        </w:r>
                      </w:p>
                    </w:txbxContent>
                  </v:textbox>
                </v:shape>
                <v:rect id="Obdélník 250" o:spid="_x0000_s1148" style="position:absolute;left:45441;top:11390;width:13364;height:5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zUJwwAAANwAAAAPAAAAZHJzL2Rvd25yZXYueG1sRE9Na8JA&#10;EL0L/Q/LCL1I3Sgo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DV81CcMAAADcAAAADwAA&#10;AAAAAAAAAAAAAAAHAgAAZHJzL2Rvd25yZXYueG1sUEsFBgAAAAADAAMAtwAAAPcCAAAAAA==&#10;" filled="f" strokecolor="black [3213]" strokeweight="1pt"/>
                <v:shape id="Textové pole 251" o:spid="_x0000_s1149" type="#_x0000_t202" style="position:absolute;left:45813;top:12296;width:12611;height:4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" filled="f" stroked="f" strokeweight=".5pt">
                  <v:textbox>
                    <w:txbxContent>
                      <w:p w14:paraId="6F38B08E" w14:textId="77777777" w:rsidR="00BD2836" w:rsidRPr="006B69A8" w:rsidRDefault="00BD2836" w:rsidP="006B69A8">
                        <w:pPr>
                          <w:jc w:val="center"/>
                          <w:rPr>
                            <w:sz w:val="20"/>
                          </w:rPr>
                        </w:pPr>
                        <w:r w:rsidRPr="006B69A8">
                          <w:rPr>
                            <w:sz w:val="20"/>
                          </w:rPr>
                          <w:t>Vlastní spotřeba</w:t>
                        </w:r>
                        <w:r>
                          <w:rPr>
                            <w:sz w:val="20"/>
                          </w:rPr>
                          <w:t xml:space="preserve"> 110 V DC</w:t>
                        </w:r>
                      </w:p>
                    </w:txbxContent>
                  </v:textbox>
                </v:shape>
                <v:rect id="Obdélník 252" o:spid="_x0000_s1150" style="position:absolute;left:3357;top:27435;width:10706;height:46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" filled="f" strokecolor="black [3213]" strokeweight="1pt"/>
                <v:shape id="Textové pole 253" o:spid="_x0000_s1151" type="#_x0000_t202" style="position:absolute;left:4105;top:27658;width:9656;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" filled="f" stroked="f" strokeweight=".5pt">
                  <v:textbox>
                    <w:txbxContent>
                      <w:p w14:paraId="0A3396CA" w14:textId="77777777" w:rsidR="00BD2836" w:rsidRPr="006B69A8" w:rsidRDefault="00BD2836" w:rsidP="00950A9D">
                        <w:pPr>
                          <w:rPr>
                            <w:sz w:val="20"/>
                          </w:rPr>
                        </w:pPr>
                        <w:r w:rsidRPr="006B69A8">
                          <w:rPr>
                            <w:sz w:val="20"/>
                          </w:rPr>
                          <w:t>IED s funkcí ochrany</w:t>
                        </w:r>
                      </w:p>
                    </w:txbxContent>
                  </v:textbox>
                </v:shape>
                <v:line id="Přímá spojnice 255" o:spid="_x0000_s1152" style="position:absolute;flip:y;visibility:visible;mso-wrap-style:square" from="14054,29738" to="16048,2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" strokecolor="#00b050" strokeweight="1pt">
                  <v:stroke joinstyle="miter"/>
                </v:line>
                <v:rect id="Obdélník 365" o:spid="_x0000_s1153" style="position:absolute;left:16037;top:20947;width:10706;height:4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" filled="f" strokecolor="black [3213]" strokeweight="1pt"/>
                <v:shape id="Textové pole 253" o:spid="_x0000_s1154" type="#_x0000_t202" style="position:absolute;left:17216;top:21382;width:9652;height: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" filled="f" stroked="f" strokeweight=".5pt">
                  <v:textbox>
                    <w:txbxContent>
                      <w:p w14:paraId="67BDD18F" w14:textId="77777777" w:rsidR="00BD2836" w:rsidRDefault="00BD2836" w:rsidP="007C7F1D">
                        <w:pPr>
                          <w:rPr>
                            <w:sz w:val="24"/>
                            <w:szCs w:val="24"/>
                          </w:rPr>
                        </w:pPr>
                        <w:r w:rsidRPr="007C7F1D">
                          <w:rPr>
                            <w:sz w:val="20"/>
                          </w:rPr>
                          <w:t>IED s funkcí</w:t>
                        </w:r>
                        <w:r>
                          <w:rPr>
                            <w:color w:val="008080"/>
                            <w:sz w:val="20"/>
                            <w:u w:val="single"/>
                          </w:rPr>
                          <w:t xml:space="preserve"> </w:t>
                        </w:r>
                        <w:r w:rsidRPr="007C7F1D">
                          <w:rPr>
                            <w:sz w:val="20"/>
                          </w:rPr>
                          <w:t>ochrany</w:t>
                        </w:r>
                      </w:p>
                    </w:txbxContent>
                  </v:textbox>
                </v:shape>
                <v:rect id="Obdélník 378" o:spid="_x0000_s1155" style="position:absolute;left:30265;top:19478;width:13467;height:34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" filled="f" strokecolor="black [3213]" strokeweight="1pt"/>
                <v:rect id="Obdélník 380" o:spid="_x0000_s1156" style="position:absolute;left:30491;top:12700;width:13467;height:33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" filled="f" strokecolor="black [3213]" strokeweight="1pt"/>
                <v:rect id="Obdélník 381" o:spid="_x0000_s1157" style="position:absolute;left:30537;top:5731;width:13360;height:3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" filled="f" strokecolor="black [3213]" strokeweight="1pt"/>
                <v:shape id="Textové pole 253" o:spid="_x0000_s1158" type="#_x0000_t202" style="position:absolute;left:30940;top:13217;width:13358;height:2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" filled="f" stroked="f" strokeweight=".5pt">
                  <v:textbox>
                    <w:txbxContent>
                      <w:p w14:paraId="392BA70E" w14:textId="7E610026" w:rsidR="00BD2836" w:rsidRDefault="00BD2836" w:rsidP="009F6E8F">
                        <w:pPr>
                          <w:rPr>
                            <w:sz w:val="24"/>
                            <w:szCs w:val="24"/>
                          </w:rPr>
                        </w:pPr>
                        <w:r>
                          <w:rPr>
                            <w:sz w:val="20"/>
                          </w:rPr>
                          <w:t>Ethernetový switch</w:t>
                        </w:r>
                      </w:p>
                    </w:txbxContent>
                  </v:textbox>
                </v:shape>
                <v:shape id="Textové pole 253" o:spid="_x0000_s1159" type="#_x0000_t202" style="position:absolute;left:30663;top:20008;width:13354;height:2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" filled="f" stroked="f" strokeweight=".5pt">
                  <v:textbox>
                    <w:txbxContent>
                      <w:p w14:paraId="29E83DDA" w14:textId="1CD553F5" w:rsidR="00BD2836" w:rsidRDefault="00BD2836" w:rsidP="009F6E8F">
                        <w:pPr>
                          <w:rPr>
                            <w:sz w:val="24"/>
                            <w:szCs w:val="24"/>
                          </w:rPr>
                        </w:pPr>
                        <w:r>
                          <w:rPr>
                            <w:sz w:val="20"/>
                          </w:rPr>
                          <w:t>Centrální RTU**</w:t>
                        </w:r>
                      </w:p>
                    </w:txbxContent>
                  </v:textbox>
                </v:shape>
                <v:shape id="Textové pole 253" o:spid="_x0000_s1160" type="#_x0000_t202" style="position:absolute;left:33683;top:6316;width:13354;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" filled="f" stroked="f" strokeweight=".5pt">
                  <v:textbox>
                    <w:txbxContent>
                      <w:p w14:paraId="4958A799" w14:textId="32DBDB6C" w:rsidR="00BD2836" w:rsidRDefault="00BD2836" w:rsidP="009F6E8F">
                        <w:pPr>
                          <w:rPr>
                            <w:sz w:val="24"/>
                            <w:szCs w:val="24"/>
                          </w:rPr>
                        </w:pPr>
                        <w:r w:rsidRPr="009F6E8F">
                          <w:rPr>
                            <w:sz w:val="20"/>
                          </w:rPr>
                          <w:t>Router</w:t>
                        </w:r>
                      </w:p>
                    </w:txbxContent>
                  </v:textbox>
                </v:shape>
                <v:line id="Přímá spojnice 385" o:spid="_x0000_s1161" style="position:absolute;flip:x y;visibility:visible;mso-wrap-style:square" from="36868,16004" to="36897,19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" strokecolor="red" strokeweight="1pt">
                  <v:stroke joinstyle="miter"/>
                </v:line>
                <v:line id="Přímá spojnice 386" o:spid="_x0000_s1162" style="position:absolute;flip:y;visibility:visible;mso-wrap-style:square" from="21429,15177" to="30463,15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" strokecolor="#00b050" strokeweight="1pt">
                  <v:stroke joinstyle="miter"/>
                </v:line>
                <v:line id="Přímá spojnice 387" o:spid="_x0000_s1163" style="position:absolute;flip:y;visibility:visible;mso-wrap-style:square" from="21390,15174" to="21401,20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" strokecolor="#00b050" strokeweight="1pt">
                  <v:stroke joinstyle="miter"/>
                </v:line>
                <v:line id="Přímá spojnice 388" o:spid="_x0000_s1164" style="position:absolute;flip:y;visibility:visible;mso-wrap-style:square" from="12762,13080" to="12896,27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" strokecolor="#00b050" strokeweight="1pt">
                  <v:stroke joinstyle="miter"/>
                </v:line>
                <v:line id="Přímá spojnice 389" o:spid="_x0000_s1165" style="position:absolute;flip:x y;visibility:visible;mso-wrap-style:square" from="12896,13134" to="30497,1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" strokecolor="#00b050" strokeweight="1pt">
                  <v:stroke joinstyle="miter"/>
                </v:line>
                <v:shape id="Textové pole 105" o:spid="_x0000_s1166" type="#_x0000_t202" style="position:absolute;left:13348;top:10891;width:15761;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" filled="f" stroked="f" strokeweight=".5pt">
                  <v:textbox>
                    <w:txbxContent>
                      <w:p w14:paraId="75162646" w14:textId="77777777" w:rsidR="00BD2836" w:rsidRDefault="00BD2836" w:rsidP="0043031D">
                        <w:pPr>
                          <w:rPr>
                            <w:sz w:val="24"/>
                            <w:szCs w:val="24"/>
                          </w:rPr>
                        </w:pPr>
                        <w:r>
                          <w:rPr>
                            <w:color w:val="00B050"/>
                            <w:sz w:val="20"/>
                          </w:rPr>
                          <w:t>Optické propojení – kruh</w:t>
                        </w:r>
                      </w:p>
                    </w:txbxContent>
                  </v:textbox>
                </v:shape>
                <v:shape id="Textové pole 105" o:spid="_x0000_s1167" type="#_x0000_t202" style="position:absolute;left:41697;top:25853;width:18313;height:7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" filled="f" stroked="f" strokeweight=".5pt">
                  <v:textbox>
                    <w:txbxContent>
                      <w:p w14:paraId="50AE0F30" w14:textId="5648798F" w:rsidR="00BD2836" w:rsidRDefault="00BD2836" w:rsidP="0043031D">
                        <w:pPr>
                          <w:rPr>
                            <w:sz w:val="24"/>
                            <w:szCs w:val="24"/>
                          </w:rPr>
                        </w:pPr>
                        <w:r>
                          <w:rPr>
                            <w:color w:val="FF0000"/>
                            <w:sz w:val="20"/>
                          </w:rPr>
                          <w:t xml:space="preserve">Metalické/optické propojení </w:t>
                        </w:r>
                      </w:p>
                      <w:p w14:paraId="40897FED" w14:textId="5701C551" w:rsidR="00BD2836" w:rsidRDefault="00BD2836" w:rsidP="0043031D">
                        <w:pPr>
                          <w:rPr>
                            <w:sz w:val="20"/>
                          </w:rPr>
                        </w:pPr>
                        <w:r>
                          <w:rPr>
                            <w:sz w:val="20"/>
                          </w:rPr>
                          <w:t>IEC60870-5-104 a IEC61850</w:t>
                        </w:r>
                      </w:p>
                      <w:p w14:paraId="79FB8D70" w14:textId="1239D0E5" w:rsidR="00BD2836" w:rsidRDefault="00BD2836" w:rsidP="0043031D">
                        <w:pPr>
                          <w:rPr>
                            <w:sz w:val="20"/>
                          </w:rPr>
                        </w:pPr>
                        <w:r w:rsidRPr="0085560C">
                          <w:rPr>
                            <w:i/>
                            <w:iCs/>
                            <w:sz w:val="16"/>
                            <w:szCs w:val="16"/>
                          </w:rPr>
                          <w:t>viz. Tab. 1: SW a HW požadavky pro komunikaci</w:t>
                        </w:r>
                        <w:r w:rsidRPr="0085560C">
                          <w:rPr>
                            <w:i/>
                            <w:sz w:val="16"/>
                            <w:szCs w:val="16"/>
                          </w:rPr>
                          <w:t xml:space="preserve"> IED</w:t>
                        </w:r>
                      </w:p>
                      <w:p w14:paraId="3F38CB72" w14:textId="08E16BEC" w:rsidR="00BD2836" w:rsidRDefault="00BD2836" w:rsidP="0043031D"/>
                    </w:txbxContent>
                  </v:textbox>
                </v:shape>
                <v:line id="Přímá spojnice 393" o:spid="_x0000_s1168" style="position:absolute;visibility:visible;mso-wrap-style:square" from="37657,27186" to="42019,27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" strokecolor="red" strokeweight="1pt">
                  <v:stroke joinstyle="miter"/>
                </v:line>
                <v:line id="Přímá spojnice 399" o:spid="_x0000_s1169" style="position:absolute;visibility:visible;mso-wrap-style:square" from="37217,9310" to="37225,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" strokecolor="#4472c4 [3204]" strokeweight="1pt">
                  <v:stroke joinstyle="miter"/>
                </v:line>
                <v:line id="Přímá spojnice 400" o:spid="_x0000_s1170" style="position:absolute;visibility:visible;mso-wrap-style:square" from="37785,36166" to="42186,36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" strokecolor="#4472c4 [3204]" strokeweight="1pt">
                  <v:stroke joinstyle="miter"/>
                </v:line>
                <v:shape id="Textové pole 105" o:spid="_x0000_s1171" type="#_x0000_t202" style="position:absolute;left:42025;top:34946;width:1214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" filled="f" stroked="f" strokeweight=".5pt">
                  <v:textbox>
                    <w:txbxContent>
                      <w:p w14:paraId="2528D8E4" w14:textId="77777777" w:rsidR="00BD2836" w:rsidRDefault="00BD2836" w:rsidP="00047F92">
                        <w:pPr>
                          <w:rPr>
                            <w:sz w:val="24"/>
                            <w:szCs w:val="24"/>
                          </w:rPr>
                        </w:pPr>
                        <w:r>
                          <w:rPr>
                            <w:color w:val="0070C0"/>
                            <w:sz w:val="20"/>
                          </w:rPr>
                          <w:t>Optické propojení</w:t>
                        </w:r>
                      </w:p>
                    </w:txbxContent>
                  </v:textbox>
                </v:shape>
                <v:shape id="Textové pole 105" o:spid="_x0000_s1172" type="#_x0000_t202" style="position:absolute;left:41703;top:36426;width:12141;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" filled="f" stroked="f" strokeweight=".5pt">
                  <v:textbox>
                    <w:txbxContent>
                      <w:p w14:paraId="6EE90A5A" w14:textId="77777777" w:rsidR="00BD2836" w:rsidRDefault="00BD2836" w:rsidP="00047F92">
                        <w:pPr>
                          <w:rPr>
                            <w:sz w:val="24"/>
                            <w:szCs w:val="24"/>
                          </w:rPr>
                        </w:pPr>
                        <w:r>
                          <w:rPr>
                            <w:shadow/>
                            <w:sz w:val="20"/>
                            <w14:shadow w14:blurRad="38100" w14:dist="25400" w14:dir="5400000" w14:sx="100000" w14:sy="100000" w14:kx="0" w14:ky="0" w14:algn="ctr">
                              <w14:srgbClr w14:val="6E747A">
                                <w14:alpha w14:val="57000"/>
                              </w14:srgbClr>
                            </w14:shadow>
                          </w:rPr>
                          <w:t>IEC60870-5-104</w:t>
                        </w:r>
                      </w:p>
                    </w:txbxContent>
                  </v:textbox>
                </v:shape>
                <v:line id="Přímá spojnice 418" o:spid="_x0000_s1173" style="position:absolute;visibility:visible;mso-wrap-style:square" from="43954,7466" to="45049,7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" strokecolor="black [3200]" strokeweight=".5pt">
                  <v:stroke joinstyle="miter"/>
                </v:line>
                <v:line id="Přímá spojnice 420" o:spid="_x0000_s1174" style="position:absolute;flip:x y;visibility:visible;mso-wrap-style:square" from="45010,3417" to="45010,7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" strokecolor="black [3200]" strokeweight=".5pt">
                  <v:stroke joinstyle="miter"/>
                </v:line>
                <v:line id="Přímá spojnice 426" o:spid="_x0000_s1175" style="position:absolute;flip:y;visibility:visible;mso-wrap-style:square" from="45011,3895" to="45894,4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" strokecolor="black [3200]" strokeweight=".5pt">
                  <v:stroke joinstyle="miter"/>
                </v:line>
                <v:line id="Přímá spojnice 427" o:spid="_x0000_s1176" style="position:absolute;flip:x y;visibility:visible;mso-wrap-style:square" from="44132,3873" to="45005,4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" strokecolor="black [3200]" strokeweight=".5pt">
                  <v:stroke joinstyle="miter"/>
                </v:line>
                <v:shape id="Textové pole 186" o:spid="_x0000_s1177" type="#_x0000_t202" style="position:absolute;left:39804;top:1546;width:9398;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" filled="f" stroked="f" strokeweight=".5pt">
                  <v:textbox>
                    <w:txbxContent>
                      <w:p w14:paraId="3D13D080" w14:textId="77777777" w:rsidR="00BD2836" w:rsidRDefault="00BD2836" w:rsidP="00047F92">
                        <w:pPr>
                          <w:jc w:val="center"/>
                          <w:rPr>
                            <w:sz w:val="24"/>
                            <w:szCs w:val="24"/>
                          </w:rPr>
                        </w:pPr>
                        <w:r>
                          <w:rPr>
                            <w:color w:val="FF0000"/>
                            <w:sz w:val="20"/>
                          </w:rPr>
                          <w:t>GPRS/LTE</w:t>
                        </w:r>
                      </w:p>
                    </w:txbxContent>
                  </v:textbox>
                </v:shape>
                <v:shape id="Textové pole 186" o:spid="_x0000_s1178" type="#_x0000_t202" style="position:absolute;left:39011;top:212;width:12388;height:2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" filled="f" stroked="f" strokeweight=".5pt">
                  <v:textbox>
                    <w:txbxContent>
                      <w:p w14:paraId="277608C9" w14:textId="77777777" w:rsidR="00BD2836" w:rsidRDefault="00BD2836" w:rsidP="00047F92">
                        <w:pPr>
                          <w:rPr>
                            <w:sz w:val="24"/>
                            <w:szCs w:val="24"/>
                          </w:rPr>
                        </w:pPr>
                        <w:r>
                          <w:rPr>
                            <w:sz w:val="20"/>
                          </w:rPr>
                          <w:t>IEC60870-5-104</w:t>
                        </w:r>
                      </w:p>
                    </w:txbxContent>
                  </v:textbox>
                </v:shape>
                <w10:anchorlock/>
              </v:group>
            </w:pict>
          </mc:Fallback>
        </mc:AlternateContent>
      </w:r>
    </w:p>
    <w:p w14:paraId="1C229193" w14:textId="11313F74" w:rsidR="00950A9D" w:rsidRDefault="00950A9D" w:rsidP="00950A9D">
      <w:r w:rsidRPr="00D843BF">
        <w:rPr>
          <w:rFonts w:cs="Arial"/>
          <w:i/>
          <w:snapToGrid w:val="0"/>
          <w:szCs w:val="22"/>
        </w:rPr>
        <w:t xml:space="preserve">Obr. </w:t>
      </w:r>
      <w:r w:rsidR="00E1720A">
        <w:rPr>
          <w:rFonts w:cs="Arial"/>
          <w:i/>
          <w:snapToGrid w:val="0"/>
          <w:szCs w:val="22"/>
        </w:rPr>
        <w:t>5</w:t>
      </w:r>
      <w:r w:rsidRPr="00D843BF">
        <w:rPr>
          <w:rFonts w:cs="Arial"/>
          <w:i/>
          <w:snapToGrid w:val="0"/>
          <w:szCs w:val="22"/>
        </w:rPr>
        <w:t xml:space="preserve"> </w:t>
      </w:r>
      <w:r>
        <w:rPr>
          <w:rFonts w:cs="Arial"/>
          <w:i/>
          <w:snapToGrid w:val="0"/>
          <w:szCs w:val="22"/>
        </w:rPr>
        <w:t xml:space="preserve">Orientační </w:t>
      </w:r>
      <w:r w:rsidRPr="00D843BF">
        <w:rPr>
          <w:rFonts w:cs="Arial"/>
          <w:i/>
          <w:snapToGrid w:val="0"/>
          <w:szCs w:val="22"/>
        </w:rPr>
        <w:t>propojení komunikace</w:t>
      </w:r>
      <w:r>
        <w:rPr>
          <w:rFonts w:cs="Arial"/>
          <w:i/>
          <w:snapToGrid w:val="0"/>
          <w:szCs w:val="22"/>
        </w:rPr>
        <w:t xml:space="preserve"> </w:t>
      </w:r>
      <w:r w:rsidR="00E1720A">
        <w:rPr>
          <w:rFonts w:cs="Arial"/>
          <w:i/>
          <w:snapToGrid w:val="0"/>
          <w:szCs w:val="22"/>
        </w:rPr>
        <w:t>centrálního</w:t>
      </w:r>
      <w:r>
        <w:rPr>
          <w:rFonts w:cs="Arial"/>
          <w:i/>
          <w:snapToGrid w:val="0"/>
          <w:szCs w:val="22"/>
        </w:rPr>
        <w:t xml:space="preserve"> </w:t>
      </w:r>
      <w:r w:rsidR="0015128F">
        <w:rPr>
          <w:rFonts w:cs="Arial"/>
          <w:i/>
          <w:snapToGrid w:val="0"/>
          <w:szCs w:val="22"/>
        </w:rPr>
        <w:t>RTU</w:t>
      </w:r>
    </w:p>
    <w:p w14:paraId="39B1C9A5" w14:textId="52E51285" w:rsidR="00950A9D" w:rsidRDefault="00950A9D" w:rsidP="00950A9D"/>
    <w:p w14:paraId="39046018" w14:textId="513FD0DE" w:rsidR="00257B8C" w:rsidRDefault="00257B8C" w:rsidP="00950A9D">
      <w:pPr>
        <w:rPr>
          <w:b/>
          <w:bCs/>
          <w:szCs w:val="22"/>
        </w:rPr>
      </w:pPr>
      <w:r>
        <w:rPr>
          <w:noProof/>
        </w:rPr>
        <mc:AlternateContent>
          <mc:Choice Requires="wpc">
            <w:drawing>
              <wp:inline distT="0" distB="0" distL="0" distR="0" wp14:anchorId="2EEEE162" wp14:editId="75584498">
                <wp:extent cx="6470015" cy="3725281"/>
                <wp:effectExtent l="0" t="0" r="0" b="0"/>
                <wp:docPr id="398" name="Plátno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59" name="Skupina 259"/>
                        <wpg:cNvGrpSpPr/>
                        <wpg:grpSpPr>
                          <a:xfrm>
                            <a:off x="109150" y="21945"/>
                            <a:ext cx="6360865" cy="3689757"/>
                            <a:chOff x="242044" y="363433"/>
                            <a:chExt cx="6360865" cy="3689757"/>
                          </a:xfrm>
                        </wpg:grpSpPr>
                        <wps:wsp>
                          <wps:cNvPr id="260" name="Obdélník 260"/>
                          <wps:cNvSpPr/>
                          <wps:spPr>
                            <a:xfrm>
                              <a:off x="4833648" y="378064"/>
                              <a:ext cx="1593366" cy="1160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1" name="Textové pole 294"/>
                          <wps:cNvSpPr txBox="1"/>
                          <wps:spPr>
                            <a:xfrm>
                              <a:off x="4790924" y="363433"/>
                              <a:ext cx="1543050" cy="314325"/>
                            </a:xfrm>
                            <a:prstGeom prst="rect">
                              <a:avLst/>
                            </a:prstGeom>
                            <a:noFill/>
                            <a:ln w="6350">
                              <a:noFill/>
                            </a:ln>
                          </wps:spPr>
                          <wps:txbx>
                            <w:txbxContent>
                              <w:p w14:paraId="79480190" w14:textId="77777777" w:rsidR="00BD2836" w:rsidRDefault="00BD2836" w:rsidP="00257B8C">
                                <w:pPr>
                                  <w:pStyle w:val="Normlnweb"/>
                                  <w:spacing w:before="0" w:beforeAutospacing="0" w:after="0" w:afterAutospacing="0"/>
                                </w:pPr>
                                <w:r>
                                  <w:rPr>
                                    <w:rFonts w:eastAsia="Times New Roman"/>
                                    <w:b/>
                                    <w:bCs/>
                                    <w:sz w:val="22"/>
                                    <w:szCs w:val="22"/>
                                  </w:rPr>
                                  <w:t>Dispečink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63" name="Obdélník 263"/>
                          <wps:cNvSpPr/>
                          <wps:spPr>
                            <a:xfrm>
                              <a:off x="253595" y="2646184"/>
                              <a:ext cx="6142567" cy="109565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8" name="Textové pole 294"/>
                          <wps:cNvSpPr txBox="1"/>
                          <wps:spPr>
                            <a:xfrm>
                              <a:off x="299820" y="2811196"/>
                              <a:ext cx="1543050" cy="276565"/>
                            </a:xfrm>
                            <a:prstGeom prst="rect">
                              <a:avLst/>
                            </a:prstGeom>
                            <a:noFill/>
                            <a:ln w="6350">
                              <a:noFill/>
                            </a:ln>
                          </wps:spPr>
                          <wps:txbx>
                            <w:txbxContent>
                              <w:p w14:paraId="06939046" w14:textId="77777777" w:rsidR="00BD2836" w:rsidRDefault="00BD2836" w:rsidP="00257B8C">
                                <w:pPr>
                                  <w:pStyle w:val="Normlnweb"/>
                                  <w:spacing w:before="0" w:beforeAutospacing="0" w:after="0" w:afterAutospacing="0"/>
                                </w:pPr>
                                <w:r>
                                  <w:rPr>
                                    <w:rFonts w:eastAsia="Times New Roman"/>
                                    <w:b/>
                                    <w:bCs/>
                                    <w:sz w:val="22"/>
                                    <w:szCs w:val="22"/>
                                  </w:rPr>
                                  <w:t>Rozváděč VN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69" name="Výbuch: osmicípý 269"/>
                          <wps:cNvSpPr/>
                          <wps:spPr>
                            <a:xfrm>
                              <a:off x="2680068" y="465845"/>
                              <a:ext cx="2028825" cy="1180179"/>
                            </a:xfrm>
                            <a:prstGeom prst="irregularSeal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Textové pole 294"/>
                          <wps:cNvSpPr txBox="1"/>
                          <wps:spPr>
                            <a:xfrm>
                              <a:off x="3012468" y="835782"/>
                              <a:ext cx="1543050" cy="447040"/>
                            </a:xfrm>
                            <a:prstGeom prst="rect">
                              <a:avLst/>
                            </a:prstGeom>
                            <a:noFill/>
                            <a:ln w="6350">
                              <a:noFill/>
                            </a:ln>
                          </wps:spPr>
                          <wps:txbx>
                            <w:txbxContent>
                              <w:p w14:paraId="661274B1" w14:textId="77777777" w:rsidR="00BD2836" w:rsidRDefault="00BD2836" w:rsidP="00257B8C">
                                <w:pPr>
                                  <w:pStyle w:val="Normlnweb"/>
                                  <w:spacing w:before="0" w:beforeAutospacing="0" w:after="0" w:afterAutospacing="0"/>
                                </w:pPr>
                                <w:r>
                                  <w:rPr>
                                    <w:rFonts w:eastAsia="Times New Roman"/>
                                    <w:sz w:val="22"/>
                                    <w:szCs w:val="22"/>
                                  </w:rPr>
                                  <w:t>Ethernetová síť PIT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4" name="Přímá spojnice 274"/>
                          <wps:cNvCnPr/>
                          <wps:spPr>
                            <a:xfrm>
                              <a:off x="2082823" y="1011597"/>
                              <a:ext cx="82099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5" name="Obdélník 275"/>
                          <wps:cNvSpPr/>
                          <wps:spPr>
                            <a:xfrm>
                              <a:off x="5025418" y="862965"/>
                              <a:ext cx="1134896"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Textové pole 294"/>
                          <wps:cNvSpPr txBox="1"/>
                          <wps:spPr>
                            <a:xfrm>
                              <a:off x="5025418" y="948690"/>
                              <a:ext cx="1163471" cy="447040"/>
                            </a:xfrm>
                            <a:prstGeom prst="rect">
                              <a:avLst/>
                            </a:prstGeom>
                            <a:noFill/>
                            <a:ln w="6350">
                              <a:noFill/>
                            </a:ln>
                          </wps:spPr>
                          <wps:txbx>
                            <w:txbxContent>
                              <w:p w14:paraId="6D138B08" w14:textId="77777777" w:rsidR="00BD2836" w:rsidRDefault="00BD2836" w:rsidP="00257B8C">
                                <w:pPr>
                                  <w:pStyle w:val="Normlnweb"/>
                                  <w:spacing w:before="0" w:beforeAutospacing="0" w:after="0" w:afterAutospacing="0"/>
                                </w:pPr>
                                <w:r>
                                  <w:t>Řídicí systém</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7" name="Textové pole 294"/>
                          <wps:cNvSpPr txBox="1"/>
                          <wps:spPr>
                            <a:xfrm>
                              <a:off x="4798239" y="614680"/>
                              <a:ext cx="1804670" cy="267335"/>
                            </a:xfrm>
                            <a:prstGeom prst="rect">
                              <a:avLst/>
                            </a:prstGeom>
                            <a:noFill/>
                            <a:ln w="6350">
                              <a:noFill/>
                            </a:ln>
                          </wps:spPr>
                          <wps:txbx>
                            <w:txbxContent>
                              <w:p w14:paraId="21C99EDB" w14:textId="77777777" w:rsidR="00BD2836" w:rsidRDefault="00BD2836" w:rsidP="00257B8C">
                                <w:pPr>
                                  <w:pStyle w:val="Normlnweb"/>
                                  <w:spacing w:before="0" w:beforeAutospacing="0" w:after="0" w:afterAutospacing="0"/>
                                </w:pPr>
                                <w:r>
                                  <w:rPr>
                                    <w:rFonts w:eastAsia="Times New Roman"/>
                                    <w:sz w:val="22"/>
                                    <w:szCs w:val="22"/>
                                  </w:rPr>
                                  <w:t>IEC60870-5-104 Master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8" name="Textové pole 294"/>
                          <wps:cNvSpPr txBox="1"/>
                          <wps:spPr>
                            <a:xfrm>
                              <a:off x="4885612" y="3745850"/>
                              <a:ext cx="1675425" cy="307340"/>
                            </a:xfrm>
                            <a:prstGeom prst="rect">
                              <a:avLst/>
                            </a:prstGeom>
                            <a:noFill/>
                            <a:ln w="6350">
                              <a:noFill/>
                            </a:ln>
                          </wps:spPr>
                          <wps:txbx>
                            <w:txbxContent>
                              <w:p w14:paraId="4EDFEF3B" w14:textId="77777777" w:rsidR="00BD2836" w:rsidRPr="00C3077C" w:rsidRDefault="00BD2836" w:rsidP="00257B8C">
                                <w:pPr>
                                  <w:pStyle w:val="Normlnweb"/>
                                  <w:spacing w:before="0" w:beforeAutospacing="0" w:after="0" w:afterAutospacing="0"/>
                                  <w:rPr>
                                    <w:b/>
                                  </w:rPr>
                                </w:pPr>
                                <w:r w:rsidRPr="00C3077C">
                                  <w:rPr>
                                    <w:rFonts w:eastAsia="Times New Roman"/>
                                    <w:b/>
                                    <w:sz w:val="22"/>
                                    <w:szCs w:val="22"/>
                                  </w:rPr>
                                  <w:t>**Poptávané zařízení</w:t>
                                </w:r>
                              </w:p>
                              <w:p w14:paraId="7FE982B2" w14:textId="77777777" w:rsidR="00BD2836" w:rsidRDefault="00BD2836" w:rsidP="00257B8C">
                                <w:pPr>
                                  <w:pStyle w:val="Normlnweb"/>
                                  <w:spacing w:before="0" w:beforeAutospacing="0" w:after="0" w:afterAutospacing="0"/>
                                </w:pPr>
                                <w:r>
                                  <w:rPr>
                                    <w:rFonts w:eastAsia="Times New Roman"/>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9" name="Přímá spojnice 279"/>
                          <wps:cNvCnPr/>
                          <wps:spPr>
                            <a:xfrm flipH="1">
                              <a:off x="4401653" y="1023498"/>
                              <a:ext cx="6234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2" name="Obdélník 282"/>
                          <wps:cNvSpPr/>
                          <wps:spPr>
                            <a:xfrm>
                              <a:off x="531478" y="1132169"/>
                              <a:ext cx="1562100"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3" name="Textové pole 294"/>
                          <wps:cNvSpPr txBox="1"/>
                          <wps:spPr>
                            <a:xfrm>
                              <a:off x="761968" y="1229535"/>
                              <a:ext cx="1543050" cy="447040"/>
                            </a:xfrm>
                            <a:prstGeom prst="rect">
                              <a:avLst/>
                            </a:prstGeom>
                            <a:noFill/>
                            <a:ln w="6350">
                              <a:noFill/>
                            </a:ln>
                          </wps:spPr>
                          <wps:txbx>
                            <w:txbxContent>
                              <w:p w14:paraId="2D486635" w14:textId="3F02A556" w:rsidR="00BD2836" w:rsidRDefault="00BD2836" w:rsidP="00257B8C">
                                <w:pPr>
                                  <w:pStyle w:val="Normlnweb"/>
                                  <w:spacing w:before="0" w:beforeAutospacing="0" w:after="0" w:afterAutospacing="0"/>
                                </w:pPr>
                                <w:r>
                                  <w:rPr>
                                    <w:rFonts w:eastAsia="Times New Roman"/>
                                    <w:sz w:val="22"/>
                                    <w:szCs w:val="22"/>
                                  </w:rPr>
                                  <w:t>Centrální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4" name="Obdélník 284"/>
                          <wps:cNvSpPr/>
                          <wps:spPr>
                            <a:xfrm>
                              <a:off x="262222" y="495107"/>
                              <a:ext cx="2159895" cy="202784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Textové pole 294"/>
                          <wps:cNvSpPr txBox="1"/>
                          <wps:spPr>
                            <a:xfrm>
                              <a:off x="242044" y="524758"/>
                              <a:ext cx="2570932" cy="276225"/>
                            </a:xfrm>
                            <a:prstGeom prst="rect">
                              <a:avLst/>
                            </a:prstGeom>
                            <a:noFill/>
                            <a:ln w="6350">
                              <a:noFill/>
                            </a:ln>
                          </wps:spPr>
                          <wps:txbx>
                            <w:txbxContent>
                              <w:p w14:paraId="4D85CC94" w14:textId="77777777" w:rsidR="00BD2836" w:rsidRDefault="00BD2836" w:rsidP="00257B8C">
                                <w:pPr>
                                  <w:pStyle w:val="Normlnweb"/>
                                  <w:spacing w:before="0" w:beforeAutospacing="0" w:after="0" w:afterAutospacing="0"/>
                                </w:pPr>
                                <w:r>
                                  <w:rPr>
                                    <w:rFonts w:eastAsia="Times New Roman"/>
                                    <w:b/>
                                    <w:bCs/>
                                    <w:sz w:val="22"/>
                                    <w:szCs w:val="22"/>
                                  </w:rPr>
                                  <w:t>Rozváděč sekundární techniky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7" name="Textové pole 294"/>
                          <wps:cNvSpPr txBox="1"/>
                          <wps:spPr>
                            <a:xfrm>
                              <a:off x="470419" y="2039987"/>
                              <a:ext cx="1804670" cy="267335"/>
                            </a:xfrm>
                            <a:prstGeom prst="rect">
                              <a:avLst/>
                            </a:prstGeom>
                            <a:noFill/>
                            <a:ln w="6350">
                              <a:noFill/>
                            </a:ln>
                          </wps:spPr>
                          <wps:txbx>
                            <w:txbxContent>
                              <w:p w14:paraId="210634FD" w14:textId="77777777" w:rsidR="00BD2836" w:rsidRDefault="00BD2836" w:rsidP="00257B8C">
                                <w:pPr>
                                  <w:pStyle w:val="Normlnweb"/>
                                  <w:spacing w:before="0" w:beforeAutospacing="0" w:after="0" w:afterAutospacing="0"/>
                                </w:pPr>
                                <w:r>
                                  <w:rPr>
                                    <w:rFonts w:eastAsia="Times New Roman"/>
                                    <w:sz w:val="22"/>
                                    <w:szCs w:val="22"/>
                                  </w:rPr>
                                  <w:t>IEC60870-5-104 Master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9" name="Textové pole 294"/>
                          <wps:cNvSpPr txBox="1"/>
                          <wps:spPr>
                            <a:xfrm>
                              <a:off x="495283" y="883884"/>
                              <a:ext cx="1804670" cy="267335"/>
                            </a:xfrm>
                            <a:prstGeom prst="rect">
                              <a:avLst/>
                            </a:prstGeom>
                            <a:noFill/>
                            <a:ln w="6350">
                              <a:noFill/>
                            </a:ln>
                          </wps:spPr>
                          <wps:txbx>
                            <w:txbxContent>
                              <w:p w14:paraId="5364E735" w14:textId="77777777" w:rsidR="00BD2836" w:rsidRDefault="00BD2836" w:rsidP="00257B8C">
                                <w:pPr>
                                  <w:pStyle w:val="Normlnweb"/>
                                  <w:spacing w:before="0" w:beforeAutospacing="0" w:after="0" w:afterAutospacing="0"/>
                                </w:pPr>
                                <w:r>
                                  <w:rPr>
                                    <w:rFonts w:eastAsia="Times New Roman"/>
                                    <w:sz w:val="22"/>
                                    <w:szCs w:val="22"/>
                                  </w:rPr>
                                  <w:t>IEC60870-5-104 Slave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0" name="Obdélník 290"/>
                          <wps:cNvSpPr/>
                          <wps:spPr>
                            <a:xfrm>
                              <a:off x="531478" y="864834"/>
                              <a:ext cx="1562100"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2" name="Obdélník 292"/>
                          <wps:cNvSpPr/>
                          <wps:spPr>
                            <a:xfrm>
                              <a:off x="531478" y="1598812"/>
                              <a:ext cx="1562100" cy="45357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3" name="Obdélník 293"/>
                          <wps:cNvSpPr/>
                          <wps:spPr>
                            <a:xfrm>
                              <a:off x="2285968" y="3092762"/>
                              <a:ext cx="1562100" cy="52551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4" name="Textové pole 294"/>
                          <wps:cNvSpPr txBox="1"/>
                          <wps:spPr>
                            <a:xfrm>
                              <a:off x="2166051" y="3191245"/>
                              <a:ext cx="1779857" cy="447040"/>
                            </a:xfrm>
                            <a:prstGeom prst="rect">
                              <a:avLst/>
                            </a:prstGeom>
                            <a:noFill/>
                            <a:ln w="6350">
                              <a:noFill/>
                            </a:ln>
                          </wps:spPr>
                          <wps:txbx>
                            <w:txbxContent>
                              <w:p w14:paraId="594DEAD9" w14:textId="4AB0C6CF" w:rsidR="00BD2836" w:rsidRDefault="00BD2836" w:rsidP="00257B8C">
                                <w:pPr>
                                  <w:pStyle w:val="Normlnweb"/>
                                  <w:spacing w:before="0" w:beforeAutospacing="0" w:after="0" w:afterAutospacing="0"/>
                                  <w:jc w:val="center"/>
                                  <w:rPr>
                                    <w:rFonts w:eastAsia="Times New Roman"/>
                                    <w:sz w:val="22"/>
                                    <w:szCs w:val="22"/>
                                  </w:rPr>
                                </w:pPr>
                                <w:r>
                                  <w:rPr>
                                    <w:rFonts w:eastAsia="Times New Roman"/>
                                    <w:sz w:val="22"/>
                                    <w:szCs w:val="22"/>
                                  </w:rPr>
                                  <w:t>Decentralizované IED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Textové pole 294"/>
                          <wps:cNvSpPr txBox="1"/>
                          <wps:spPr>
                            <a:xfrm>
                              <a:off x="2437415" y="2829610"/>
                              <a:ext cx="1505536" cy="267335"/>
                            </a:xfrm>
                            <a:prstGeom prst="rect">
                              <a:avLst/>
                            </a:prstGeom>
                            <a:noFill/>
                            <a:ln w="6350">
                              <a:noFill/>
                            </a:ln>
                          </wps:spPr>
                          <wps:txbx>
                            <w:txbxContent>
                              <w:p w14:paraId="70AF9637" w14:textId="77777777" w:rsidR="00BD2836" w:rsidRDefault="00BD2836" w:rsidP="00257B8C">
                                <w:pPr>
                                  <w:pStyle w:val="Normlnweb"/>
                                  <w:spacing w:before="0" w:beforeAutospacing="0" w:after="0" w:afterAutospacing="0"/>
                                </w:pPr>
                                <w:r>
                                  <w:rPr>
                                    <w:rFonts w:eastAsia="Times New Roman"/>
                                    <w:sz w:val="22"/>
                                    <w:szCs w:val="22"/>
                                  </w:rPr>
                                  <w:t>IEC61850 Server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6" name="Obdélník 296"/>
                          <wps:cNvSpPr/>
                          <wps:spPr>
                            <a:xfrm>
                              <a:off x="2287765" y="2824448"/>
                              <a:ext cx="1562100"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3" name="Obdélník 303"/>
                          <wps:cNvSpPr/>
                          <wps:spPr>
                            <a:xfrm>
                              <a:off x="532014" y="2052388"/>
                              <a:ext cx="1562100" cy="266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5" name="Textové pole 294"/>
                          <wps:cNvSpPr txBox="1"/>
                          <wps:spPr>
                            <a:xfrm>
                              <a:off x="682086" y="1693502"/>
                              <a:ext cx="1804670" cy="266700"/>
                            </a:xfrm>
                            <a:prstGeom prst="rect">
                              <a:avLst/>
                            </a:prstGeom>
                            <a:noFill/>
                            <a:ln w="6350">
                              <a:noFill/>
                            </a:ln>
                          </wps:spPr>
                          <wps:txbx>
                            <w:txbxContent>
                              <w:p w14:paraId="1B053201" w14:textId="77777777" w:rsidR="00BD2836" w:rsidRDefault="00BD2836" w:rsidP="00257B8C">
                                <w:pPr>
                                  <w:pStyle w:val="Normlnweb"/>
                                  <w:spacing w:before="0" w:beforeAutospacing="0" w:after="0" w:afterAutospacing="0"/>
                                </w:pPr>
                                <w:r>
                                  <w:rPr>
                                    <w:rFonts w:eastAsia="Times New Roman"/>
                                    <w:sz w:val="22"/>
                                    <w:szCs w:val="22"/>
                                  </w:rPr>
                                  <w:t>IEC61850 Client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0" name="Obdélník 310"/>
                          <wps:cNvSpPr/>
                          <wps:spPr>
                            <a:xfrm>
                              <a:off x="4569805" y="3094993"/>
                              <a:ext cx="1562100" cy="52681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1" name="Textové pole 294"/>
                          <wps:cNvSpPr txBox="1"/>
                          <wps:spPr>
                            <a:xfrm>
                              <a:off x="4715009" y="2827895"/>
                              <a:ext cx="1555539" cy="238786"/>
                            </a:xfrm>
                            <a:prstGeom prst="rect">
                              <a:avLst/>
                            </a:prstGeom>
                            <a:noFill/>
                            <a:ln w="6350">
                              <a:noFill/>
                            </a:ln>
                          </wps:spPr>
                          <wps:txbx>
                            <w:txbxContent>
                              <w:p w14:paraId="3384AFD6" w14:textId="77777777" w:rsidR="00BD2836" w:rsidRDefault="00BD2836" w:rsidP="00257B8C">
                                <w:pPr>
                                  <w:pStyle w:val="Normlnweb"/>
                                  <w:spacing w:before="0" w:beforeAutospacing="0" w:after="0" w:afterAutospacing="0"/>
                                </w:pPr>
                                <w:r>
                                  <w:rPr>
                                    <w:rFonts w:eastAsia="Times New Roman"/>
                                    <w:sz w:val="22"/>
                                    <w:szCs w:val="22"/>
                                  </w:rPr>
                                  <w:t>IEC61850 Server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2" name="Obdélník 312"/>
                          <wps:cNvSpPr/>
                          <wps:spPr>
                            <a:xfrm>
                              <a:off x="4569805" y="2828126"/>
                              <a:ext cx="1562100" cy="266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5" name="Textové pole 294"/>
                          <wps:cNvSpPr txBox="1"/>
                          <wps:spPr>
                            <a:xfrm>
                              <a:off x="4490212" y="3217564"/>
                              <a:ext cx="1779270" cy="446405"/>
                            </a:xfrm>
                            <a:prstGeom prst="rect">
                              <a:avLst/>
                            </a:prstGeom>
                            <a:noFill/>
                            <a:ln w="6350">
                              <a:noFill/>
                            </a:ln>
                          </wps:spPr>
                          <wps:txbx>
                            <w:txbxContent>
                              <w:p w14:paraId="1E3B515D" w14:textId="5BF5629E" w:rsidR="00BD2836" w:rsidRPr="009B4F1C" w:rsidRDefault="00BD2836" w:rsidP="00257B8C">
                                <w:pPr>
                                  <w:pStyle w:val="Normlnweb"/>
                                  <w:spacing w:before="0" w:beforeAutospacing="0" w:after="0" w:afterAutospacing="0"/>
                                  <w:jc w:val="center"/>
                                </w:pPr>
                                <w:r>
                                  <w:rPr>
                                    <w:rFonts w:eastAsia="Times New Roman"/>
                                    <w:sz w:val="22"/>
                                    <w:szCs w:val="22"/>
                                  </w:rPr>
                                  <w:t>Decentralizované IED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6" name="Přímá spojnice 316"/>
                          <wps:cNvCnPr/>
                          <wps:spPr>
                            <a:xfrm>
                              <a:off x="3299957" y="1930012"/>
                              <a:ext cx="4762" cy="8906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Přímá spojnice 317"/>
                          <wps:cNvCnPr/>
                          <wps:spPr>
                            <a:xfrm flipH="1">
                              <a:off x="2082823" y="1929493"/>
                              <a:ext cx="122739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Přímá spojnice 319"/>
                          <wps:cNvCnPr/>
                          <wps:spPr>
                            <a:xfrm flipH="1">
                              <a:off x="2093578" y="1736194"/>
                              <a:ext cx="345192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Přímá spojnice 320"/>
                          <wps:cNvCnPr/>
                          <wps:spPr>
                            <a:xfrm flipH="1">
                              <a:off x="5543094" y="1736135"/>
                              <a:ext cx="2412" cy="109408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Přímá spojnice 321"/>
                          <wps:cNvCnPr/>
                          <wps:spPr>
                            <a:xfrm flipH="1" flipV="1">
                              <a:off x="3847644" y="3401717"/>
                              <a:ext cx="723901" cy="44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Textové pole 294"/>
                          <wps:cNvSpPr txBox="1"/>
                          <wps:spPr>
                            <a:xfrm>
                              <a:off x="4048515" y="3333241"/>
                              <a:ext cx="436389" cy="302914"/>
                            </a:xfrm>
                            <a:prstGeom prst="rect">
                              <a:avLst/>
                            </a:prstGeom>
                            <a:noFill/>
                            <a:ln w="6350">
                              <a:noFill/>
                            </a:ln>
                          </wps:spPr>
                          <wps:txbx>
                            <w:txbxContent>
                              <w:p w14:paraId="61D3A3CA" w14:textId="77777777" w:rsidR="00BD2836" w:rsidRDefault="00BD2836" w:rsidP="00257B8C">
                                <w:pPr>
                                  <w:pStyle w:val="Normlnweb"/>
                                  <w:spacing w:before="0" w:beforeAutospacing="0" w:after="0" w:afterAutospacing="0"/>
                                  <w:jc w:val="center"/>
                                </w:pPr>
                                <w: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394" name="Textové pole 294"/>
                        <wps:cNvSpPr txBox="1"/>
                        <wps:spPr>
                          <a:xfrm>
                            <a:off x="3879570" y="2793197"/>
                            <a:ext cx="501635" cy="293002"/>
                          </a:xfrm>
                          <a:prstGeom prst="rect">
                            <a:avLst/>
                          </a:prstGeom>
                          <a:noFill/>
                          <a:ln w="6350">
                            <a:noFill/>
                          </a:ln>
                        </wps:spPr>
                        <wps:txbx>
                          <w:txbxContent>
                            <w:p w14:paraId="22F7A611" w14:textId="77777777" w:rsidR="00BD2836" w:rsidRDefault="00BD2836" w:rsidP="00257B8C">
                              <w:pPr>
                                <w:pStyle w:val="Normlnweb"/>
                                <w:spacing w:before="0" w:beforeAutospacing="0" w:after="0" w:afterAutospacing="0"/>
                              </w:pPr>
                              <w:r>
                                <w:rPr>
                                  <w:rFonts w:eastAsia="Times New Roman"/>
                                  <w:sz w:val="22"/>
                                  <w:szCs w:val="22"/>
                                </w:rPr>
                                <w:t>Kruh</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EEEE162" id="Plátno 398" o:spid="_x0000_s1179" editas="canvas" style="width:509.45pt;height:293.35pt;mso-position-horizontal-relative:char;mso-position-vertical-relative:line" coordsize="64700,37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">
                <v:shape id="_x0000_s1180" type="#_x0000_t75" style="position:absolute;width:64700;height:37249;visibility:visible;mso-wrap-style:square">
                  <v:fill o:detectmouseclick="t"/>
                  <v:path o:connecttype="none"/>
                </v:shape>
                <v:group id="Skupina 259" o:spid="_x0000_s1181" style="position:absolute;left:1091;top:219;width:63609;height:36898" coordorigin="2420,3634" coordsize="63608,368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Obdélník 260" o:spid="_x0000_s1182" style="position:absolute;left:48336;top:3780;width:15934;height:11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" filled="f" strokecolor="black [3213]" strokeweight="1pt"/>
                  <v:shape id="Textové pole 294" o:spid="_x0000_s1183" type="#_x0000_t202" style="position:absolute;left:47909;top:3634;width:15430;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" filled="f" stroked="f" strokeweight=".5pt">
                    <v:textbox>
                      <w:txbxContent>
                        <w:p w14:paraId="79480190" w14:textId="77777777" w:rsidR="00BD2836" w:rsidRDefault="00BD2836" w:rsidP="00257B8C">
                          <w:pPr>
                            <w:pStyle w:val="Normlnweb"/>
                            <w:spacing w:before="0" w:beforeAutospacing="0" w:after="0" w:afterAutospacing="0"/>
                          </w:pPr>
                          <w:r>
                            <w:rPr>
                              <w:rFonts w:eastAsia="Times New Roman"/>
                              <w:b/>
                              <w:bCs/>
                              <w:sz w:val="22"/>
                              <w:szCs w:val="22"/>
                            </w:rPr>
                            <w:t>Dispečink</w:t>
                          </w:r>
                        </w:p>
                      </w:txbxContent>
                    </v:textbox>
                  </v:shape>
                  <v:rect id="Obdélník 263" o:spid="_x0000_s1184" style="position:absolute;left:2535;top:26461;width:61426;height:10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" filled="f" strokecolor="black [3213]" strokeweight="1pt"/>
                  <v:shape id="Textové pole 294" o:spid="_x0000_s1185" type="#_x0000_t202" style="position:absolute;left:2998;top:28111;width:15430;height:2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" filled="f" stroked="f" strokeweight=".5pt">
                    <v:textbox>
                      <w:txbxContent>
                        <w:p w14:paraId="06939046" w14:textId="77777777" w:rsidR="00BD2836" w:rsidRDefault="00BD2836" w:rsidP="00257B8C">
                          <w:pPr>
                            <w:pStyle w:val="Normlnweb"/>
                            <w:spacing w:before="0" w:beforeAutospacing="0" w:after="0" w:afterAutospacing="0"/>
                          </w:pPr>
                          <w:r>
                            <w:rPr>
                              <w:rFonts w:eastAsia="Times New Roman"/>
                              <w:b/>
                              <w:bCs/>
                              <w:sz w:val="22"/>
                              <w:szCs w:val="22"/>
                            </w:rPr>
                            <w:t>Rozváděč VN</w:t>
                          </w:r>
                        </w:p>
                      </w:txbxContent>
                    </v:textbox>
                  </v:shape>
                  <v:shape id="Výbuch: osmicípý 269" o:spid="_x0000_s1186" type="#_x0000_t71" style="position:absolute;left:26800;top:4658;width:20288;height:118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" filled="f" strokecolor="black [3213]" strokeweight="1pt"/>
                  <v:shape id="Textové pole 294" o:spid="_x0000_s1187" type="#_x0000_t202" style="position:absolute;left:30124;top:8357;width:15431;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" filled="f" stroked="f" strokeweight=".5pt">
                    <v:textbox>
                      <w:txbxContent>
                        <w:p w14:paraId="661274B1" w14:textId="77777777" w:rsidR="00BD2836" w:rsidRDefault="00BD2836" w:rsidP="00257B8C">
                          <w:pPr>
                            <w:pStyle w:val="Normlnweb"/>
                            <w:spacing w:before="0" w:beforeAutospacing="0" w:after="0" w:afterAutospacing="0"/>
                          </w:pPr>
                          <w:r>
                            <w:rPr>
                              <w:rFonts w:eastAsia="Times New Roman"/>
                              <w:sz w:val="22"/>
                              <w:szCs w:val="22"/>
                            </w:rPr>
                            <w:t>Ethernetová síť PIT</w:t>
                          </w:r>
                        </w:p>
                      </w:txbxContent>
                    </v:textbox>
                  </v:shape>
                  <v:line id="Přímá spojnice 274" o:spid="_x0000_s1188" style="position:absolute;visibility:visible;mso-wrap-style:square" from="20828,10115" to="29038,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" strokecolor="black [3213]" strokeweight="1pt">
                    <v:stroke joinstyle="miter"/>
                  </v:line>
                  <v:rect id="Obdélník 275" o:spid="_x0000_s1189" style="position:absolute;left:50254;top:8629;width:1134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" filled="f" strokecolor="black [3213]" strokeweight="1pt"/>
                  <v:shape id="Textové pole 294" o:spid="_x0000_s1190" type="#_x0000_t202" style="position:absolute;left:50254;top:9486;width:11634;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" filled="f" stroked="f" strokeweight=".5pt">
                    <v:textbox>
                      <w:txbxContent>
                        <w:p w14:paraId="6D138B08" w14:textId="77777777" w:rsidR="00BD2836" w:rsidRDefault="00BD2836" w:rsidP="00257B8C">
                          <w:pPr>
                            <w:pStyle w:val="Normlnweb"/>
                            <w:spacing w:before="0" w:beforeAutospacing="0" w:after="0" w:afterAutospacing="0"/>
                          </w:pPr>
                          <w:r>
                            <w:t>Řídicí systém</w:t>
                          </w:r>
                        </w:p>
                      </w:txbxContent>
                    </v:textbox>
                  </v:shape>
                  <v:shape id="Textové pole 294" o:spid="_x0000_s1191" type="#_x0000_t202" style="position:absolute;left:47982;top:6146;width:18047;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" filled="f" stroked="f" strokeweight=".5pt">
                    <v:textbox>
                      <w:txbxContent>
                        <w:p w14:paraId="21C99EDB" w14:textId="77777777" w:rsidR="00BD2836" w:rsidRDefault="00BD2836" w:rsidP="00257B8C">
                          <w:pPr>
                            <w:pStyle w:val="Normlnweb"/>
                            <w:spacing w:before="0" w:beforeAutospacing="0" w:after="0" w:afterAutospacing="0"/>
                          </w:pPr>
                          <w:r>
                            <w:rPr>
                              <w:rFonts w:eastAsia="Times New Roman"/>
                              <w:sz w:val="22"/>
                              <w:szCs w:val="22"/>
                            </w:rPr>
                            <w:t>IEC60870-5-104 Master</w:t>
                          </w:r>
                        </w:p>
                      </w:txbxContent>
                    </v:textbox>
                  </v:shape>
                  <v:shape id="Textové pole 294" o:spid="_x0000_s1192" type="#_x0000_t202" style="position:absolute;left:48856;top:37458;width:16754;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" filled="f" stroked="f" strokeweight=".5pt">
                    <v:textbox>
                      <w:txbxContent>
                        <w:p w14:paraId="4EDFEF3B" w14:textId="77777777" w:rsidR="00BD2836" w:rsidRPr="00C3077C" w:rsidRDefault="00BD2836" w:rsidP="00257B8C">
                          <w:pPr>
                            <w:pStyle w:val="Normlnweb"/>
                            <w:spacing w:before="0" w:beforeAutospacing="0" w:after="0" w:afterAutospacing="0"/>
                            <w:rPr>
                              <w:b/>
                            </w:rPr>
                          </w:pPr>
                          <w:r w:rsidRPr="00C3077C">
                            <w:rPr>
                              <w:rFonts w:eastAsia="Times New Roman"/>
                              <w:b/>
                              <w:sz w:val="22"/>
                              <w:szCs w:val="22"/>
                            </w:rPr>
                            <w:t>**Poptávané zařízení</w:t>
                          </w:r>
                        </w:p>
                        <w:p w14:paraId="7FE982B2" w14:textId="77777777" w:rsidR="00BD2836" w:rsidRDefault="00BD2836" w:rsidP="00257B8C">
                          <w:pPr>
                            <w:pStyle w:val="Normlnweb"/>
                            <w:spacing w:before="0" w:beforeAutospacing="0" w:after="0" w:afterAutospacing="0"/>
                          </w:pPr>
                          <w:r>
                            <w:rPr>
                              <w:rFonts w:eastAsia="Times New Roman"/>
                              <w:sz w:val="22"/>
                              <w:szCs w:val="22"/>
                            </w:rPr>
                            <w:t> </w:t>
                          </w:r>
                        </w:p>
                      </w:txbxContent>
                    </v:textbox>
                  </v:shape>
                  <v:line id="Přímá spojnice 279" o:spid="_x0000_s1193" style="position:absolute;flip:x;visibility:visible;mso-wrap-style:square" from="44016,10234" to="50250,10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" strokecolor="black [3213]" strokeweight="1pt">
                    <v:stroke joinstyle="miter"/>
                  </v:line>
                  <v:rect id="Obdélník 282" o:spid="_x0000_s1194" style="position:absolute;left:5314;top:11321;width:15621;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" filled="f" strokecolor="black [3213]" strokeweight="1pt"/>
                  <v:shape id="Textové pole 294" o:spid="_x0000_s1195" type="#_x0000_t202" style="position:absolute;left:7619;top:12295;width:15431;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" filled="f" stroked="f" strokeweight=".5pt">
                    <v:textbox>
                      <w:txbxContent>
                        <w:p w14:paraId="2D486635" w14:textId="3F02A556" w:rsidR="00BD2836" w:rsidRDefault="00BD2836" w:rsidP="00257B8C">
                          <w:pPr>
                            <w:pStyle w:val="Normlnweb"/>
                            <w:spacing w:before="0" w:beforeAutospacing="0" w:after="0" w:afterAutospacing="0"/>
                          </w:pPr>
                          <w:r>
                            <w:rPr>
                              <w:rFonts w:eastAsia="Times New Roman"/>
                              <w:sz w:val="22"/>
                              <w:szCs w:val="22"/>
                            </w:rPr>
                            <w:t>Centrální RTU**</w:t>
                          </w:r>
                        </w:p>
                      </w:txbxContent>
                    </v:textbox>
                  </v:shape>
                  <v:rect id="Obdélník 284" o:spid="_x0000_s1196" style="position:absolute;left:2622;top:4951;width:21599;height:202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" filled="f" strokecolor="black [3213]" strokeweight="1pt"/>
                  <v:shape id="Textové pole 294" o:spid="_x0000_s1197" type="#_x0000_t202" style="position:absolute;left:2420;top:5247;width:25709;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" filled="f" stroked="f" strokeweight=".5pt">
                    <v:textbox>
                      <w:txbxContent>
                        <w:p w14:paraId="4D85CC94" w14:textId="77777777" w:rsidR="00BD2836" w:rsidRDefault="00BD2836" w:rsidP="00257B8C">
                          <w:pPr>
                            <w:pStyle w:val="Normlnweb"/>
                            <w:spacing w:before="0" w:beforeAutospacing="0" w:after="0" w:afterAutospacing="0"/>
                          </w:pPr>
                          <w:r>
                            <w:rPr>
                              <w:rFonts w:eastAsia="Times New Roman"/>
                              <w:b/>
                              <w:bCs/>
                              <w:sz w:val="22"/>
                              <w:szCs w:val="22"/>
                            </w:rPr>
                            <w:t>Rozváděč sekundární techniky</w:t>
                          </w:r>
                        </w:p>
                      </w:txbxContent>
                    </v:textbox>
                  </v:shape>
                  <v:shape id="Textové pole 294" o:spid="_x0000_s1198" type="#_x0000_t202" style="position:absolute;left:4704;top:20399;width:18046;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" filled="f" stroked="f" strokeweight=".5pt">
                    <v:textbox>
                      <w:txbxContent>
                        <w:p w14:paraId="210634FD" w14:textId="77777777" w:rsidR="00BD2836" w:rsidRDefault="00BD2836" w:rsidP="00257B8C">
                          <w:pPr>
                            <w:pStyle w:val="Normlnweb"/>
                            <w:spacing w:before="0" w:beforeAutospacing="0" w:after="0" w:afterAutospacing="0"/>
                          </w:pPr>
                          <w:r>
                            <w:rPr>
                              <w:rFonts w:eastAsia="Times New Roman"/>
                              <w:sz w:val="22"/>
                              <w:szCs w:val="22"/>
                            </w:rPr>
                            <w:t>IEC60870-5-104 Master</w:t>
                          </w:r>
                        </w:p>
                      </w:txbxContent>
                    </v:textbox>
                  </v:shape>
                  <v:shape id="Textové pole 294" o:spid="_x0000_s1199" type="#_x0000_t202" style="position:absolute;left:4952;top:8838;width:18047;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" filled="f" stroked="f" strokeweight=".5pt">
                    <v:textbox>
                      <w:txbxContent>
                        <w:p w14:paraId="5364E735" w14:textId="77777777" w:rsidR="00BD2836" w:rsidRDefault="00BD2836" w:rsidP="00257B8C">
                          <w:pPr>
                            <w:pStyle w:val="Normlnweb"/>
                            <w:spacing w:before="0" w:beforeAutospacing="0" w:after="0" w:afterAutospacing="0"/>
                          </w:pPr>
                          <w:r>
                            <w:rPr>
                              <w:rFonts w:eastAsia="Times New Roman"/>
                              <w:sz w:val="22"/>
                              <w:szCs w:val="22"/>
                            </w:rPr>
                            <w:t>IEC60870-5-104 Slave</w:t>
                          </w:r>
                        </w:p>
                      </w:txbxContent>
                    </v:textbox>
                  </v:shape>
                  <v:rect id="Obdélník 290" o:spid="_x0000_s1200" style="position:absolute;left:5314;top:8648;width:15621;height:2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" filled="f" strokecolor="black [3213]" strokeweight="1pt"/>
                  <v:rect id="Obdélník 292" o:spid="_x0000_s1201" style="position:absolute;left:5314;top:15988;width:15621;height:45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" filled="f" strokecolor="black [3213]" strokeweight="1pt"/>
                  <v:rect id="Obdélník 293" o:spid="_x0000_s1202" style="position:absolute;left:22859;top:30927;width:15621;height:5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" filled="f" strokecolor="black [3213]" strokeweight="1pt"/>
                  <v:shape id="Textové pole 294" o:spid="_x0000_s1203" type="#_x0000_t202" style="position:absolute;left:21660;top:31912;width:17799;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" filled="f" stroked="f" strokeweight=".5pt">
                    <v:textbox>
                      <w:txbxContent>
                        <w:p w14:paraId="594DEAD9" w14:textId="4AB0C6CF" w:rsidR="00BD2836" w:rsidRDefault="00BD2836" w:rsidP="00257B8C">
                          <w:pPr>
                            <w:pStyle w:val="Normlnweb"/>
                            <w:spacing w:before="0" w:beforeAutospacing="0" w:after="0" w:afterAutospacing="0"/>
                            <w:jc w:val="center"/>
                            <w:rPr>
                              <w:rFonts w:eastAsia="Times New Roman"/>
                              <w:sz w:val="22"/>
                              <w:szCs w:val="22"/>
                            </w:rPr>
                          </w:pPr>
                          <w:r>
                            <w:rPr>
                              <w:rFonts w:eastAsia="Times New Roman"/>
                              <w:sz w:val="22"/>
                              <w:szCs w:val="22"/>
                            </w:rPr>
                            <w:t>Decentralizované IED</w:t>
                          </w:r>
                        </w:p>
                      </w:txbxContent>
                    </v:textbox>
                  </v:shape>
                  <v:shape id="Textové pole 294" o:spid="_x0000_s1204" type="#_x0000_t202" style="position:absolute;left:24374;top:28296;width:15055;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" filled="f" stroked="f" strokeweight=".5pt">
                    <v:textbox>
                      <w:txbxContent>
                        <w:p w14:paraId="70AF9637" w14:textId="77777777" w:rsidR="00BD2836" w:rsidRDefault="00BD2836" w:rsidP="00257B8C">
                          <w:pPr>
                            <w:pStyle w:val="Normlnweb"/>
                            <w:spacing w:before="0" w:beforeAutospacing="0" w:after="0" w:afterAutospacing="0"/>
                          </w:pPr>
                          <w:r>
                            <w:rPr>
                              <w:rFonts w:eastAsia="Times New Roman"/>
                              <w:sz w:val="22"/>
                              <w:szCs w:val="22"/>
                            </w:rPr>
                            <w:t>IEC61850 Server</w:t>
                          </w:r>
                        </w:p>
                      </w:txbxContent>
                    </v:textbox>
                  </v:shape>
                  <v:rect id="Obdélník 296" o:spid="_x0000_s1205" style="position:absolute;left:22877;top:28244;width:15621;height:2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" filled="f" strokecolor="black [3213]" strokeweight="1pt"/>
                  <v:rect id="Obdélník 303" o:spid="_x0000_s1206" style="position:absolute;left:5320;top:20523;width:15621;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" filled="f" strokecolor="black [3213]" strokeweight="1pt"/>
                  <v:shape id="Textové pole 294" o:spid="_x0000_s1207" type="#_x0000_t202" style="position:absolute;left:6820;top:16935;width:1804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" filled="f" stroked="f" strokeweight=".5pt">
                    <v:textbox>
                      <w:txbxContent>
                        <w:p w14:paraId="1B053201" w14:textId="77777777" w:rsidR="00BD2836" w:rsidRDefault="00BD2836" w:rsidP="00257B8C">
                          <w:pPr>
                            <w:pStyle w:val="Normlnweb"/>
                            <w:spacing w:before="0" w:beforeAutospacing="0" w:after="0" w:afterAutospacing="0"/>
                          </w:pPr>
                          <w:r>
                            <w:rPr>
                              <w:rFonts w:eastAsia="Times New Roman"/>
                              <w:sz w:val="22"/>
                              <w:szCs w:val="22"/>
                            </w:rPr>
                            <w:t>IEC61850 Client</w:t>
                          </w:r>
                        </w:p>
                      </w:txbxContent>
                    </v:textbox>
                  </v:shape>
                  <v:rect id="Obdélník 310" o:spid="_x0000_s1208" style="position:absolute;left:45698;top:30949;width:15621;height:52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" filled="f" strokecolor="black [3213]" strokeweight="1pt"/>
                  <v:shape id="Textové pole 294" o:spid="_x0000_s1209" type="#_x0000_t202" style="position:absolute;left:47150;top:28278;width:15555;height:2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" filled="f" stroked="f" strokeweight=".5pt">
                    <v:textbox>
                      <w:txbxContent>
                        <w:p w14:paraId="3384AFD6" w14:textId="77777777" w:rsidR="00BD2836" w:rsidRDefault="00BD2836" w:rsidP="00257B8C">
                          <w:pPr>
                            <w:pStyle w:val="Normlnweb"/>
                            <w:spacing w:before="0" w:beforeAutospacing="0" w:after="0" w:afterAutospacing="0"/>
                          </w:pPr>
                          <w:r>
                            <w:rPr>
                              <w:rFonts w:eastAsia="Times New Roman"/>
                              <w:sz w:val="22"/>
                              <w:szCs w:val="22"/>
                            </w:rPr>
                            <w:t>IEC61850 Server</w:t>
                          </w:r>
                        </w:p>
                      </w:txbxContent>
                    </v:textbox>
                  </v:shape>
                  <v:rect id="Obdélník 312" o:spid="_x0000_s1210" style="position:absolute;left:45698;top:28281;width:15621;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" filled="f" strokecolor="black [3213]" strokeweight="1pt"/>
                  <v:shape id="Textové pole 294" o:spid="_x0000_s1211" type="#_x0000_t202" style="position:absolute;left:44902;top:32175;width:17792;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" filled="f" stroked="f" strokeweight=".5pt">
                    <v:textbox>
                      <w:txbxContent>
                        <w:p w14:paraId="1E3B515D" w14:textId="5BF5629E" w:rsidR="00BD2836" w:rsidRPr="009B4F1C" w:rsidRDefault="00BD2836" w:rsidP="00257B8C">
                          <w:pPr>
                            <w:pStyle w:val="Normlnweb"/>
                            <w:spacing w:before="0" w:beforeAutospacing="0" w:after="0" w:afterAutospacing="0"/>
                            <w:jc w:val="center"/>
                          </w:pPr>
                          <w:r>
                            <w:rPr>
                              <w:rFonts w:eastAsia="Times New Roman"/>
                              <w:sz w:val="22"/>
                              <w:szCs w:val="22"/>
                            </w:rPr>
                            <w:t>Decentralizované IED</w:t>
                          </w:r>
                        </w:p>
                      </w:txbxContent>
                    </v:textbox>
                  </v:shape>
                  <v:line id="Přímá spojnice 316" o:spid="_x0000_s1212" style="position:absolute;visibility:visible;mso-wrap-style:square" from="32999,19300" to="33047,28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" strokecolor="black [3213]" strokeweight="1pt">
                    <v:stroke joinstyle="miter"/>
                  </v:line>
                  <v:line id="Přímá spojnice 317" o:spid="_x0000_s1213" style="position:absolute;flip:x;visibility:visible;mso-wrap-style:square" from="20828,19294" to="33102,19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" strokecolor="black [3213]" strokeweight="1pt">
                    <v:stroke joinstyle="miter"/>
                  </v:line>
                  <v:line id="Přímá spojnice 319" o:spid="_x0000_s1214" style="position:absolute;flip:x;visibility:visible;mso-wrap-style:square" from="20935,17361" to="55455,17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" strokecolor="black [3213]" strokeweight="1pt">
                    <v:stroke joinstyle="miter"/>
                  </v:line>
                  <v:line id="Přímá spojnice 320" o:spid="_x0000_s1215" style="position:absolute;flip:x;visibility:visible;mso-wrap-style:square" from="55430,17361" to="55455,28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" strokecolor="black [3213]" strokeweight="1pt">
                    <v:stroke joinstyle="miter"/>
                  </v:line>
                  <v:line id="Přímá spojnice 321" o:spid="_x0000_s1216" style="position:absolute;flip:x y;visibility:visible;mso-wrap-style:square" from="38476,34017" to="45715,34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" strokecolor="black [3213]" strokeweight="1pt">
                    <v:stroke joinstyle="miter"/>
                  </v:line>
                  <v:shape id="Textové pole 294" o:spid="_x0000_s1217" type="#_x0000_t202" style="position:absolute;left:40485;top:33332;width:4364;height:3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" filled="f" stroked="f" strokeweight=".5pt">
                    <v:textbox>
                      <w:txbxContent>
                        <w:p w14:paraId="61D3A3CA" w14:textId="77777777" w:rsidR="00BD2836" w:rsidRDefault="00BD2836" w:rsidP="00257B8C">
                          <w:pPr>
                            <w:pStyle w:val="Normlnweb"/>
                            <w:spacing w:before="0" w:beforeAutospacing="0" w:after="0" w:afterAutospacing="0"/>
                            <w:jc w:val="center"/>
                          </w:pPr>
                          <w:r>
                            <w:t>…</w:t>
                          </w:r>
                        </w:p>
                      </w:txbxContent>
                    </v:textbox>
                  </v:shape>
                </v:group>
                <v:shape id="Textové pole 294" o:spid="_x0000_s1218" type="#_x0000_t202" style="position:absolute;left:38795;top:27931;width:5017;height:2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" filled="f" stroked="f" strokeweight=".5pt">
                  <v:textbox>
                    <w:txbxContent>
                      <w:p w14:paraId="22F7A611" w14:textId="77777777" w:rsidR="00BD2836" w:rsidRDefault="00BD2836" w:rsidP="00257B8C">
                        <w:pPr>
                          <w:pStyle w:val="Normlnweb"/>
                          <w:spacing w:before="0" w:beforeAutospacing="0" w:after="0" w:afterAutospacing="0"/>
                        </w:pPr>
                        <w:r>
                          <w:rPr>
                            <w:rFonts w:eastAsia="Times New Roman"/>
                            <w:sz w:val="22"/>
                            <w:szCs w:val="22"/>
                          </w:rPr>
                          <w:t>Kruh</w:t>
                        </w:r>
                      </w:p>
                    </w:txbxContent>
                  </v:textbox>
                </v:shape>
                <w10:anchorlock/>
              </v:group>
            </w:pict>
          </mc:Fallback>
        </mc:AlternateContent>
      </w:r>
    </w:p>
    <w:p w14:paraId="183CA8F2" w14:textId="25AD26DF" w:rsidR="00E1720A" w:rsidRDefault="00E1720A" w:rsidP="00E1720A">
      <w:pPr>
        <w:rPr>
          <w:rFonts w:cs="Arial"/>
          <w:i/>
          <w:snapToGrid w:val="0"/>
          <w:szCs w:val="22"/>
        </w:rPr>
      </w:pPr>
      <w:r w:rsidRPr="00D843BF">
        <w:rPr>
          <w:rFonts w:cs="Arial"/>
          <w:i/>
          <w:snapToGrid w:val="0"/>
          <w:szCs w:val="22"/>
        </w:rPr>
        <w:t xml:space="preserve">Obr. </w:t>
      </w:r>
      <w:r>
        <w:rPr>
          <w:rFonts w:cs="Arial"/>
          <w:i/>
          <w:snapToGrid w:val="0"/>
          <w:szCs w:val="22"/>
        </w:rPr>
        <w:t>6</w:t>
      </w:r>
      <w:r w:rsidRPr="00D843BF">
        <w:rPr>
          <w:rFonts w:cs="Arial"/>
          <w:i/>
          <w:snapToGrid w:val="0"/>
          <w:szCs w:val="22"/>
        </w:rPr>
        <w:t xml:space="preserve"> </w:t>
      </w:r>
      <w:r>
        <w:rPr>
          <w:rFonts w:cs="Arial"/>
          <w:i/>
          <w:snapToGrid w:val="0"/>
          <w:szCs w:val="22"/>
        </w:rPr>
        <w:t>Logick</w:t>
      </w:r>
      <w:r w:rsidRPr="00D843BF">
        <w:rPr>
          <w:rFonts w:cs="Arial"/>
          <w:i/>
          <w:snapToGrid w:val="0"/>
          <w:szCs w:val="22"/>
        </w:rPr>
        <w:t>é propojení komunikace</w:t>
      </w:r>
      <w:r>
        <w:rPr>
          <w:rFonts w:cs="Arial"/>
          <w:i/>
          <w:snapToGrid w:val="0"/>
          <w:szCs w:val="22"/>
        </w:rPr>
        <w:t xml:space="preserve"> poptávaného </w:t>
      </w:r>
      <w:r w:rsidR="000B244F">
        <w:rPr>
          <w:rFonts w:cs="Arial"/>
          <w:i/>
          <w:snapToGrid w:val="0"/>
          <w:szCs w:val="22"/>
        </w:rPr>
        <w:t>RTU</w:t>
      </w:r>
    </w:p>
    <w:p w14:paraId="25D3FBD7" w14:textId="41A250ED" w:rsidR="00D87081" w:rsidRDefault="00D87081" w:rsidP="00D87081">
      <w:pPr>
        <w:pStyle w:val="Nadpis2"/>
      </w:pPr>
      <w:r>
        <w:lastRenderedPageBreak/>
        <w:t xml:space="preserve">Konfigurace centrálního </w:t>
      </w:r>
      <w:r w:rsidR="000B244F">
        <w:t>RTU</w:t>
      </w:r>
      <w:r>
        <w:t xml:space="preserve"> v rozváděči sekundární techniky</w:t>
      </w:r>
    </w:p>
    <w:p w14:paraId="75D3BB65" w14:textId="37987BC8" w:rsidR="00D87081" w:rsidRDefault="00D87081" w:rsidP="00BA2F31">
      <w:pPr>
        <w:pStyle w:val="Nadpis3"/>
        <w:jc w:val="both"/>
      </w:pPr>
      <w:r>
        <w:t xml:space="preserve">Musí být splněny obecné požadavky na </w:t>
      </w:r>
      <w:r w:rsidR="000B244F">
        <w:t>RTU</w:t>
      </w:r>
      <w:r>
        <w:t xml:space="preserve"> uvedené v kapitole 5 této technické specifikace. Minimální počty požadovaných binárních vstupů a výstupů včetně měření jsou uvedeny v tabulce 5. </w:t>
      </w:r>
    </w:p>
    <w:p w14:paraId="51BA8373" w14:textId="05B16E16" w:rsidR="00D87081" w:rsidRPr="00D87081" w:rsidRDefault="00D87081" w:rsidP="00D87081"/>
    <w:tbl>
      <w:tblPr>
        <w:tblStyle w:val="Mkatabulky"/>
        <w:tblW w:w="8758" w:type="dxa"/>
        <w:jc w:val="center"/>
        <w:tblLook w:val="04A0" w:firstRow="1" w:lastRow="0" w:firstColumn="1" w:lastColumn="0" w:noHBand="0" w:noVBand="1"/>
      </w:tblPr>
      <w:tblGrid>
        <w:gridCol w:w="1237"/>
        <w:gridCol w:w="1072"/>
        <w:gridCol w:w="805"/>
        <w:gridCol w:w="2294"/>
        <w:gridCol w:w="3350"/>
      </w:tblGrid>
      <w:tr w:rsidR="00D87081" w:rsidRPr="00275DC5" w14:paraId="7B8800E4" w14:textId="77777777" w:rsidTr="001E5615">
        <w:trPr>
          <w:trHeight w:val="300"/>
          <w:jc w:val="center"/>
        </w:trPr>
        <w:tc>
          <w:tcPr>
            <w:tcW w:w="8758" w:type="dxa"/>
            <w:gridSpan w:val="5"/>
            <w:noWrap/>
            <w:vAlign w:val="center"/>
            <w:hideMark/>
          </w:tcPr>
          <w:p w14:paraId="30FD2BD9" w14:textId="6FD17F2B" w:rsidR="00D87081" w:rsidRPr="00FF1989" w:rsidRDefault="008B457D" w:rsidP="001E5615">
            <w:pPr>
              <w:jc w:val="center"/>
              <w:rPr>
                <w:b/>
                <w:bCs/>
              </w:rPr>
            </w:pPr>
            <w:r>
              <w:rPr>
                <w:b/>
                <w:bCs/>
              </w:rPr>
              <w:t xml:space="preserve">Centrální </w:t>
            </w:r>
            <w:r w:rsidR="000B244F">
              <w:rPr>
                <w:b/>
                <w:bCs/>
              </w:rPr>
              <w:t>RTU</w:t>
            </w:r>
            <w:r>
              <w:rPr>
                <w:b/>
                <w:bCs/>
              </w:rPr>
              <w:t xml:space="preserve"> – </w:t>
            </w:r>
            <w:r w:rsidRPr="005B3713">
              <w:rPr>
                <w:b/>
                <w:bCs/>
              </w:rPr>
              <w:t>modulární</w:t>
            </w:r>
            <w:r>
              <w:rPr>
                <w:b/>
                <w:bCs/>
              </w:rPr>
              <w:t xml:space="preserve"> uspořádání</w:t>
            </w:r>
          </w:p>
        </w:tc>
      </w:tr>
      <w:tr w:rsidR="00D87081" w:rsidRPr="00275DC5" w14:paraId="5BEDAA6B" w14:textId="77777777" w:rsidTr="001E5615">
        <w:trPr>
          <w:trHeight w:val="288"/>
          <w:jc w:val="center"/>
        </w:trPr>
        <w:tc>
          <w:tcPr>
            <w:tcW w:w="1237" w:type="dxa"/>
            <w:vAlign w:val="center"/>
            <w:hideMark/>
          </w:tcPr>
          <w:p w14:paraId="2B971B99" w14:textId="77777777" w:rsidR="00D87081" w:rsidRPr="000E4CB1" w:rsidRDefault="00D87081" w:rsidP="001E5615">
            <w:pPr>
              <w:jc w:val="center"/>
            </w:pPr>
            <w:r w:rsidRPr="000E4CB1">
              <w:t>Binární vstupy</w:t>
            </w:r>
          </w:p>
        </w:tc>
        <w:tc>
          <w:tcPr>
            <w:tcW w:w="1072" w:type="dxa"/>
            <w:vAlign w:val="center"/>
            <w:hideMark/>
          </w:tcPr>
          <w:p w14:paraId="5F0A7E4B" w14:textId="77777777" w:rsidR="00D87081" w:rsidRPr="000E4CB1" w:rsidRDefault="00D87081" w:rsidP="001E5615">
            <w:pPr>
              <w:jc w:val="center"/>
            </w:pPr>
            <w:r w:rsidRPr="000E4CB1">
              <w:t>Binární výstupy</w:t>
            </w:r>
          </w:p>
        </w:tc>
        <w:tc>
          <w:tcPr>
            <w:tcW w:w="3099" w:type="dxa"/>
            <w:gridSpan w:val="2"/>
            <w:noWrap/>
            <w:vAlign w:val="center"/>
            <w:hideMark/>
          </w:tcPr>
          <w:p w14:paraId="309BE88D" w14:textId="77777777" w:rsidR="00D87081" w:rsidRPr="00AF3AF4" w:rsidRDefault="00D87081" w:rsidP="001E5615">
            <w:pPr>
              <w:jc w:val="center"/>
            </w:pPr>
            <w:r w:rsidRPr="00AF3AF4">
              <w:t>Měřicí vstupy napětí</w:t>
            </w:r>
          </w:p>
        </w:tc>
        <w:tc>
          <w:tcPr>
            <w:tcW w:w="3350" w:type="dxa"/>
            <w:noWrap/>
            <w:vAlign w:val="center"/>
            <w:hideMark/>
          </w:tcPr>
          <w:p w14:paraId="683532E0" w14:textId="77777777" w:rsidR="00D87081" w:rsidRPr="00AF3AF4" w:rsidRDefault="00D87081" w:rsidP="001E5615">
            <w:pPr>
              <w:jc w:val="center"/>
            </w:pPr>
            <w:r w:rsidRPr="00AF3AF4">
              <w:t xml:space="preserve">Měřicí vstupy proudu </w:t>
            </w:r>
          </w:p>
        </w:tc>
      </w:tr>
      <w:tr w:rsidR="00D87081" w:rsidRPr="00275DC5" w14:paraId="14AA5C6E" w14:textId="77777777" w:rsidTr="001E5615">
        <w:trPr>
          <w:trHeight w:val="288"/>
          <w:jc w:val="center"/>
        </w:trPr>
        <w:tc>
          <w:tcPr>
            <w:tcW w:w="1237" w:type="dxa"/>
            <w:noWrap/>
            <w:vAlign w:val="center"/>
            <w:hideMark/>
          </w:tcPr>
          <w:p w14:paraId="47AFAC0E" w14:textId="77777777" w:rsidR="00D87081" w:rsidRPr="00AF3AF4" w:rsidRDefault="00D87081" w:rsidP="001E5615">
            <w:pPr>
              <w:jc w:val="center"/>
            </w:pPr>
            <w:r w:rsidRPr="00AF3AF4">
              <w:t>Počet</w:t>
            </w:r>
          </w:p>
          <w:p w14:paraId="39685F1E" w14:textId="77777777" w:rsidR="00D87081" w:rsidRPr="00AF3AF4" w:rsidRDefault="00D87081" w:rsidP="001E5615">
            <w:pPr>
              <w:jc w:val="center"/>
            </w:pPr>
            <w:r w:rsidRPr="00AF3AF4">
              <w:t xml:space="preserve"> min.</w:t>
            </w:r>
          </w:p>
        </w:tc>
        <w:tc>
          <w:tcPr>
            <w:tcW w:w="1072" w:type="dxa"/>
            <w:noWrap/>
            <w:vAlign w:val="center"/>
            <w:hideMark/>
          </w:tcPr>
          <w:p w14:paraId="7415C70E" w14:textId="77777777" w:rsidR="00D87081" w:rsidRPr="00AF3AF4" w:rsidRDefault="00D87081" w:rsidP="001E5615">
            <w:pPr>
              <w:jc w:val="center"/>
            </w:pPr>
            <w:r w:rsidRPr="00AF3AF4">
              <w:t>Počet min.</w:t>
            </w:r>
          </w:p>
        </w:tc>
        <w:tc>
          <w:tcPr>
            <w:tcW w:w="805" w:type="dxa"/>
            <w:noWrap/>
            <w:vAlign w:val="center"/>
            <w:hideMark/>
          </w:tcPr>
          <w:p w14:paraId="02825708" w14:textId="77777777" w:rsidR="00D87081" w:rsidRPr="00AF3AF4" w:rsidRDefault="00D87081" w:rsidP="001E5615">
            <w:pPr>
              <w:jc w:val="center"/>
            </w:pPr>
            <w:r w:rsidRPr="00AF3AF4">
              <w:t>Počet</w:t>
            </w:r>
          </w:p>
        </w:tc>
        <w:tc>
          <w:tcPr>
            <w:tcW w:w="2294" w:type="dxa"/>
            <w:noWrap/>
            <w:vAlign w:val="center"/>
            <w:hideMark/>
          </w:tcPr>
          <w:p w14:paraId="36382581" w14:textId="79E0AB02" w:rsidR="00D87081" w:rsidRPr="00AF3AF4" w:rsidRDefault="00D87081" w:rsidP="001E5615">
            <w:pPr>
              <w:jc w:val="center"/>
            </w:pPr>
            <w:r w:rsidRPr="00AF3AF4">
              <w:t>Jmenovitý rozsah [V]</w:t>
            </w:r>
          </w:p>
        </w:tc>
        <w:tc>
          <w:tcPr>
            <w:tcW w:w="3350" w:type="dxa"/>
            <w:noWrap/>
            <w:vAlign w:val="center"/>
            <w:hideMark/>
          </w:tcPr>
          <w:p w14:paraId="5A47EF0B" w14:textId="264BD074" w:rsidR="00D87081" w:rsidRPr="00AF3AF4" w:rsidRDefault="00D87081" w:rsidP="001E5615">
            <w:pPr>
              <w:jc w:val="center"/>
            </w:pPr>
            <w:r w:rsidRPr="00AF3AF4">
              <w:t>Jmenovitý rozsah [A]</w:t>
            </w:r>
          </w:p>
        </w:tc>
      </w:tr>
      <w:tr w:rsidR="00D87081" w:rsidRPr="00275DC5" w14:paraId="6A754125" w14:textId="77777777" w:rsidTr="001E5615">
        <w:trPr>
          <w:trHeight w:val="586"/>
          <w:jc w:val="center"/>
        </w:trPr>
        <w:tc>
          <w:tcPr>
            <w:tcW w:w="1237" w:type="dxa"/>
            <w:noWrap/>
            <w:vAlign w:val="center"/>
            <w:hideMark/>
          </w:tcPr>
          <w:p w14:paraId="66A89CDC" w14:textId="767473F8" w:rsidR="00D87081" w:rsidRPr="00AF3AF4" w:rsidRDefault="00AF2F0C" w:rsidP="001E5615">
            <w:pPr>
              <w:jc w:val="center"/>
            </w:pPr>
            <w:r>
              <w:t>2</w:t>
            </w:r>
            <w:r w:rsidR="00D87081">
              <w:t>0</w:t>
            </w:r>
          </w:p>
        </w:tc>
        <w:tc>
          <w:tcPr>
            <w:tcW w:w="1072" w:type="dxa"/>
            <w:noWrap/>
            <w:vAlign w:val="center"/>
            <w:hideMark/>
          </w:tcPr>
          <w:p w14:paraId="6D9686E6" w14:textId="77777777" w:rsidR="00D87081" w:rsidRPr="00AF3AF4" w:rsidRDefault="00D87081" w:rsidP="001E5615">
            <w:pPr>
              <w:jc w:val="center"/>
            </w:pPr>
            <w:r>
              <w:t>0</w:t>
            </w:r>
          </w:p>
        </w:tc>
        <w:tc>
          <w:tcPr>
            <w:tcW w:w="805" w:type="dxa"/>
            <w:noWrap/>
            <w:vAlign w:val="center"/>
          </w:tcPr>
          <w:p w14:paraId="7414AD58" w14:textId="16BE1808" w:rsidR="00D87081" w:rsidRPr="00AF3AF4" w:rsidRDefault="00D87081" w:rsidP="001E5615">
            <w:pPr>
              <w:jc w:val="center"/>
            </w:pPr>
            <w:r>
              <w:t>2</w:t>
            </w:r>
          </w:p>
        </w:tc>
        <w:tc>
          <w:tcPr>
            <w:tcW w:w="5644" w:type="dxa"/>
            <w:gridSpan w:val="2"/>
            <w:vAlign w:val="center"/>
          </w:tcPr>
          <w:p w14:paraId="5F42DA4F" w14:textId="77777777" w:rsidR="00D87081" w:rsidRPr="006B69A8" w:rsidRDefault="00D87081" w:rsidP="00D87081">
            <w:pPr>
              <w:jc w:val="center"/>
            </w:pPr>
            <w:r w:rsidRPr="006B69A8">
              <w:t>± 20 mA</w:t>
            </w:r>
            <w:r>
              <w:t xml:space="preserve"> / 4–20 mA,</w:t>
            </w:r>
          </w:p>
          <w:p w14:paraId="2CE1B8A4" w14:textId="22BDE517" w:rsidR="00D87081" w:rsidRPr="00AF3AF4" w:rsidRDefault="00D87081" w:rsidP="00D87081">
            <w:pPr>
              <w:jc w:val="center"/>
            </w:pPr>
            <w:r>
              <w:t xml:space="preserve">přesnost min. </w:t>
            </w:r>
            <w:r w:rsidRPr="00926E25">
              <w:t>±0,5 %</w:t>
            </w:r>
          </w:p>
        </w:tc>
      </w:tr>
      <w:tr w:rsidR="00D87081" w:rsidRPr="00275DC5" w14:paraId="2A101406" w14:textId="77777777" w:rsidTr="001E5615">
        <w:trPr>
          <w:trHeight w:val="267"/>
          <w:jc w:val="center"/>
        </w:trPr>
        <w:tc>
          <w:tcPr>
            <w:tcW w:w="8758" w:type="dxa"/>
            <w:gridSpan w:val="5"/>
            <w:noWrap/>
            <w:vAlign w:val="center"/>
          </w:tcPr>
          <w:p w14:paraId="07E65323" w14:textId="77777777" w:rsidR="00D87081" w:rsidRPr="00534E8C" w:rsidRDefault="00D87081" w:rsidP="001E5615">
            <w:pPr>
              <w:rPr>
                <w:color w:val="FF0000"/>
              </w:rPr>
            </w:pPr>
            <w:r w:rsidRPr="000E4CB1">
              <w:t>Napájecí napětí: 110 V DC</w:t>
            </w:r>
          </w:p>
        </w:tc>
      </w:tr>
      <w:tr w:rsidR="00D87081" w:rsidRPr="00275DC5" w14:paraId="46A5F6E4" w14:textId="77777777" w:rsidTr="001E5615">
        <w:trPr>
          <w:trHeight w:val="273"/>
          <w:jc w:val="center"/>
        </w:trPr>
        <w:tc>
          <w:tcPr>
            <w:tcW w:w="8758" w:type="dxa"/>
            <w:gridSpan w:val="5"/>
            <w:noWrap/>
            <w:vAlign w:val="center"/>
          </w:tcPr>
          <w:p w14:paraId="45DCE765" w14:textId="53089AD1" w:rsidR="00D87081" w:rsidRPr="00AF3AF4" w:rsidRDefault="00D87081" w:rsidP="001E5615">
            <w:r w:rsidRPr="00AF3AF4">
              <w:t xml:space="preserve">Max. dovolená velikost </w:t>
            </w:r>
            <w:r w:rsidR="00E263DC">
              <w:t>RTU</w:t>
            </w:r>
            <w:r w:rsidRPr="00AF3AF4">
              <w:t xml:space="preserve"> (š x v x h): </w:t>
            </w:r>
            <w:r w:rsidRPr="005B3713">
              <w:t>250 mm x 200 mm x 150 mm</w:t>
            </w:r>
          </w:p>
        </w:tc>
      </w:tr>
    </w:tbl>
    <w:p w14:paraId="0E1E6A85" w14:textId="0C282A0E" w:rsidR="00BA2F31" w:rsidRDefault="00BA2F31" w:rsidP="00BA2F31">
      <w:pPr>
        <w:ind w:left="426"/>
        <w:rPr>
          <w:i/>
        </w:rPr>
      </w:pPr>
      <w:r w:rsidRPr="002A2178">
        <w:rPr>
          <w:i/>
        </w:rPr>
        <w:t xml:space="preserve">Tab. </w:t>
      </w:r>
      <w:r w:rsidR="008B457D">
        <w:rPr>
          <w:i/>
        </w:rPr>
        <w:t>5</w:t>
      </w:r>
      <w:r w:rsidRPr="002A2178">
        <w:rPr>
          <w:i/>
        </w:rPr>
        <w:t xml:space="preserve">: Požadovaná konfigurace </w:t>
      </w:r>
      <w:r>
        <w:rPr>
          <w:i/>
        </w:rPr>
        <w:t xml:space="preserve">centrálního </w:t>
      </w:r>
      <w:r w:rsidR="000B244F">
        <w:rPr>
          <w:i/>
        </w:rPr>
        <w:t>RTU</w:t>
      </w:r>
    </w:p>
    <w:p w14:paraId="1B66AC7D" w14:textId="4CF3EC62" w:rsidR="00BA2F31" w:rsidRDefault="00BA2F31" w:rsidP="00BA2F31">
      <w:pPr>
        <w:rPr>
          <w:i/>
        </w:rPr>
      </w:pPr>
    </w:p>
    <w:p w14:paraId="44C0558D" w14:textId="2DA575D6" w:rsidR="00BA2F31" w:rsidRDefault="000B244F" w:rsidP="00BA2F31">
      <w:pPr>
        <w:pStyle w:val="Nadpis3"/>
        <w:jc w:val="both"/>
      </w:pPr>
      <w:r>
        <w:t>RTU</w:t>
      </w:r>
      <w:r w:rsidR="00BA2F31">
        <w:t xml:space="preserve"> musí komunikovat prostřednictvím protokolu IEC 61850 </w:t>
      </w:r>
      <w:proofErr w:type="spellStart"/>
      <w:r w:rsidR="00BA2F31">
        <w:t>ed</w:t>
      </w:r>
      <w:proofErr w:type="spellEnd"/>
      <w:r w:rsidR="00BA2F31">
        <w:t xml:space="preserve">. 2 a musí mít certifikaci na tento protokol od akreditované laboratoře dle ISO 17025. </w:t>
      </w:r>
      <w:r>
        <w:t>RTU</w:t>
      </w:r>
      <w:r w:rsidR="00BA2F31">
        <w:t xml:space="preserve"> musí slučovat komunikaci podřízených IED do jedné komunikační linky s protokolem IEC 60870-5-104 na dispečink.</w:t>
      </w:r>
    </w:p>
    <w:p w14:paraId="72F5AED3" w14:textId="3FA651C2" w:rsidR="00A5681A" w:rsidRPr="00A5681A" w:rsidRDefault="00A5681A" w:rsidP="00A5681A">
      <w:pPr>
        <w:pStyle w:val="Nadpis3"/>
        <w:spacing w:before="120"/>
      </w:pPr>
      <w:r>
        <w:t xml:space="preserve">Provedení parametrizace centrálního </w:t>
      </w:r>
      <w:r w:rsidR="000B244F">
        <w:t>RTU</w:t>
      </w:r>
      <w:r>
        <w:t xml:space="preserve"> s </w:t>
      </w:r>
      <w:r w:rsidR="0074116E">
        <w:t>1</w:t>
      </w:r>
      <w:r>
        <w:t>–</w:t>
      </w:r>
      <w:r w:rsidR="00BA24B8">
        <w:t>5</w:t>
      </w:r>
      <w:r>
        <w:t xml:space="preserve"> podřízenými IED.</w:t>
      </w:r>
    </w:p>
    <w:p w14:paraId="1576F13F" w14:textId="49FCA5BB" w:rsidR="00BA2F31" w:rsidRPr="00BA2F31" w:rsidRDefault="00BA2F31" w:rsidP="00A5681A">
      <w:pPr>
        <w:pStyle w:val="Nadpis3"/>
        <w:numPr>
          <w:ilvl w:val="0"/>
          <w:numId w:val="0"/>
        </w:numPr>
        <w:spacing w:before="120"/>
      </w:pPr>
    </w:p>
    <w:p w14:paraId="7991C73D" w14:textId="5815DDAA" w:rsidR="00D87081" w:rsidRDefault="00D87081" w:rsidP="00D87081"/>
    <w:p w14:paraId="59E5981A" w14:textId="5808F303" w:rsidR="00BA2F31" w:rsidRDefault="00BA2F31" w:rsidP="00D87081"/>
    <w:p w14:paraId="02227FB5" w14:textId="0089E6E0" w:rsidR="00BA2F31" w:rsidRDefault="00BA2F31" w:rsidP="00D87081"/>
    <w:p w14:paraId="456AC19F" w14:textId="2B92BB9C" w:rsidR="00BA2F31" w:rsidRDefault="00BA2F31" w:rsidP="00D87081"/>
    <w:p w14:paraId="37342803" w14:textId="66EFDAD9" w:rsidR="00BA2F31" w:rsidRDefault="00BA2F31" w:rsidP="00D87081"/>
    <w:p w14:paraId="1AAB95EB" w14:textId="43A31F1A" w:rsidR="00BA2F31" w:rsidRDefault="00BA2F31" w:rsidP="00D87081"/>
    <w:p w14:paraId="2ED8EBE9" w14:textId="52DF1579" w:rsidR="00E65F98" w:rsidRDefault="00E65F98" w:rsidP="00D87081"/>
    <w:p w14:paraId="534795E7" w14:textId="7C4E9BAD" w:rsidR="00E65F98" w:rsidRDefault="00E65F98" w:rsidP="00D87081"/>
    <w:p w14:paraId="6EB7371A" w14:textId="05C9D902" w:rsidR="00E65F98" w:rsidRDefault="00E65F98" w:rsidP="00D87081"/>
    <w:p w14:paraId="2B96DF3F" w14:textId="55FF2C3B" w:rsidR="00E65F98" w:rsidRDefault="00E65F98" w:rsidP="00D87081"/>
    <w:p w14:paraId="3950C40D" w14:textId="6A7E00C9" w:rsidR="00E65F98" w:rsidRDefault="00E65F98" w:rsidP="00D87081"/>
    <w:p w14:paraId="7EF10598" w14:textId="7F708B9B" w:rsidR="00E65F98" w:rsidRDefault="00E65F98" w:rsidP="00D87081"/>
    <w:p w14:paraId="1BA8AF06" w14:textId="314F3A72" w:rsidR="00E65F98" w:rsidRDefault="00E65F98" w:rsidP="00D87081"/>
    <w:p w14:paraId="4781E2E8" w14:textId="5CEAC0A9" w:rsidR="00E65F98" w:rsidRDefault="00E65F98" w:rsidP="00D87081"/>
    <w:p w14:paraId="34EE0031" w14:textId="298A27C0" w:rsidR="00E65F98" w:rsidRDefault="00E65F98" w:rsidP="00D87081"/>
    <w:p w14:paraId="3423C352" w14:textId="5B090112" w:rsidR="00E65F98" w:rsidRDefault="00E65F98" w:rsidP="00D87081"/>
    <w:p w14:paraId="037AF90B" w14:textId="1FB0C4E2" w:rsidR="00E65F98" w:rsidRDefault="00E65F98" w:rsidP="00D87081"/>
    <w:p w14:paraId="5B7DDA2E" w14:textId="06280CE0" w:rsidR="00E65F98" w:rsidRDefault="00E65F98" w:rsidP="00D87081"/>
    <w:p w14:paraId="4982B202" w14:textId="35F3DF41" w:rsidR="00E65F98" w:rsidRDefault="00E65F98" w:rsidP="00D87081"/>
    <w:p w14:paraId="67C882FF" w14:textId="12566E4B" w:rsidR="00E65F98" w:rsidRDefault="00E65F98" w:rsidP="00D87081"/>
    <w:p w14:paraId="18D1FE2D" w14:textId="4B10D066" w:rsidR="00E65F98" w:rsidRDefault="00E65F98" w:rsidP="00D87081"/>
    <w:p w14:paraId="5F17C0E7" w14:textId="2D5054AE" w:rsidR="00E65F98" w:rsidRDefault="00E65F98" w:rsidP="00D87081"/>
    <w:p w14:paraId="7DCD6D3A" w14:textId="4CE437FD" w:rsidR="00E65F98" w:rsidRDefault="00E65F98" w:rsidP="00D87081"/>
    <w:p w14:paraId="6A44D0BB" w14:textId="6D087E62" w:rsidR="00E65F98" w:rsidRDefault="00E65F98" w:rsidP="00D87081"/>
    <w:p w14:paraId="79E55761" w14:textId="6E562616" w:rsidR="00E65F98" w:rsidRDefault="00E65F98" w:rsidP="00D87081"/>
    <w:p w14:paraId="7A0011F3" w14:textId="6FBD9022" w:rsidR="00E65F98" w:rsidRDefault="00E65F98" w:rsidP="00D87081"/>
    <w:p w14:paraId="564F681A" w14:textId="3F59A21C" w:rsidR="00E65F98" w:rsidRDefault="00E65F98" w:rsidP="00D87081"/>
    <w:p w14:paraId="6CACDEE4" w14:textId="77777777" w:rsidR="00E65F98" w:rsidRDefault="00E65F98" w:rsidP="00D87081"/>
    <w:p w14:paraId="08EB3D3B" w14:textId="4398BA81" w:rsidR="00BA2F31" w:rsidRDefault="00BA2F31" w:rsidP="00D87081"/>
    <w:p w14:paraId="0C5359A4" w14:textId="77777777" w:rsidR="00BA2F31" w:rsidRPr="00D87081" w:rsidRDefault="00BA2F31" w:rsidP="00D87081"/>
    <w:p w14:paraId="7CE541D1" w14:textId="2C9CA17B" w:rsidR="00AA66E2" w:rsidRDefault="00C46331" w:rsidP="009F6E8F">
      <w:pPr>
        <w:pStyle w:val="Nadpis1"/>
        <w:rPr>
          <w:snapToGrid w:val="0"/>
        </w:rPr>
      </w:pPr>
      <w:bookmarkStart w:id="44" w:name="_Toc10037189"/>
      <w:r>
        <w:rPr>
          <w:snapToGrid w:val="0"/>
        </w:rPr>
        <w:lastRenderedPageBreak/>
        <w:t xml:space="preserve">Konfigurace </w:t>
      </w:r>
      <w:r w:rsidR="00AE6DD6">
        <w:rPr>
          <w:snapToGrid w:val="0"/>
        </w:rPr>
        <w:t>RTU</w:t>
      </w:r>
      <w:r>
        <w:rPr>
          <w:snapToGrid w:val="0"/>
        </w:rPr>
        <w:t xml:space="preserve"> pro výrobny </w:t>
      </w:r>
      <w:r w:rsidR="00C6600C">
        <w:rPr>
          <w:snapToGrid w:val="0"/>
        </w:rPr>
        <w:t>z</w:t>
      </w:r>
      <w:r>
        <w:rPr>
          <w:snapToGrid w:val="0"/>
        </w:rPr>
        <w:t> obnovitelných zdrojů energie (OZE)</w:t>
      </w:r>
      <w:bookmarkEnd w:id="44"/>
    </w:p>
    <w:p w14:paraId="6A6A239C" w14:textId="752C9812" w:rsidR="00E003A7" w:rsidRDefault="001E0313" w:rsidP="001E0313">
      <w:pPr>
        <w:pStyle w:val="Nadpis2"/>
      </w:pPr>
      <w:bookmarkStart w:id="45" w:name="_Toc10037190"/>
      <w:r>
        <w:t>Fyzické a logické propojení komunikace</w:t>
      </w:r>
      <w:bookmarkEnd w:id="45"/>
    </w:p>
    <w:p w14:paraId="5F009587" w14:textId="462FF236" w:rsidR="00E003A7" w:rsidRDefault="00CE498C" w:rsidP="001E0313">
      <w:r w:rsidRPr="00E36B5D">
        <w:rPr>
          <w:noProof/>
        </w:rPr>
        <mc:AlternateContent>
          <mc:Choice Requires="wpc">
            <w:drawing>
              <wp:inline distT="0" distB="0" distL="0" distR="0" wp14:anchorId="386BE905" wp14:editId="05A32852">
                <wp:extent cx="6029960" cy="2285037"/>
                <wp:effectExtent l="0" t="0" r="161290" b="96520"/>
                <wp:docPr id="177" name="Plátno 17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41" name="Skupina 141"/>
                        <wpg:cNvGrpSpPr/>
                        <wpg:grpSpPr>
                          <a:xfrm>
                            <a:off x="180000" y="57151"/>
                            <a:ext cx="6005194" cy="2305050"/>
                            <a:chOff x="180000" y="152401"/>
                            <a:chExt cx="6005194" cy="2305050"/>
                          </a:xfrm>
                        </wpg:grpSpPr>
                        <wps:wsp>
                          <wps:cNvPr id="142" name="Textové pole 186"/>
                          <wps:cNvSpPr txBox="1"/>
                          <wps:spPr>
                            <a:xfrm>
                              <a:off x="443525" y="1461250"/>
                              <a:ext cx="1652070" cy="402466"/>
                            </a:xfrm>
                            <a:prstGeom prst="rect">
                              <a:avLst/>
                            </a:prstGeom>
                            <a:solidFill>
                              <a:schemeClr val="lt1"/>
                            </a:solidFill>
                            <a:ln w="6350">
                              <a:noFill/>
                            </a:ln>
                          </wps:spPr>
                          <wps:txbx>
                            <w:txbxContent>
                              <w:p w14:paraId="54306537" w14:textId="77777777" w:rsidR="00BD2836" w:rsidRDefault="00BD2836" w:rsidP="00CE498C">
                                <w:pPr>
                                  <w:pStyle w:val="Normlnweb"/>
                                  <w:spacing w:before="0" w:beforeAutospacing="0" w:after="0" w:afterAutospacing="0"/>
                                  <w:jc w:val="center"/>
                                </w:pPr>
                                <w:r>
                                  <w:rPr>
                                    <w:rFonts w:eastAsia="Times New Roman"/>
                                    <w:b/>
                                    <w:bCs/>
                                    <w:sz w:val="20"/>
                                    <w:szCs w:val="20"/>
                                  </w:rPr>
                                  <w:t>Zařízení provozovatele OZE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5" name="Textové pole 186"/>
                          <wps:cNvSpPr txBox="1"/>
                          <wps:spPr>
                            <a:xfrm>
                              <a:off x="4550746" y="2158754"/>
                              <a:ext cx="1634448" cy="273597"/>
                            </a:xfrm>
                            <a:prstGeom prst="rect">
                              <a:avLst/>
                            </a:prstGeom>
                            <a:solidFill>
                              <a:schemeClr val="lt1"/>
                            </a:solidFill>
                            <a:ln w="6350">
                              <a:noFill/>
                            </a:ln>
                          </wps:spPr>
                          <wps:txbx>
                            <w:txbxContent>
                              <w:p w14:paraId="5FA7D28F" w14:textId="77777777" w:rsidR="00BD2836" w:rsidRDefault="00BD2836" w:rsidP="00CE498C">
                                <w:pPr>
                                  <w:pStyle w:val="Normlnweb"/>
                                  <w:spacing w:before="0" w:beforeAutospacing="0" w:after="0" w:afterAutospacing="0"/>
                                </w:pPr>
                                <w:r>
                                  <w:rPr>
                                    <w:rFonts w:eastAsia="Times New Roman"/>
                                    <w:b/>
                                    <w:bCs/>
                                    <w:sz w:val="22"/>
                                    <w:szCs w:val="22"/>
                                  </w:rPr>
                                  <w:t>**Poptávané zařízení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9" name="Textové pole 186"/>
                          <wps:cNvSpPr txBox="1"/>
                          <wps:spPr>
                            <a:xfrm>
                              <a:off x="4727508" y="734121"/>
                              <a:ext cx="1239497" cy="261216"/>
                            </a:xfrm>
                            <a:prstGeom prst="rect">
                              <a:avLst/>
                            </a:prstGeom>
                            <a:solidFill>
                              <a:schemeClr val="lt1"/>
                            </a:solidFill>
                            <a:ln w="6350">
                              <a:noFill/>
                            </a:ln>
                          </wps:spPr>
                          <wps:txbx>
                            <w:txbxContent>
                              <w:p w14:paraId="532EF20F" w14:textId="77777777" w:rsidR="00BD2836" w:rsidRDefault="00BD2836" w:rsidP="00CE498C">
                                <w:pPr>
                                  <w:pStyle w:val="Normlnweb"/>
                                  <w:spacing w:before="0" w:beforeAutospacing="0" w:after="0" w:afterAutospacing="0"/>
                                </w:pPr>
                                <w:r>
                                  <w:rPr>
                                    <w:rFonts w:eastAsia="Times New Roman"/>
                                    <w:sz w:val="20"/>
                                    <w:szCs w:val="20"/>
                                  </w:rPr>
                                  <w:t>IEC60870-5-104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3" name="Textové pole 186"/>
                          <wps:cNvSpPr txBox="1"/>
                          <wps:spPr>
                            <a:xfrm>
                              <a:off x="3522510" y="439716"/>
                              <a:ext cx="2370290" cy="309584"/>
                            </a:xfrm>
                            <a:prstGeom prst="rect">
                              <a:avLst/>
                            </a:prstGeom>
                            <a:solidFill>
                              <a:schemeClr val="lt1"/>
                            </a:solidFill>
                            <a:ln w="6350">
                              <a:noFill/>
                            </a:ln>
                          </wps:spPr>
                          <wps:txbx>
                            <w:txbxContent>
                              <w:p w14:paraId="4B091E1D" w14:textId="77777777" w:rsidR="00BD2836" w:rsidRDefault="00BD2836" w:rsidP="00CE498C">
                                <w:pPr>
                                  <w:pStyle w:val="Normlnweb"/>
                                  <w:spacing w:before="0" w:beforeAutospacing="0" w:after="0" w:afterAutospacing="0"/>
                                </w:pPr>
                                <w:r>
                                  <w:rPr>
                                    <w:rFonts w:eastAsia="Times New Roman"/>
                                    <w:b/>
                                    <w:bCs/>
                                    <w:sz w:val="20"/>
                                    <w:szCs w:val="20"/>
                                  </w:rPr>
                                  <w:t>Rozváděč sekundární techniky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5" name="Textové pole 8"/>
                          <wps:cNvSpPr txBox="1"/>
                          <wps:spPr>
                            <a:xfrm>
                              <a:off x="3655646" y="1589506"/>
                              <a:ext cx="1485809" cy="342790"/>
                            </a:xfrm>
                            <a:prstGeom prst="rect">
                              <a:avLst/>
                            </a:prstGeom>
                            <a:solidFill>
                              <a:schemeClr val="lt1"/>
                            </a:solidFill>
                            <a:ln w="6350">
                              <a:noFill/>
                            </a:ln>
                          </wps:spPr>
                          <wps:txbx>
                            <w:txbxContent>
                              <w:p w14:paraId="37D51142" w14:textId="638DAB15" w:rsidR="00BD2836" w:rsidRDefault="00BD2836" w:rsidP="00CE498C">
                                <w:pPr>
                                  <w:pStyle w:val="Normlnweb"/>
                                  <w:spacing w:before="0" w:beforeAutospacing="0" w:after="0" w:afterAutospacing="0"/>
                                </w:pPr>
                                <w:r>
                                  <w:rPr>
                                    <w:rFonts w:eastAsia="Times New Roman"/>
                                    <w:sz w:val="20"/>
                                    <w:szCs w:val="20"/>
                                  </w:rPr>
                                  <w:t>Centralizované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6" name="Obdélník 156"/>
                          <wps:cNvSpPr/>
                          <wps:spPr>
                            <a:xfrm>
                              <a:off x="3543835" y="1407774"/>
                              <a:ext cx="1714105" cy="60178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1" name="Obdélník 161"/>
                          <wps:cNvSpPr/>
                          <wps:spPr>
                            <a:xfrm>
                              <a:off x="3368296" y="393700"/>
                              <a:ext cx="2456425" cy="17100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3" name="Přímá spojnice 163"/>
                          <wps:cNvCnPr/>
                          <wps:spPr>
                            <a:xfrm>
                              <a:off x="5264289" y="1543620"/>
                              <a:ext cx="165997" cy="0"/>
                            </a:xfrm>
                            <a:prstGeom prst="line">
                              <a:avLst/>
                            </a:prstGeom>
                          </wps:spPr>
                          <wps:style>
                            <a:lnRef idx="1">
                              <a:schemeClr val="dk1"/>
                            </a:lnRef>
                            <a:fillRef idx="0">
                              <a:schemeClr val="dk1"/>
                            </a:fillRef>
                            <a:effectRef idx="0">
                              <a:schemeClr val="dk1"/>
                            </a:effectRef>
                            <a:fontRef idx="minor">
                              <a:schemeClr val="tx1"/>
                            </a:fontRef>
                          </wps:style>
                          <wps:bodyPr/>
                        </wps:wsp>
                        <wps:wsp>
                          <wps:cNvPr id="166" name="Přímá spojnice 166"/>
                          <wps:cNvCnPr/>
                          <wps:spPr>
                            <a:xfrm flipV="1">
                              <a:off x="5430286" y="1169090"/>
                              <a:ext cx="0" cy="374530"/>
                            </a:xfrm>
                            <a:prstGeom prst="line">
                              <a:avLst/>
                            </a:prstGeom>
                          </wps:spPr>
                          <wps:style>
                            <a:lnRef idx="1">
                              <a:schemeClr val="dk1"/>
                            </a:lnRef>
                            <a:fillRef idx="0">
                              <a:schemeClr val="dk1"/>
                            </a:fillRef>
                            <a:effectRef idx="0">
                              <a:schemeClr val="dk1"/>
                            </a:effectRef>
                            <a:fontRef idx="minor">
                              <a:schemeClr val="tx1"/>
                            </a:fontRef>
                          </wps:style>
                          <wps:bodyPr/>
                        </wps:wsp>
                        <wps:wsp>
                          <wps:cNvPr id="167" name="Přímá spojnice 167"/>
                          <wps:cNvCnPr/>
                          <wps:spPr>
                            <a:xfrm flipV="1">
                              <a:off x="5435729" y="1200830"/>
                              <a:ext cx="88895" cy="88871"/>
                            </a:xfrm>
                            <a:prstGeom prst="line">
                              <a:avLst/>
                            </a:prstGeom>
                          </wps:spPr>
                          <wps:style>
                            <a:lnRef idx="1">
                              <a:schemeClr val="dk1"/>
                            </a:lnRef>
                            <a:fillRef idx="0">
                              <a:schemeClr val="dk1"/>
                            </a:fillRef>
                            <a:effectRef idx="0">
                              <a:schemeClr val="dk1"/>
                            </a:effectRef>
                            <a:fontRef idx="minor">
                              <a:schemeClr val="tx1"/>
                            </a:fontRef>
                          </wps:style>
                          <wps:bodyPr/>
                        </wps:wsp>
                        <wps:wsp>
                          <wps:cNvPr id="169" name="Přímá spojnice 169"/>
                          <wps:cNvCnPr/>
                          <wps:spPr>
                            <a:xfrm flipH="1" flipV="1">
                              <a:off x="5340485" y="1200830"/>
                              <a:ext cx="95244" cy="95219"/>
                            </a:xfrm>
                            <a:prstGeom prst="line">
                              <a:avLst/>
                            </a:prstGeom>
                          </wps:spPr>
                          <wps:style>
                            <a:lnRef idx="1">
                              <a:schemeClr val="dk1"/>
                            </a:lnRef>
                            <a:fillRef idx="0">
                              <a:schemeClr val="dk1"/>
                            </a:fillRef>
                            <a:effectRef idx="0">
                              <a:schemeClr val="dk1"/>
                            </a:effectRef>
                            <a:fontRef idx="minor">
                              <a:schemeClr val="tx1"/>
                            </a:fontRef>
                          </wps:style>
                          <wps:bodyPr/>
                        </wps:wsp>
                        <wps:wsp>
                          <wps:cNvPr id="171" name="Textové pole 186"/>
                          <wps:cNvSpPr txBox="1"/>
                          <wps:spPr>
                            <a:xfrm>
                              <a:off x="4805507" y="913719"/>
                              <a:ext cx="940082" cy="255371"/>
                            </a:xfrm>
                            <a:prstGeom prst="rect">
                              <a:avLst/>
                            </a:prstGeom>
                            <a:solidFill>
                              <a:schemeClr val="lt1"/>
                            </a:solidFill>
                            <a:ln w="6350">
                              <a:noFill/>
                            </a:ln>
                          </wps:spPr>
                          <wps:txbx>
                            <w:txbxContent>
                              <w:p w14:paraId="0403D8D6" w14:textId="77777777" w:rsidR="00BD2836" w:rsidRDefault="00BD2836" w:rsidP="00CE498C">
                                <w:pPr>
                                  <w:pStyle w:val="Normlnweb"/>
                                  <w:spacing w:before="0" w:beforeAutospacing="0" w:after="0" w:afterAutospacing="0"/>
                                  <w:jc w:val="center"/>
                                </w:pPr>
                                <w:r>
                                  <w:rPr>
                                    <w:rFonts w:eastAsia="Times New Roman"/>
                                    <w:color w:val="FF0000"/>
                                    <w:sz w:val="20"/>
                                    <w:szCs w:val="20"/>
                                  </w:rPr>
                                  <w:t>GPRS/LTE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4" name="Obdélník 174"/>
                          <wps:cNvSpPr/>
                          <wps:spPr>
                            <a:xfrm>
                              <a:off x="180000" y="152401"/>
                              <a:ext cx="5928997" cy="2305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6" name="Mrak 176"/>
                          <wps:cNvSpPr/>
                          <wps:spPr>
                            <a:xfrm>
                              <a:off x="285521" y="1004648"/>
                              <a:ext cx="1914849" cy="1304332"/>
                            </a:xfrm>
                            <a:prstGeom prst="clou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s:wsp>
                        <wps:cNvPr id="239" name="Přímá spojnice 239"/>
                        <wps:cNvCnPr/>
                        <wps:spPr>
                          <a:xfrm>
                            <a:off x="2189775" y="1601130"/>
                            <a:ext cx="1343025"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40" name="Textové pole 186"/>
                        <wps:cNvSpPr txBox="1"/>
                        <wps:spPr>
                          <a:xfrm>
                            <a:off x="2209965" y="1323627"/>
                            <a:ext cx="1312545" cy="277495"/>
                          </a:xfrm>
                          <a:prstGeom prst="rect">
                            <a:avLst/>
                          </a:prstGeom>
                          <a:noFill/>
                          <a:ln w="6350">
                            <a:noFill/>
                          </a:ln>
                        </wps:spPr>
                        <wps:txbx>
                          <w:txbxContent>
                            <w:p w14:paraId="55E721F1" w14:textId="77777777" w:rsidR="00BB5CBE" w:rsidRDefault="00BB5CBE" w:rsidP="00BB5CBE">
                              <w:pPr>
                                <w:jc w:val="center"/>
                                <w:rPr>
                                  <w:sz w:val="20"/>
                                </w:rPr>
                              </w:pPr>
                              <w:r>
                                <w:rPr>
                                  <w:sz w:val="20"/>
                                </w:rPr>
                                <w:t>Propojení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1" name="Textové pole 186"/>
                        <wps:cNvSpPr txBox="1"/>
                        <wps:spPr>
                          <a:xfrm>
                            <a:off x="2293915" y="1589700"/>
                            <a:ext cx="1238885" cy="260350"/>
                          </a:xfrm>
                          <a:prstGeom prst="rect">
                            <a:avLst/>
                          </a:prstGeom>
                          <a:noFill/>
                          <a:ln w="6350">
                            <a:noFill/>
                          </a:ln>
                        </wps:spPr>
                        <wps:txbx>
                          <w:txbxContent>
                            <w:p w14:paraId="3C9A0DEA" w14:textId="77777777" w:rsidR="00BB5CBE" w:rsidRDefault="00BB5CBE" w:rsidP="00BB5CBE">
                              <w:pPr>
                                <w:rPr>
                                  <w:sz w:val="20"/>
                                </w:rPr>
                              </w:pPr>
                              <w:r>
                                <w:rPr>
                                  <w:sz w:val="20"/>
                                </w:rPr>
                                <w:t>IEC60870-5-101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7" name="Přímá spojnice 257"/>
                        <wps:cNvCnPr/>
                        <wps:spPr>
                          <a:xfrm>
                            <a:off x="273980" y="180611"/>
                            <a:ext cx="404200"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62" name="Textové pole 186"/>
                        <wps:cNvSpPr txBox="1"/>
                        <wps:spPr>
                          <a:xfrm>
                            <a:off x="629580" y="57167"/>
                            <a:ext cx="1238885" cy="259715"/>
                          </a:xfrm>
                          <a:prstGeom prst="rect">
                            <a:avLst/>
                          </a:prstGeom>
                          <a:noFill/>
                          <a:ln w="6350">
                            <a:noFill/>
                          </a:ln>
                        </wps:spPr>
                        <wps:txbx>
                          <w:txbxContent>
                            <w:p w14:paraId="3BF50448" w14:textId="77777777" w:rsidR="00BB5CBE" w:rsidRDefault="00BB5CBE" w:rsidP="00BB5CBE">
                              <w:pPr>
                                <w:rPr>
                                  <w:sz w:val="20"/>
                                </w:rPr>
                              </w:pPr>
                              <w:r>
                                <w:rPr>
                                  <w:sz w:val="20"/>
                                </w:rPr>
                                <w:t>IEC60870-5-101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65" name="Textové pole 186"/>
                        <wps:cNvSpPr txBox="1"/>
                        <wps:spPr>
                          <a:xfrm>
                            <a:off x="187620" y="248514"/>
                            <a:ext cx="1618320" cy="405448"/>
                          </a:xfrm>
                          <a:prstGeom prst="rect">
                            <a:avLst/>
                          </a:prstGeom>
                          <a:noFill/>
                          <a:ln w="6350">
                            <a:noFill/>
                          </a:ln>
                        </wps:spPr>
                        <wps:txbx>
                          <w:txbxContent>
                            <w:p w14:paraId="7232497F" w14:textId="327175AA" w:rsidR="00BB5CBE" w:rsidRDefault="00BB5CBE" w:rsidP="00BB5CBE">
                              <w:pPr>
                                <w:rPr>
                                  <w:sz w:val="20"/>
                                </w:rPr>
                              </w:pPr>
                              <w:r>
                                <w:rPr>
                                  <w:sz w:val="20"/>
                                </w:rPr>
                                <w:t>Pouze u kategorií, kde je požadováno</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86BE905" id="Plátno 177" o:spid="_x0000_s1219" editas="canvas" style="width:474.8pt;height:179.9pt;mso-position-horizontal-relative:char;mso-position-vertical-relative:line" coordsize="60299,2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">
                <v:shape id="_x0000_s1220" type="#_x0000_t75" style="position:absolute;width:60299;height:22847;visibility:visible;mso-wrap-style:square">
                  <v:fill o:detectmouseclick="t"/>
                  <v:path o:connecttype="none"/>
                </v:shape>
                <v:group id="Skupina 141" o:spid="_x0000_s1221" style="position:absolute;left:1800;top:571;width:60051;height:23051" coordorigin="1800,1524" coordsize="60051,2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Textové pole 186" o:spid="_x0000_s1222" type="#_x0000_t202" style="position:absolute;left:4435;top:14612;width:16520;height:4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" fillcolor="white [3201]" stroked="f" strokeweight=".5pt">
                    <v:textbox>
                      <w:txbxContent>
                        <w:p w14:paraId="54306537" w14:textId="77777777" w:rsidR="00BD2836" w:rsidRDefault="00BD2836" w:rsidP="00CE498C">
                          <w:pPr>
                            <w:pStyle w:val="Normlnweb"/>
                            <w:spacing w:before="0" w:beforeAutospacing="0" w:after="0" w:afterAutospacing="0"/>
                            <w:jc w:val="center"/>
                          </w:pPr>
                          <w:r>
                            <w:rPr>
                              <w:rFonts w:eastAsia="Times New Roman"/>
                              <w:b/>
                              <w:bCs/>
                              <w:sz w:val="20"/>
                              <w:szCs w:val="20"/>
                            </w:rPr>
                            <w:t>Zařízení provozovatele OZE</w:t>
                          </w:r>
                        </w:p>
                      </w:txbxContent>
                    </v:textbox>
                  </v:shape>
                  <v:shape id="Textové pole 186" o:spid="_x0000_s1223" type="#_x0000_t202" style="position:absolute;left:45507;top:21587;width:16344;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" fillcolor="white [3201]" stroked="f" strokeweight=".5pt">
                    <v:textbox>
                      <w:txbxContent>
                        <w:p w14:paraId="5FA7D28F" w14:textId="77777777" w:rsidR="00BD2836" w:rsidRDefault="00BD2836" w:rsidP="00CE498C">
                          <w:pPr>
                            <w:pStyle w:val="Normlnweb"/>
                            <w:spacing w:before="0" w:beforeAutospacing="0" w:after="0" w:afterAutospacing="0"/>
                          </w:pPr>
                          <w:r>
                            <w:rPr>
                              <w:rFonts w:eastAsia="Times New Roman"/>
                              <w:b/>
                              <w:bCs/>
                              <w:sz w:val="22"/>
                              <w:szCs w:val="22"/>
                            </w:rPr>
                            <w:t>**Poptávané zařízení</w:t>
                          </w:r>
                        </w:p>
                      </w:txbxContent>
                    </v:textbox>
                  </v:shape>
                  <v:shape id="Textové pole 186" o:spid="_x0000_s1224" type="#_x0000_t202" style="position:absolute;left:47275;top:7341;width:12395;height:2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" fillcolor="white [3201]" stroked="f" strokeweight=".5pt">
                    <v:textbox>
                      <w:txbxContent>
                        <w:p w14:paraId="532EF20F" w14:textId="77777777" w:rsidR="00BD2836" w:rsidRDefault="00BD2836" w:rsidP="00CE498C">
                          <w:pPr>
                            <w:pStyle w:val="Normlnweb"/>
                            <w:spacing w:before="0" w:beforeAutospacing="0" w:after="0" w:afterAutospacing="0"/>
                          </w:pPr>
                          <w:r>
                            <w:rPr>
                              <w:rFonts w:eastAsia="Times New Roman"/>
                              <w:sz w:val="20"/>
                              <w:szCs w:val="20"/>
                            </w:rPr>
                            <w:t>IEC60870-5-104</w:t>
                          </w:r>
                        </w:p>
                      </w:txbxContent>
                    </v:textbox>
                  </v:shape>
                  <v:shape id="Textové pole 186" o:spid="_x0000_s1225" type="#_x0000_t202" style="position:absolute;left:35225;top:4397;width:23703;height:3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" fillcolor="white [3201]" stroked="f" strokeweight=".5pt">
                    <v:textbox>
                      <w:txbxContent>
                        <w:p w14:paraId="4B091E1D" w14:textId="77777777" w:rsidR="00BD2836" w:rsidRDefault="00BD2836" w:rsidP="00CE498C">
                          <w:pPr>
                            <w:pStyle w:val="Normlnweb"/>
                            <w:spacing w:before="0" w:beforeAutospacing="0" w:after="0" w:afterAutospacing="0"/>
                          </w:pPr>
                          <w:r>
                            <w:rPr>
                              <w:rFonts w:eastAsia="Times New Roman"/>
                              <w:b/>
                              <w:bCs/>
                              <w:sz w:val="20"/>
                              <w:szCs w:val="20"/>
                            </w:rPr>
                            <w:t>Rozváděč sekundární techniky</w:t>
                          </w:r>
                        </w:p>
                      </w:txbxContent>
                    </v:textbox>
                  </v:shape>
                  <v:shape id="Textové pole 8" o:spid="_x0000_s1226" type="#_x0000_t202" style="position:absolute;left:36556;top:15895;width:14858;height:3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" fillcolor="white [3201]" stroked="f" strokeweight=".5pt">
                    <v:textbox>
                      <w:txbxContent>
                        <w:p w14:paraId="37D51142" w14:textId="638DAB15" w:rsidR="00BD2836" w:rsidRDefault="00BD2836" w:rsidP="00CE498C">
                          <w:pPr>
                            <w:pStyle w:val="Normlnweb"/>
                            <w:spacing w:before="0" w:beforeAutospacing="0" w:after="0" w:afterAutospacing="0"/>
                          </w:pPr>
                          <w:r>
                            <w:rPr>
                              <w:rFonts w:eastAsia="Times New Roman"/>
                              <w:sz w:val="20"/>
                              <w:szCs w:val="20"/>
                            </w:rPr>
                            <w:t>Centralizované RTU**</w:t>
                          </w:r>
                        </w:p>
                      </w:txbxContent>
                    </v:textbox>
                  </v:shape>
                  <v:rect id="Obdélník 156" o:spid="_x0000_s1227" style="position:absolute;left:35438;top:14077;width:17141;height:6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" filled="f" strokecolor="black [3213]" strokeweight="1pt"/>
                  <v:rect id="Obdélník 161" o:spid="_x0000_s1228" style="position:absolute;left:33682;top:3937;width:24565;height:171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" filled="f" strokecolor="black [3213]" strokeweight="1pt"/>
                  <v:line id="Přímá spojnice 163" o:spid="_x0000_s1229" style="position:absolute;visibility:visible;mso-wrap-style:square" from="52642,15436" to="54302,15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" strokecolor="black [3200]" strokeweight=".5pt">
                    <v:stroke joinstyle="miter"/>
                  </v:line>
                  <v:line id="Přímá spojnice 166" o:spid="_x0000_s1230" style="position:absolute;flip:y;visibility:visible;mso-wrap-style:square" from="54302,11690" to="54302,15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" strokecolor="black [3200]" strokeweight=".5pt">
                    <v:stroke joinstyle="miter"/>
                  </v:line>
                  <v:line id="Přímá spojnice 167" o:spid="_x0000_s1231" style="position:absolute;flip:y;visibility:visible;mso-wrap-style:square" from="54357,12008" to="55246,12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" strokecolor="black [3200]" strokeweight=".5pt">
                    <v:stroke joinstyle="miter"/>
                  </v:line>
                  <v:line id="Přímá spojnice 169" o:spid="_x0000_s1232" style="position:absolute;flip:x y;visibility:visible;mso-wrap-style:square" from="53404,12008" to="54357,12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" strokecolor="black [3200]" strokeweight=".5pt">
                    <v:stroke joinstyle="miter"/>
                  </v:line>
                  <v:shape id="Textové pole 186" o:spid="_x0000_s1233" type="#_x0000_t202" style="position:absolute;left:48055;top:9137;width:9400;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" fillcolor="white [3201]" stroked="f" strokeweight=".5pt">
                    <v:textbox>
                      <w:txbxContent>
                        <w:p w14:paraId="0403D8D6" w14:textId="77777777" w:rsidR="00BD2836" w:rsidRDefault="00BD2836" w:rsidP="00CE498C">
                          <w:pPr>
                            <w:pStyle w:val="Normlnweb"/>
                            <w:spacing w:before="0" w:beforeAutospacing="0" w:after="0" w:afterAutospacing="0"/>
                            <w:jc w:val="center"/>
                          </w:pPr>
                          <w:r>
                            <w:rPr>
                              <w:rFonts w:eastAsia="Times New Roman"/>
                              <w:color w:val="FF0000"/>
                              <w:sz w:val="20"/>
                              <w:szCs w:val="20"/>
                            </w:rPr>
                            <w:t>GPRS/LTE</w:t>
                          </w:r>
                        </w:p>
                      </w:txbxContent>
                    </v:textbox>
                  </v:shape>
                  <v:rect id="Obdélník 174" o:spid="_x0000_s1234" style="position:absolute;left:1800;top:1524;width:59289;height:230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" filled="f" strokecolor="black [3213]" strokeweight="1pt"/>
                  <v:shape id="Mrak 176" o:spid="_x0000_s1235" style="position:absolute;left:2855;top:10046;width:19148;height:13043;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1pt">
                    <v:stroke joinstyle="miter"/>
                    <v:path arrowok="t" o:connecttype="custom" o:connectlocs="208018,790359;95742,766295;307085,1053701;257973,1065204;730391,1180239;700782,1127704;1277763,1049232;1265928,1106871;1512775,693047;1656876,908503;1852705,463581;1788522,544377;1698719,163827;1702088,201990;1288888,119322;1321778,70651;981404,142510;997317,100542;620553,156761;678176,197461;182930,476715;172868,433872" o:connectangles="0,0,0,0,0,0,0,0,0,0,0,0,0,0,0,0,0,0,0,0,0,0"/>
                  </v:shape>
                </v:group>
                <v:line id="Přímá spojnice 239" o:spid="_x0000_s1236" style="position:absolute;visibility:visible;mso-wrap-style:square" from="21897,16011" to="35328,16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" strokecolor="black [3213]" strokeweight="1pt">
                  <v:stroke dashstyle="3 1" joinstyle="miter"/>
                </v:line>
                <v:shape id="Textové pole 186" o:spid="_x0000_s1237" type="#_x0000_t202" style="position:absolute;left:22099;top:13236;width:13126;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" filled="f" stroked="f" strokeweight=".5pt">
                  <v:textbox>
                    <w:txbxContent>
                      <w:p w14:paraId="55E721F1" w14:textId="77777777" w:rsidR="00BB5CBE" w:rsidRDefault="00BB5CBE" w:rsidP="00BB5CBE">
                        <w:pPr>
                          <w:jc w:val="center"/>
                          <w:rPr>
                            <w:sz w:val="20"/>
                          </w:rPr>
                        </w:pPr>
                        <w:r>
                          <w:rPr>
                            <w:sz w:val="20"/>
                          </w:rPr>
                          <w:t>Propojení</w:t>
                        </w:r>
                      </w:p>
                    </w:txbxContent>
                  </v:textbox>
                </v:shape>
                <v:shape id="Textové pole 186" o:spid="_x0000_s1238" type="#_x0000_t202" style="position:absolute;left:22939;top:15897;width:12389;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" filled="f" stroked="f" strokeweight=".5pt">
                  <v:textbox>
                    <w:txbxContent>
                      <w:p w14:paraId="3C9A0DEA" w14:textId="77777777" w:rsidR="00BB5CBE" w:rsidRDefault="00BB5CBE" w:rsidP="00BB5CBE">
                        <w:pPr>
                          <w:rPr>
                            <w:sz w:val="20"/>
                          </w:rPr>
                        </w:pPr>
                        <w:r>
                          <w:rPr>
                            <w:sz w:val="20"/>
                          </w:rPr>
                          <w:t>IEC60870-5-101</w:t>
                        </w:r>
                      </w:p>
                    </w:txbxContent>
                  </v:textbox>
                </v:shape>
                <v:line id="Přímá spojnice 257" o:spid="_x0000_s1239" style="position:absolute;visibility:visible;mso-wrap-style:square" from="2739,1806" to="6781,1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" strokecolor="black [3213]" strokeweight="1pt">
                  <v:stroke dashstyle="3 1" joinstyle="miter"/>
                </v:line>
                <v:shape id="Textové pole 186" o:spid="_x0000_s1240" type="#_x0000_t202" style="position:absolute;left:6295;top:571;width:12389;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" filled="f" stroked="f" strokeweight=".5pt">
                  <v:textbox>
                    <w:txbxContent>
                      <w:p w14:paraId="3BF50448" w14:textId="77777777" w:rsidR="00BB5CBE" w:rsidRDefault="00BB5CBE" w:rsidP="00BB5CBE">
                        <w:pPr>
                          <w:rPr>
                            <w:sz w:val="20"/>
                          </w:rPr>
                        </w:pPr>
                        <w:r>
                          <w:rPr>
                            <w:sz w:val="20"/>
                          </w:rPr>
                          <w:t>IEC60870-5-101</w:t>
                        </w:r>
                      </w:p>
                    </w:txbxContent>
                  </v:textbox>
                </v:shape>
                <v:shape id="Textové pole 186" o:spid="_x0000_s1241" type="#_x0000_t202" style="position:absolute;left:1876;top:2485;width:16183;height:4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" filled="f" stroked="f" strokeweight=".5pt">
                  <v:textbox>
                    <w:txbxContent>
                      <w:p w14:paraId="7232497F" w14:textId="327175AA" w:rsidR="00BB5CBE" w:rsidRDefault="00BB5CBE" w:rsidP="00BB5CBE">
                        <w:pPr>
                          <w:rPr>
                            <w:sz w:val="20"/>
                          </w:rPr>
                        </w:pPr>
                        <w:r>
                          <w:rPr>
                            <w:sz w:val="20"/>
                          </w:rPr>
                          <w:t>Pouze u kategorií, kde je požadováno</w:t>
                        </w:r>
                      </w:p>
                    </w:txbxContent>
                  </v:textbox>
                </v:shape>
                <w10:anchorlock/>
              </v:group>
            </w:pict>
          </mc:Fallback>
        </mc:AlternateContent>
      </w:r>
    </w:p>
    <w:p w14:paraId="22E58164" w14:textId="258F2CDD" w:rsidR="00CE498C" w:rsidRDefault="00CE498C" w:rsidP="00CE498C">
      <w:pPr>
        <w:jc w:val="both"/>
        <w:rPr>
          <w:rFonts w:cs="Arial"/>
          <w:i/>
          <w:snapToGrid w:val="0"/>
          <w:szCs w:val="22"/>
        </w:rPr>
      </w:pPr>
      <w:r w:rsidRPr="00D843BF">
        <w:rPr>
          <w:rFonts w:cs="Arial"/>
          <w:i/>
          <w:snapToGrid w:val="0"/>
          <w:szCs w:val="22"/>
        </w:rPr>
        <w:t xml:space="preserve">Obr. </w:t>
      </w:r>
      <w:r w:rsidR="008B457D">
        <w:rPr>
          <w:rFonts w:cs="Arial"/>
          <w:i/>
          <w:snapToGrid w:val="0"/>
          <w:szCs w:val="22"/>
        </w:rPr>
        <w:t>7</w:t>
      </w:r>
      <w:r w:rsidRPr="00D843BF">
        <w:rPr>
          <w:rFonts w:cs="Arial"/>
          <w:i/>
          <w:snapToGrid w:val="0"/>
          <w:szCs w:val="22"/>
        </w:rPr>
        <w:t xml:space="preserve"> </w:t>
      </w:r>
      <w:r>
        <w:rPr>
          <w:rFonts w:cs="Arial"/>
          <w:i/>
          <w:snapToGrid w:val="0"/>
          <w:szCs w:val="22"/>
        </w:rPr>
        <w:t>Fyzick</w:t>
      </w:r>
      <w:r w:rsidRPr="00D843BF">
        <w:rPr>
          <w:rFonts w:cs="Arial"/>
          <w:i/>
          <w:snapToGrid w:val="0"/>
          <w:szCs w:val="22"/>
        </w:rPr>
        <w:t>é propojení komunikace</w:t>
      </w:r>
      <w:r>
        <w:rPr>
          <w:rFonts w:cs="Arial"/>
          <w:i/>
          <w:snapToGrid w:val="0"/>
          <w:szCs w:val="22"/>
        </w:rPr>
        <w:t xml:space="preserve"> poptávaného </w:t>
      </w:r>
      <w:r w:rsidR="000B244F">
        <w:rPr>
          <w:rFonts w:cs="Arial"/>
          <w:i/>
          <w:snapToGrid w:val="0"/>
          <w:szCs w:val="22"/>
        </w:rPr>
        <w:t>RTU</w:t>
      </w:r>
      <w:r>
        <w:rPr>
          <w:rFonts w:cs="Arial"/>
          <w:i/>
          <w:snapToGrid w:val="0"/>
          <w:szCs w:val="22"/>
        </w:rPr>
        <w:t>.</w:t>
      </w:r>
    </w:p>
    <w:p w14:paraId="03C87815" w14:textId="79E190E6" w:rsidR="00CE498C" w:rsidRDefault="00CE498C" w:rsidP="00CE498C">
      <w:pPr>
        <w:jc w:val="both"/>
        <w:rPr>
          <w:rFonts w:cs="Arial"/>
          <w:snapToGrid w:val="0"/>
          <w:szCs w:val="22"/>
        </w:rPr>
      </w:pPr>
    </w:p>
    <w:p w14:paraId="5D80D34B" w14:textId="3236DB4F" w:rsidR="00C33D5D" w:rsidRDefault="00C33D5D" w:rsidP="00CE498C">
      <w:pPr>
        <w:jc w:val="both"/>
        <w:rPr>
          <w:rFonts w:cs="Arial"/>
          <w:snapToGrid w:val="0"/>
          <w:szCs w:val="22"/>
        </w:rPr>
      </w:pPr>
    </w:p>
    <w:p w14:paraId="7D883139" w14:textId="77777777" w:rsidR="00C33D5D" w:rsidRPr="00621129" w:rsidRDefault="00C33D5D" w:rsidP="00CE498C">
      <w:pPr>
        <w:jc w:val="both"/>
        <w:rPr>
          <w:rFonts w:cs="Arial"/>
          <w:snapToGrid w:val="0"/>
          <w:szCs w:val="22"/>
        </w:rPr>
      </w:pPr>
    </w:p>
    <w:p w14:paraId="100B4BFE" w14:textId="1C6F0347" w:rsidR="00E003A7" w:rsidRDefault="00E003A7" w:rsidP="001E0313"/>
    <w:p w14:paraId="69DD7084" w14:textId="148ABCD2" w:rsidR="00E003A7" w:rsidRDefault="00CE498C" w:rsidP="001E0313">
      <w:r>
        <w:rPr>
          <w:noProof/>
        </w:rPr>
        <mc:AlternateContent>
          <mc:Choice Requires="wpc">
            <w:drawing>
              <wp:inline distT="0" distB="0" distL="0" distR="0" wp14:anchorId="297A72D2" wp14:editId="7470AD59">
                <wp:extent cx="6029960" cy="3060330"/>
                <wp:effectExtent l="0" t="0" r="142240" b="45085"/>
                <wp:docPr id="205" name="Plátno 20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79" name="Obdélník 179"/>
                        <wps:cNvSpPr/>
                        <wps:spPr>
                          <a:xfrm>
                            <a:off x="4515631" y="35999"/>
                            <a:ext cx="1593366" cy="1284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0" name="Textové pole 294"/>
                        <wps:cNvSpPr txBox="1"/>
                        <wps:spPr>
                          <a:xfrm>
                            <a:off x="4480222" y="35999"/>
                            <a:ext cx="1543050" cy="314325"/>
                          </a:xfrm>
                          <a:prstGeom prst="rect">
                            <a:avLst/>
                          </a:prstGeom>
                          <a:noFill/>
                          <a:ln w="6350">
                            <a:noFill/>
                          </a:ln>
                        </wps:spPr>
                        <wps:txbx>
                          <w:txbxContent>
                            <w:p w14:paraId="3C378AA6" w14:textId="77777777" w:rsidR="00BD2836" w:rsidRDefault="00BD2836" w:rsidP="00CE498C">
                              <w:pPr>
                                <w:pStyle w:val="Normlnweb"/>
                                <w:spacing w:before="0" w:beforeAutospacing="0" w:after="0" w:afterAutospacing="0"/>
                              </w:pPr>
                              <w:r>
                                <w:rPr>
                                  <w:rFonts w:eastAsia="Times New Roman"/>
                                  <w:b/>
                                  <w:bCs/>
                                  <w:sz w:val="22"/>
                                  <w:szCs w:val="22"/>
                                </w:rPr>
                                <w:t>Dispečink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1" name="Textové pole 294"/>
                        <wps:cNvSpPr txBox="1"/>
                        <wps:spPr>
                          <a:xfrm>
                            <a:off x="338861" y="2220624"/>
                            <a:ext cx="1543050" cy="447040"/>
                          </a:xfrm>
                          <a:prstGeom prst="rect">
                            <a:avLst/>
                          </a:prstGeom>
                          <a:noFill/>
                          <a:ln w="6350">
                            <a:noFill/>
                          </a:ln>
                        </wps:spPr>
                        <wps:txbx>
                          <w:txbxContent>
                            <w:p w14:paraId="39CEDD0B" w14:textId="77777777" w:rsidR="00BD2836" w:rsidRPr="00BF3CB2" w:rsidRDefault="00BD2836" w:rsidP="00CE498C">
                              <w:pPr>
                                <w:pStyle w:val="Normlnweb"/>
                                <w:spacing w:before="0" w:beforeAutospacing="0" w:after="0" w:afterAutospacing="0"/>
                                <w:jc w:val="center"/>
                                <w:rPr>
                                  <w:b/>
                                  <w:sz w:val="22"/>
                                  <w:szCs w:val="22"/>
                                </w:rPr>
                              </w:pPr>
                              <w:r w:rsidRPr="00BF3CB2">
                                <w:rPr>
                                  <w:b/>
                                  <w:sz w:val="22"/>
                                  <w:szCs w:val="22"/>
                                </w:rPr>
                                <w:t xml:space="preserve">Zařízení </w:t>
                              </w:r>
                              <w:r>
                                <w:rPr>
                                  <w:b/>
                                  <w:sz w:val="22"/>
                                  <w:szCs w:val="22"/>
                                </w:rPr>
                                <w:t>provozovatele</w:t>
                              </w:r>
                              <w:r w:rsidRPr="00BF3CB2">
                                <w:rPr>
                                  <w:b/>
                                  <w:sz w:val="22"/>
                                  <w:szCs w:val="22"/>
                                </w:rPr>
                                <w:t xml:space="preserve"> OZE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2" name="Obdélník 182"/>
                        <wps:cNvSpPr/>
                        <wps:spPr>
                          <a:xfrm>
                            <a:off x="235527" y="645259"/>
                            <a:ext cx="1562361"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3" name="Textové pole 294"/>
                        <wps:cNvSpPr txBox="1"/>
                        <wps:spPr>
                          <a:xfrm>
                            <a:off x="251661" y="735639"/>
                            <a:ext cx="1585089" cy="447040"/>
                          </a:xfrm>
                          <a:prstGeom prst="rect">
                            <a:avLst/>
                          </a:prstGeom>
                          <a:noFill/>
                          <a:ln w="6350">
                            <a:noFill/>
                          </a:ln>
                        </wps:spPr>
                        <wps:txbx>
                          <w:txbxContent>
                            <w:p w14:paraId="15AEAD9E" w14:textId="4CE93279" w:rsidR="00BD2836" w:rsidRDefault="00BD2836" w:rsidP="00CE498C">
                              <w:pPr>
                                <w:pStyle w:val="Normlnweb"/>
                                <w:spacing w:before="0" w:beforeAutospacing="0" w:after="0" w:afterAutospacing="0"/>
                              </w:pPr>
                              <w:r>
                                <w:rPr>
                                  <w:rFonts w:eastAsia="Times New Roman"/>
                                  <w:sz w:val="22"/>
                                  <w:szCs w:val="22"/>
                                </w:rPr>
                                <w:t>Centralizované RTU**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4" name="Obdélník 184"/>
                        <wps:cNvSpPr/>
                        <wps:spPr>
                          <a:xfrm>
                            <a:off x="47623" y="74099"/>
                            <a:ext cx="2128310" cy="14474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7" name="Textové pole 294"/>
                        <wps:cNvSpPr txBox="1"/>
                        <wps:spPr>
                          <a:xfrm>
                            <a:off x="0" y="73759"/>
                            <a:ext cx="2531532" cy="276565"/>
                          </a:xfrm>
                          <a:prstGeom prst="rect">
                            <a:avLst/>
                          </a:prstGeom>
                          <a:noFill/>
                          <a:ln w="6350">
                            <a:noFill/>
                          </a:ln>
                        </wps:spPr>
                        <wps:txbx>
                          <w:txbxContent>
                            <w:p w14:paraId="6B730455" w14:textId="77777777" w:rsidR="00BD2836" w:rsidRDefault="00BD2836" w:rsidP="00CE498C">
                              <w:pPr>
                                <w:pStyle w:val="Normlnweb"/>
                                <w:spacing w:before="0" w:beforeAutospacing="0" w:after="0" w:afterAutospacing="0"/>
                              </w:pPr>
                              <w:r>
                                <w:rPr>
                                  <w:rFonts w:eastAsia="Times New Roman"/>
                                  <w:b/>
                                  <w:bCs/>
                                  <w:sz w:val="22"/>
                                  <w:szCs w:val="22"/>
                                </w:rPr>
                                <w:t>Rozváděč sekundární techniky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8" name="Výbuch: osmicípý 188"/>
                        <wps:cNvSpPr/>
                        <wps:spPr>
                          <a:xfrm>
                            <a:off x="2283014" y="161647"/>
                            <a:ext cx="2028825" cy="1266825"/>
                          </a:xfrm>
                          <a:prstGeom prst="irregularSeal1">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Textové pole 294"/>
                        <wps:cNvSpPr txBox="1"/>
                        <wps:spPr>
                          <a:xfrm>
                            <a:off x="2615414" y="618076"/>
                            <a:ext cx="1543050" cy="447040"/>
                          </a:xfrm>
                          <a:prstGeom prst="rect">
                            <a:avLst/>
                          </a:prstGeom>
                          <a:noFill/>
                          <a:ln w="6350">
                            <a:noFill/>
                          </a:ln>
                        </wps:spPr>
                        <wps:txbx>
                          <w:txbxContent>
                            <w:p w14:paraId="041699DE" w14:textId="77777777" w:rsidR="00BD2836" w:rsidRDefault="00BD2836" w:rsidP="00CE498C">
                              <w:pPr>
                                <w:pStyle w:val="Normlnweb"/>
                                <w:spacing w:before="0" w:beforeAutospacing="0" w:after="0" w:afterAutospacing="0"/>
                              </w:pPr>
                              <w:r>
                                <w:rPr>
                                  <w:rFonts w:eastAsia="Times New Roman"/>
                                  <w:sz w:val="22"/>
                                  <w:szCs w:val="22"/>
                                </w:rPr>
                                <w:t>Ethernetová síť PIT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1" name="Přímá spojnice 191"/>
                        <wps:cNvCnPr/>
                        <wps:spPr>
                          <a:xfrm>
                            <a:off x="1805029" y="548277"/>
                            <a:ext cx="822366"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2" name="Obdélník 192"/>
                        <wps:cNvSpPr/>
                        <wps:spPr>
                          <a:xfrm>
                            <a:off x="4707401" y="645259"/>
                            <a:ext cx="1134896" cy="466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3" name="Textové pole 294"/>
                        <wps:cNvSpPr txBox="1"/>
                        <wps:spPr>
                          <a:xfrm>
                            <a:off x="4669301" y="759559"/>
                            <a:ext cx="1163471" cy="447040"/>
                          </a:xfrm>
                          <a:prstGeom prst="rect">
                            <a:avLst/>
                          </a:prstGeom>
                          <a:noFill/>
                          <a:ln w="6350">
                            <a:noFill/>
                          </a:ln>
                        </wps:spPr>
                        <wps:txbx>
                          <w:txbxContent>
                            <w:p w14:paraId="57A7090C" w14:textId="77777777" w:rsidR="00BD2836" w:rsidRDefault="00BD2836" w:rsidP="00CE498C">
                              <w:pPr>
                                <w:pStyle w:val="Normlnweb"/>
                                <w:spacing w:before="0" w:beforeAutospacing="0" w:after="0" w:afterAutospacing="0"/>
                              </w:pPr>
                              <w:r>
                                <w:t>Řídicí systém</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5" name="Textové pole 294"/>
                        <wps:cNvSpPr txBox="1"/>
                        <wps:spPr>
                          <a:xfrm>
                            <a:off x="199474" y="396974"/>
                            <a:ext cx="1804670" cy="267335"/>
                          </a:xfrm>
                          <a:prstGeom prst="rect">
                            <a:avLst/>
                          </a:prstGeom>
                          <a:noFill/>
                          <a:ln w="6350">
                            <a:noFill/>
                          </a:ln>
                        </wps:spPr>
                        <wps:txbx>
                          <w:txbxContent>
                            <w:p w14:paraId="4FC78679" w14:textId="77777777" w:rsidR="00BD2836" w:rsidRDefault="00BD2836" w:rsidP="00CE498C">
                              <w:pPr>
                                <w:pStyle w:val="Normlnweb"/>
                                <w:spacing w:before="0" w:beforeAutospacing="0" w:after="0" w:afterAutospacing="0"/>
                              </w:pPr>
                              <w:r>
                                <w:rPr>
                                  <w:rFonts w:eastAsia="Times New Roman"/>
                                  <w:sz w:val="22"/>
                                  <w:szCs w:val="22"/>
                                </w:rPr>
                                <w:t>IEC60870-5-104 Slave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6" name="Textové pole 294"/>
                        <wps:cNvSpPr txBox="1"/>
                        <wps:spPr>
                          <a:xfrm>
                            <a:off x="4453255" y="396974"/>
                            <a:ext cx="1752600" cy="296328"/>
                          </a:xfrm>
                          <a:prstGeom prst="rect">
                            <a:avLst/>
                          </a:prstGeom>
                          <a:noFill/>
                          <a:ln w="6350">
                            <a:noFill/>
                          </a:ln>
                        </wps:spPr>
                        <wps:txbx>
                          <w:txbxContent>
                            <w:p w14:paraId="7B643BD8" w14:textId="77777777" w:rsidR="00BD2836" w:rsidRDefault="00BD2836" w:rsidP="00CE498C">
                              <w:pPr>
                                <w:pStyle w:val="Normlnweb"/>
                                <w:spacing w:before="0" w:beforeAutospacing="0" w:after="0" w:afterAutospacing="0"/>
                              </w:pPr>
                              <w:r>
                                <w:rPr>
                                  <w:rFonts w:eastAsia="Times New Roman"/>
                                  <w:sz w:val="22"/>
                                  <w:szCs w:val="22"/>
                                </w:rPr>
                                <w:t>IEC60870-5-104 Master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7" name="Textové pole 294"/>
                        <wps:cNvSpPr txBox="1"/>
                        <wps:spPr>
                          <a:xfrm>
                            <a:off x="4512734" y="2737829"/>
                            <a:ext cx="1675425" cy="307340"/>
                          </a:xfrm>
                          <a:prstGeom prst="rect">
                            <a:avLst/>
                          </a:prstGeom>
                          <a:noFill/>
                          <a:ln w="6350">
                            <a:noFill/>
                          </a:ln>
                        </wps:spPr>
                        <wps:txbx>
                          <w:txbxContent>
                            <w:p w14:paraId="1E4140F0" w14:textId="77777777" w:rsidR="00BD2836" w:rsidRPr="00C3077C" w:rsidRDefault="00BD2836" w:rsidP="00CE498C">
                              <w:pPr>
                                <w:pStyle w:val="Normlnweb"/>
                                <w:spacing w:before="0" w:beforeAutospacing="0" w:after="0" w:afterAutospacing="0"/>
                                <w:rPr>
                                  <w:b/>
                                </w:rPr>
                              </w:pPr>
                              <w:r w:rsidRPr="00C3077C">
                                <w:rPr>
                                  <w:rFonts w:eastAsia="Times New Roman"/>
                                  <w:b/>
                                  <w:sz w:val="22"/>
                                  <w:szCs w:val="22"/>
                                </w:rPr>
                                <w:t>**Poptávané zařízení</w:t>
                              </w:r>
                            </w:p>
                            <w:p w14:paraId="48650304" w14:textId="77777777" w:rsidR="00BD2836" w:rsidRDefault="00BD2836" w:rsidP="00CE498C">
                              <w:pPr>
                                <w:pStyle w:val="Normlnweb"/>
                                <w:spacing w:before="0" w:beforeAutospacing="0" w:after="0" w:afterAutospacing="0"/>
                              </w:pPr>
                              <w:r>
                                <w:rPr>
                                  <w:rFonts w:eastAsia="Times New Roman"/>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8" name="Obdélník 198"/>
                        <wps:cNvSpPr/>
                        <wps:spPr>
                          <a:xfrm>
                            <a:off x="235509" y="377924"/>
                            <a:ext cx="1562379" cy="267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0" name="Přímá spojnice 200"/>
                        <wps:cNvCnPr/>
                        <wps:spPr>
                          <a:xfrm flipH="1">
                            <a:off x="4004600" y="805792"/>
                            <a:ext cx="70280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4" name="Mrak 204"/>
                        <wps:cNvSpPr/>
                        <wps:spPr>
                          <a:xfrm>
                            <a:off x="173694" y="1979808"/>
                            <a:ext cx="2026675" cy="1092200"/>
                          </a:xfrm>
                          <a:prstGeom prst="clou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97A72D2" id="Plátno 205" o:spid="_x0000_s1242" editas="canvas" style="width:474.8pt;height:240.95pt;mso-position-horizontal-relative:char;mso-position-vertical-relative:line" coordsize="60299,3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">
                <v:shape id="_x0000_s1243" type="#_x0000_t75" style="position:absolute;width:60299;height:30600;visibility:visible;mso-wrap-style:square">
                  <v:fill o:detectmouseclick="t"/>
                  <v:path o:connecttype="none"/>
                </v:shape>
                <v:rect id="Obdélník 179" o:spid="_x0000_s1244" style="position:absolute;left:45156;top:359;width:15933;height:12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" filled="f" strokecolor="black [3213]" strokeweight="1pt"/>
                <v:shape id="Textové pole 294" o:spid="_x0000_s1245" type="#_x0000_t202" style="position:absolute;left:44802;top:359;width:15430;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" filled="f" stroked="f" strokeweight=".5pt">
                  <v:textbox>
                    <w:txbxContent>
                      <w:p w14:paraId="3C378AA6" w14:textId="77777777" w:rsidR="00BD2836" w:rsidRDefault="00BD2836" w:rsidP="00CE498C">
                        <w:pPr>
                          <w:pStyle w:val="Normlnweb"/>
                          <w:spacing w:before="0" w:beforeAutospacing="0" w:after="0" w:afterAutospacing="0"/>
                        </w:pPr>
                        <w:r>
                          <w:rPr>
                            <w:rFonts w:eastAsia="Times New Roman"/>
                            <w:b/>
                            <w:bCs/>
                            <w:sz w:val="22"/>
                            <w:szCs w:val="22"/>
                          </w:rPr>
                          <w:t>Dispečink</w:t>
                        </w:r>
                      </w:p>
                    </w:txbxContent>
                  </v:textbox>
                </v:shape>
                <v:shape id="Textové pole 294" o:spid="_x0000_s1246" type="#_x0000_t202" style="position:absolute;left:3388;top:22206;width:15431;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" filled="f" stroked="f" strokeweight=".5pt">
                  <v:textbox>
                    <w:txbxContent>
                      <w:p w14:paraId="39CEDD0B" w14:textId="77777777" w:rsidR="00BD2836" w:rsidRPr="00BF3CB2" w:rsidRDefault="00BD2836" w:rsidP="00CE498C">
                        <w:pPr>
                          <w:pStyle w:val="Normlnweb"/>
                          <w:spacing w:before="0" w:beforeAutospacing="0" w:after="0" w:afterAutospacing="0"/>
                          <w:jc w:val="center"/>
                          <w:rPr>
                            <w:b/>
                            <w:sz w:val="22"/>
                            <w:szCs w:val="22"/>
                          </w:rPr>
                        </w:pPr>
                        <w:r w:rsidRPr="00BF3CB2">
                          <w:rPr>
                            <w:b/>
                            <w:sz w:val="22"/>
                            <w:szCs w:val="22"/>
                          </w:rPr>
                          <w:t xml:space="preserve">Zařízení </w:t>
                        </w:r>
                        <w:r>
                          <w:rPr>
                            <w:b/>
                            <w:sz w:val="22"/>
                            <w:szCs w:val="22"/>
                          </w:rPr>
                          <w:t>provozovatele</w:t>
                        </w:r>
                        <w:r w:rsidRPr="00BF3CB2">
                          <w:rPr>
                            <w:b/>
                            <w:sz w:val="22"/>
                            <w:szCs w:val="22"/>
                          </w:rPr>
                          <w:t xml:space="preserve"> OZE</w:t>
                        </w:r>
                      </w:p>
                    </w:txbxContent>
                  </v:textbox>
                </v:shape>
                <v:rect id="Obdélník 182" o:spid="_x0000_s1247" style="position:absolute;left:2355;top:6452;width:15623;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" filled="f" strokecolor="black [3213]" strokeweight="1pt"/>
                <v:shape id="Textové pole 294" o:spid="_x0000_s1248" type="#_x0000_t202" style="position:absolute;left:2516;top:7356;width:15851;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" filled="f" stroked="f" strokeweight=".5pt">
                  <v:textbox>
                    <w:txbxContent>
                      <w:p w14:paraId="15AEAD9E" w14:textId="4CE93279" w:rsidR="00BD2836" w:rsidRDefault="00BD2836" w:rsidP="00CE498C">
                        <w:pPr>
                          <w:pStyle w:val="Normlnweb"/>
                          <w:spacing w:before="0" w:beforeAutospacing="0" w:after="0" w:afterAutospacing="0"/>
                        </w:pPr>
                        <w:r>
                          <w:rPr>
                            <w:rFonts w:eastAsia="Times New Roman"/>
                            <w:sz w:val="22"/>
                            <w:szCs w:val="22"/>
                          </w:rPr>
                          <w:t>Centralizované RTU**</w:t>
                        </w:r>
                      </w:p>
                    </w:txbxContent>
                  </v:textbox>
                </v:shape>
                <v:rect id="Obdélník 184" o:spid="_x0000_s1249" style="position:absolute;left:476;top:740;width:21283;height:144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" filled="f" strokecolor="black [3213]" strokeweight="1pt"/>
                <v:shape id="Textové pole 294" o:spid="_x0000_s1250" type="#_x0000_t202" style="position:absolute;top:737;width:25315;height:2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" filled="f" stroked="f" strokeweight=".5pt">
                  <v:textbox>
                    <w:txbxContent>
                      <w:p w14:paraId="6B730455" w14:textId="77777777" w:rsidR="00BD2836" w:rsidRDefault="00BD2836" w:rsidP="00CE498C">
                        <w:pPr>
                          <w:pStyle w:val="Normlnweb"/>
                          <w:spacing w:before="0" w:beforeAutospacing="0" w:after="0" w:afterAutospacing="0"/>
                        </w:pPr>
                        <w:r>
                          <w:rPr>
                            <w:rFonts w:eastAsia="Times New Roman"/>
                            <w:b/>
                            <w:bCs/>
                            <w:sz w:val="22"/>
                            <w:szCs w:val="22"/>
                          </w:rPr>
                          <w:t>Rozváděč sekundární techniky</w:t>
                        </w:r>
                      </w:p>
                    </w:txbxContent>
                  </v:textbox>
                </v:shape>
                <v:shape id="Výbuch: osmicípý 188" o:spid="_x0000_s1251" type="#_x0000_t71" style="position:absolute;left:22830;top:1616;width:20288;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" filled="f" strokecolor="black [3213]" strokeweight="1pt"/>
                <v:shape id="Textové pole 294" o:spid="_x0000_s1252" type="#_x0000_t202" style="position:absolute;left:26154;top:6180;width:15430;height: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" filled="f" stroked="f" strokeweight=".5pt">
                  <v:textbox>
                    <w:txbxContent>
                      <w:p w14:paraId="041699DE" w14:textId="77777777" w:rsidR="00BD2836" w:rsidRDefault="00BD2836" w:rsidP="00CE498C">
                        <w:pPr>
                          <w:pStyle w:val="Normlnweb"/>
                          <w:spacing w:before="0" w:beforeAutospacing="0" w:after="0" w:afterAutospacing="0"/>
                        </w:pPr>
                        <w:r>
                          <w:rPr>
                            <w:rFonts w:eastAsia="Times New Roman"/>
                            <w:sz w:val="22"/>
                            <w:szCs w:val="22"/>
                          </w:rPr>
                          <w:t>Ethernetová síť PIT</w:t>
                        </w:r>
                      </w:p>
                    </w:txbxContent>
                  </v:textbox>
                </v:shape>
                <v:line id="Přímá spojnice 191" o:spid="_x0000_s1253" style="position:absolute;visibility:visible;mso-wrap-style:square" from="18050,5482" to="26273,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" strokecolor="black [3213]" strokeweight="1pt">
                  <v:stroke joinstyle="miter"/>
                </v:line>
                <v:rect id="Obdélník 192" o:spid="_x0000_s1254" style="position:absolute;left:47074;top:6452;width:11348;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" filled="f" strokecolor="black [3213]" strokeweight="1pt"/>
                <v:shape id="Textové pole 294" o:spid="_x0000_s1255" type="#_x0000_t202" style="position:absolute;left:46693;top:7595;width:11634;height:4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" filled="f" stroked="f" strokeweight=".5pt">
                  <v:textbox>
                    <w:txbxContent>
                      <w:p w14:paraId="57A7090C" w14:textId="77777777" w:rsidR="00BD2836" w:rsidRDefault="00BD2836" w:rsidP="00CE498C">
                        <w:pPr>
                          <w:pStyle w:val="Normlnweb"/>
                          <w:spacing w:before="0" w:beforeAutospacing="0" w:after="0" w:afterAutospacing="0"/>
                        </w:pPr>
                        <w:r>
                          <w:t>Řídicí systém</w:t>
                        </w:r>
                      </w:p>
                    </w:txbxContent>
                  </v:textbox>
                </v:shape>
                <v:shape id="Textové pole 294" o:spid="_x0000_s1256" type="#_x0000_t202" style="position:absolute;left:1994;top:3969;width:18047;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" filled="f" stroked="f" strokeweight=".5pt">
                  <v:textbox>
                    <w:txbxContent>
                      <w:p w14:paraId="4FC78679" w14:textId="77777777" w:rsidR="00BD2836" w:rsidRDefault="00BD2836" w:rsidP="00CE498C">
                        <w:pPr>
                          <w:pStyle w:val="Normlnweb"/>
                          <w:spacing w:before="0" w:beforeAutospacing="0" w:after="0" w:afterAutospacing="0"/>
                        </w:pPr>
                        <w:r>
                          <w:rPr>
                            <w:rFonts w:eastAsia="Times New Roman"/>
                            <w:sz w:val="22"/>
                            <w:szCs w:val="22"/>
                          </w:rPr>
                          <w:t>IEC60870-5-104 Slave</w:t>
                        </w:r>
                      </w:p>
                    </w:txbxContent>
                  </v:textbox>
                </v:shape>
                <v:shape id="Textové pole 294" o:spid="_x0000_s1257" type="#_x0000_t202" style="position:absolute;left:44532;top:3969;width:17526;height:2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" filled="f" stroked="f" strokeweight=".5pt">
                  <v:textbox>
                    <w:txbxContent>
                      <w:p w14:paraId="7B643BD8" w14:textId="77777777" w:rsidR="00BD2836" w:rsidRDefault="00BD2836" w:rsidP="00CE498C">
                        <w:pPr>
                          <w:pStyle w:val="Normlnweb"/>
                          <w:spacing w:before="0" w:beforeAutospacing="0" w:after="0" w:afterAutospacing="0"/>
                        </w:pPr>
                        <w:r>
                          <w:rPr>
                            <w:rFonts w:eastAsia="Times New Roman"/>
                            <w:sz w:val="22"/>
                            <w:szCs w:val="22"/>
                          </w:rPr>
                          <w:t>IEC60870-5-104 Master</w:t>
                        </w:r>
                      </w:p>
                    </w:txbxContent>
                  </v:textbox>
                </v:shape>
                <v:shape id="Textové pole 294" o:spid="_x0000_s1258" type="#_x0000_t202" style="position:absolute;left:45127;top:27378;width:16754;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" filled="f" stroked="f" strokeweight=".5pt">
                  <v:textbox>
                    <w:txbxContent>
                      <w:p w14:paraId="1E4140F0" w14:textId="77777777" w:rsidR="00BD2836" w:rsidRPr="00C3077C" w:rsidRDefault="00BD2836" w:rsidP="00CE498C">
                        <w:pPr>
                          <w:pStyle w:val="Normlnweb"/>
                          <w:spacing w:before="0" w:beforeAutospacing="0" w:after="0" w:afterAutospacing="0"/>
                          <w:rPr>
                            <w:b/>
                          </w:rPr>
                        </w:pPr>
                        <w:r w:rsidRPr="00C3077C">
                          <w:rPr>
                            <w:rFonts w:eastAsia="Times New Roman"/>
                            <w:b/>
                            <w:sz w:val="22"/>
                            <w:szCs w:val="22"/>
                          </w:rPr>
                          <w:t>**Poptávané zařízení</w:t>
                        </w:r>
                      </w:p>
                      <w:p w14:paraId="48650304" w14:textId="77777777" w:rsidR="00BD2836" w:rsidRDefault="00BD2836" w:rsidP="00CE498C">
                        <w:pPr>
                          <w:pStyle w:val="Normlnweb"/>
                          <w:spacing w:before="0" w:beforeAutospacing="0" w:after="0" w:afterAutospacing="0"/>
                        </w:pPr>
                        <w:r>
                          <w:rPr>
                            <w:rFonts w:eastAsia="Times New Roman"/>
                            <w:sz w:val="22"/>
                            <w:szCs w:val="22"/>
                          </w:rPr>
                          <w:t> </w:t>
                        </w:r>
                      </w:p>
                    </w:txbxContent>
                  </v:textbox>
                </v:shape>
                <v:rect id="Obdélník 198" o:spid="_x0000_s1259" style="position:absolute;left:2355;top:3779;width:15623;height:2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" filled="f" strokecolor="black [3213]" strokeweight="1pt"/>
                <v:line id="Přímá spojnice 200" o:spid="_x0000_s1260" style="position:absolute;flip:x;visibility:visible;mso-wrap-style:square" from="40046,8057" to="47074,8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" strokecolor="black [3213]" strokeweight="1pt">
                  <v:stroke joinstyle="miter"/>
                </v:line>
                <v:shape id="Mrak 204" o:spid="_x0000_s1261" style="position:absolute;left:1736;top:19798;width:20267;height:10922;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1pt">
                  <v:stroke joinstyle="miter"/>
                  <v:path arrowok="t" o:connecttype="custom" o:connectlocs="220166,661818;101334,641668;325019,882331;273038,891963;773045,988289;741707,944298;1352383,878589;1339857,926853;1601120,580332;1753637,760748;1960902,388186;1892971,455842;1797923,137182;1801489,169139;1364159,99916;1398969,59161;1038718,119333;1055560,84190;656793,131266;717781,165347;193613,399184;182964,363308" o:connectangles="0,0,0,0,0,0,0,0,0,0,0,0,0,0,0,0,0,0,0,0,0,0"/>
                </v:shape>
                <w10:anchorlock/>
              </v:group>
            </w:pict>
          </mc:Fallback>
        </mc:AlternateContent>
      </w:r>
    </w:p>
    <w:p w14:paraId="79D47AC4" w14:textId="6776B11B" w:rsidR="00E003A7" w:rsidRDefault="00E003A7" w:rsidP="001E0313"/>
    <w:p w14:paraId="4F75350B" w14:textId="7E70A490" w:rsidR="00E003A7" w:rsidRDefault="00CE498C" w:rsidP="001E0313">
      <w:r w:rsidRPr="00D843BF">
        <w:rPr>
          <w:rFonts w:cs="Arial"/>
          <w:i/>
          <w:snapToGrid w:val="0"/>
          <w:szCs w:val="22"/>
        </w:rPr>
        <w:t xml:space="preserve">Obr. </w:t>
      </w:r>
      <w:r w:rsidR="008B457D">
        <w:rPr>
          <w:rFonts w:cs="Arial"/>
          <w:i/>
          <w:snapToGrid w:val="0"/>
          <w:szCs w:val="22"/>
        </w:rPr>
        <w:t>8</w:t>
      </w:r>
      <w:r w:rsidRPr="00D843BF">
        <w:rPr>
          <w:rFonts w:cs="Arial"/>
          <w:i/>
          <w:snapToGrid w:val="0"/>
          <w:szCs w:val="22"/>
        </w:rPr>
        <w:t xml:space="preserve"> </w:t>
      </w:r>
      <w:r>
        <w:rPr>
          <w:rFonts w:cs="Arial"/>
          <w:i/>
          <w:snapToGrid w:val="0"/>
          <w:szCs w:val="22"/>
        </w:rPr>
        <w:t>Logick</w:t>
      </w:r>
      <w:r w:rsidRPr="00D843BF">
        <w:rPr>
          <w:rFonts w:cs="Arial"/>
          <w:i/>
          <w:snapToGrid w:val="0"/>
          <w:szCs w:val="22"/>
        </w:rPr>
        <w:t>é propojení komunikace</w:t>
      </w:r>
      <w:r>
        <w:rPr>
          <w:rFonts w:cs="Arial"/>
          <w:i/>
          <w:snapToGrid w:val="0"/>
          <w:szCs w:val="22"/>
        </w:rPr>
        <w:t xml:space="preserve"> poptávaného </w:t>
      </w:r>
      <w:r w:rsidR="000B244F">
        <w:rPr>
          <w:rFonts w:cs="Arial"/>
          <w:i/>
          <w:snapToGrid w:val="0"/>
          <w:szCs w:val="22"/>
        </w:rPr>
        <w:t>RTU</w:t>
      </w:r>
      <w:r>
        <w:rPr>
          <w:rFonts w:cs="Arial"/>
          <w:i/>
          <w:snapToGrid w:val="0"/>
          <w:szCs w:val="22"/>
        </w:rPr>
        <w:t>.</w:t>
      </w:r>
    </w:p>
    <w:p w14:paraId="0FE51BB7" w14:textId="1A72D283" w:rsidR="00E003A7" w:rsidRDefault="00E003A7" w:rsidP="001E0313"/>
    <w:p w14:paraId="4202A296" w14:textId="7A243AC4" w:rsidR="00CE498C" w:rsidRDefault="00CE498C" w:rsidP="001E0313"/>
    <w:p w14:paraId="5AEF6F15" w14:textId="2E855877" w:rsidR="00CE498C" w:rsidRDefault="00CE498C" w:rsidP="001E0313"/>
    <w:p w14:paraId="4C9F8CEB" w14:textId="1FEDFC59" w:rsidR="00CE498C" w:rsidRDefault="00CE498C" w:rsidP="001E0313"/>
    <w:p w14:paraId="07F6A82B" w14:textId="1C9E3830" w:rsidR="00CE498C" w:rsidRDefault="00CE498C" w:rsidP="001E0313"/>
    <w:p w14:paraId="7CDE569C" w14:textId="78ADA251" w:rsidR="00CE498C" w:rsidRDefault="00CE498C" w:rsidP="001E0313"/>
    <w:p w14:paraId="3839032C" w14:textId="7E3B91A9" w:rsidR="00CE498C" w:rsidRDefault="00CE498C" w:rsidP="001E0313"/>
    <w:p w14:paraId="4E500910" w14:textId="6F7890A3" w:rsidR="00CE498C" w:rsidRDefault="00CE498C" w:rsidP="001E0313"/>
    <w:p w14:paraId="7F51B7A5" w14:textId="7CFF2DA6" w:rsidR="00CE498C" w:rsidRDefault="00CE498C" w:rsidP="001E0313"/>
    <w:p w14:paraId="64872B1E" w14:textId="77777777" w:rsidR="00CE498C" w:rsidRDefault="00CE498C" w:rsidP="001E0313"/>
    <w:p w14:paraId="323E5E08" w14:textId="6C349E2D" w:rsidR="00E003A7" w:rsidRDefault="00E003A7" w:rsidP="001E0313"/>
    <w:p w14:paraId="0ACE685B" w14:textId="2B862EF2" w:rsidR="00E003A7" w:rsidRDefault="00E003A7" w:rsidP="001E0313"/>
    <w:p w14:paraId="2D1F043B" w14:textId="07011B52" w:rsidR="0084698B" w:rsidRDefault="00AE6DD6" w:rsidP="006B69A8">
      <w:pPr>
        <w:pStyle w:val="Nadpis2"/>
      </w:pPr>
      <w:r>
        <w:lastRenderedPageBreak/>
        <w:t>Kategorie 1</w:t>
      </w:r>
    </w:p>
    <w:p w14:paraId="766D3F4D" w14:textId="0DD00BF9" w:rsidR="007F5F11" w:rsidRDefault="007F5F11" w:rsidP="006B69A8">
      <w:pPr>
        <w:pStyle w:val="Nadpis3"/>
      </w:pPr>
      <w:r>
        <w:t xml:space="preserve">Musí být splněny obecné požadavky na </w:t>
      </w:r>
      <w:r w:rsidR="000B244F">
        <w:t>RTU</w:t>
      </w:r>
      <w:r>
        <w:t xml:space="preserve"> uvedené v kapitole </w:t>
      </w:r>
      <w:r w:rsidR="001B60A4">
        <w:t>5</w:t>
      </w:r>
      <w:r>
        <w:t xml:space="preserve"> této technické specifikace. Minimální počet požadovaných binárních vstupů a výstupů včetně </w:t>
      </w:r>
      <w:r w:rsidR="00535BF7">
        <w:t xml:space="preserve">variant </w:t>
      </w:r>
      <w:r>
        <w:t>měření jsou uvedeny v</w:t>
      </w:r>
      <w:r w:rsidR="00D54164">
        <w:t> </w:t>
      </w:r>
      <w:r>
        <w:t>tabul</w:t>
      </w:r>
      <w:r w:rsidR="00D54164">
        <w:t xml:space="preserve">ce </w:t>
      </w:r>
      <w:r w:rsidR="008B457D">
        <w:t>6</w:t>
      </w:r>
      <w:r>
        <w:t xml:space="preserve">. </w:t>
      </w:r>
    </w:p>
    <w:tbl>
      <w:tblPr>
        <w:tblStyle w:val="Mkatabulky"/>
        <w:tblW w:w="10060" w:type="dxa"/>
        <w:jc w:val="center"/>
        <w:tblLook w:val="04A0" w:firstRow="1" w:lastRow="0" w:firstColumn="1" w:lastColumn="0" w:noHBand="0" w:noVBand="1"/>
      </w:tblPr>
      <w:tblGrid>
        <w:gridCol w:w="1237"/>
        <w:gridCol w:w="895"/>
        <w:gridCol w:w="728"/>
        <w:gridCol w:w="1494"/>
        <w:gridCol w:w="1018"/>
        <w:gridCol w:w="728"/>
        <w:gridCol w:w="1798"/>
        <w:gridCol w:w="2162"/>
      </w:tblGrid>
      <w:tr w:rsidR="007F5F11" w:rsidRPr="00275DC5" w14:paraId="38ACAC96" w14:textId="77777777" w:rsidTr="002875E6">
        <w:trPr>
          <w:trHeight w:val="300"/>
          <w:jc w:val="center"/>
        </w:trPr>
        <w:tc>
          <w:tcPr>
            <w:tcW w:w="10060" w:type="dxa"/>
            <w:gridSpan w:val="8"/>
            <w:noWrap/>
            <w:vAlign w:val="center"/>
            <w:hideMark/>
          </w:tcPr>
          <w:p w14:paraId="58225892" w14:textId="6E8A1854" w:rsidR="007F5F11" w:rsidRPr="00FF1989" w:rsidRDefault="00AE6DD6" w:rsidP="009C6C5D">
            <w:pPr>
              <w:jc w:val="center"/>
              <w:rPr>
                <w:b/>
                <w:bCs/>
              </w:rPr>
            </w:pPr>
            <w:r>
              <w:rPr>
                <w:b/>
                <w:bCs/>
              </w:rPr>
              <w:t>Kategorie 1</w:t>
            </w:r>
            <w:r w:rsidR="00802801">
              <w:rPr>
                <w:b/>
                <w:bCs/>
              </w:rPr>
              <w:t xml:space="preserve"> </w:t>
            </w:r>
            <w:r w:rsidR="007F5F11">
              <w:rPr>
                <w:b/>
                <w:bCs/>
              </w:rPr>
              <w:t>– modulárn</w:t>
            </w:r>
            <w:r w:rsidR="007F5F11" w:rsidRPr="00FF1989">
              <w:rPr>
                <w:b/>
                <w:bCs/>
              </w:rPr>
              <w:t xml:space="preserve">í </w:t>
            </w:r>
            <w:r w:rsidR="007F5F11">
              <w:rPr>
                <w:b/>
                <w:bCs/>
              </w:rPr>
              <w:t>uspořádání</w:t>
            </w:r>
            <w:r w:rsidR="00926E25">
              <w:rPr>
                <w:b/>
                <w:bCs/>
              </w:rPr>
              <w:t xml:space="preserve"> </w:t>
            </w:r>
          </w:p>
        </w:tc>
      </w:tr>
      <w:tr w:rsidR="007F5F11" w:rsidRPr="00275DC5" w14:paraId="5FD50F75" w14:textId="77777777" w:rsidTr="002875E6">
        <w:trPr>
          <w:trHeight w:val="288"/>
          <w:jc w:val="center"/>
        </w:trPr>
        <w:tc>
          <w:tcPr>
            <w:tcW w:w="1237" w:type="dxa"/>
            <w:hideMark/>
          </w:tcPr>
          <w:p w14:paraId="5365BE46" w14:textId="77777777" w:rsidR="007F5F11" w:rsidRPr="00275DC5" w:rsidRDefault="007F5F11" w:rsidP="009C6C5D">
            <w:pPr>
              <w:jc w:val="center"/>
            </w:pPr>
            <w:r w:rsidRPr="00275DC5">
              <w:t>Binární vstupy</w:t>
            </w:r>
          </w:p>
        </w:tc>
        <w:tc>
          <w:tcPr>
            <w:tcW w:w="895" w:type="dxa"/>
            <w:hideMark/>
          </w:tcPr>
          <w:p w14:paraId="01415DB9" w14:textId="77777777" w:rsidR="007F5F11" w:rsidRPr="00275DC5" w:rsidRDefault="007F5F11" w:rsidP="009C6C5D">
            <w:pPr>
              <w:jc w:val="center"/>
            </w:pPr>
            <w:r w:rsidRPr="00275DC5">
              <w:t>Binární výstupy</w:t>
            </w:r>
          </w:p>
        </w:tc>
        <w:tc>
          <w:tcPr>
            <w:tcW w:w="3240" w:type="dxa"/>
            <w:gridSpan w:val="3"/>
            <w:noWrap/>
            <w:vAlign w:val="center"/>
            <w:hideMark/>
          </w:tcPr>
          <w:p w14:paraId="43B530F6" w14:textId="32A826E8" w:rsidR="007F5F11" w:rsidRPr="00275DC5" w:rsidRDefault="00AA0476" w:rsidP="009C6C5D">
            <w:pPr>
              <w:jc w:val="center"/>
            </w:pPr>
            <w:r>
              <w:t>Měřicí</w:t>
            </w:r>
            <w:r w:rsidRPr="00275DC5">
              <w:t xml:space="preserve"> vstupy napětí</w:t>
            </w:r>
            <w:r w:rsidR="00A81D62">
              <w:t xml:space="preserve"> (</w:t>
            </w:r>
            <w:r w:rsidR="009006E2">
              <w:t xml:space="preserve">z </w:t>
            </w:r>
            <w:r w:rsidR="00A81D62">
              <w:t>PTN)</w:t>
            </w:r>
          </w:p>
        </w:tc>
        <w:tc>
          <w:tcPr>
            <w:tcW w:w="4688" w:type="dxa"/>
            <w:gridSpan w:val="3"/>
            <w:noWrap/>
            <w:vAlign w:val="center"/>
            <w:hideMark/>
          </w:tcPr>
          <w:p w14:paraId="1CFAE2A2" w14:textId="74A9D6F3" w:rsidR="00B50A80" w:rsidRPr="00275DC5" w:rsidRDefault="007F5F11" w:rsidP="005B787F">
            <w:pPr>
              <w:jc w:val="center"/>
            </w:pPr>
            <w:r>
              <w:t>Měřicí</w:t>
            </w:r>
            <w:r w:rsidRPr="00275DC5">
              <w:t xml:space="preserve"> vstupy proud</w:t>
            </w:r>
            <w:r w:rsidR="005B787F">
              <w:t>u</w:t>
            </w:r>
          </w:p>
        </w:tc>
      </w:tr>
      <w:tr w:rsidR="007F5F11" w:rsidRPr="00275DC5" w14:paraId="385486FE" w14:textId="77777777" w:rsidTr="002875E6">
        <w:trPr>
          <w:trHeight w:val="788"/>
          <w:jc w:val="center"/>
        </w:trPr>
        <w:tc>
          <w:tcPr>
            <w:tcW w:w="1237" w:type="dxa"/>
            <w:noWrap/>
            <w:vAlign w:val="center"/>
            <w:hideMark/>
          </w:tcPr>
          <w:p w14:paraId="09E9DBEE" w14:textId="77777777" w:rsidR="00D80AAE" w:rsidRDefault="007F5F11" w:rsidP="009C6C5D">
            <w:pPr>
              <w:jc w:val="center"/>
            </w:pPr>
            <w:r>
              <w:t>Počet</w:t>
            </w:r>
            <w:r w:rsidR="00D80AAE">
              <w:t xml:space="preserve"> </w:t>
            </w:r>
          </w:p>
          <w:p w14:paraId="0BBED499" w14:textId="587B3695" w:rsidR="007F5F11" w:rsidRPr="00275DC5" w:rsidRDefault="00D80AAE" w:rsidP="009C6C5D">
            <w:pPr>
              <w:jc w:val="center"/>
            </w:pPr>
            <w:r>
              <w:t xml:space="preserve">min. </w:t>
            </w:r>
          </w:p>
        </w:tc>
        <w:tc>
          <w:tcPr>
            <w:tcW w:w="895" w:type="dxa"/>
            <w:noWrap/>
            <w:vAlign w:val="center"/>
            <w:hideMark/>
          </w:tcPr>
          <w:p w14:paraId="32EEA3EF" w14:textId="1C340A07" w:rsidR="00D80AAE" w:rsidRPr="00275DC5" w:rsidRDefault="007F5F11" w:rsidP="00D80AAE">
            <w:pPr>
              <w:jc w:val="center"/>
            </w:pPr>
            <w:r>
              <w:t>Počet</w:t>
            </w:r>
            <w:r w:rsidR="00D80AAE">
              <w:t xml:space="preserve"> min.</w:t>
            </w:r>
          </w:p>
        </w:tc>
        <w:tc>
          <w:tcPr>
            <w:tcW w:w="728" w:type="dxa"/>
            <w:noWrap/>
            <w:vAlign w:val="center"/>
            <w:hideMark/>
          </w:tcPr>
          <w:p w14:paraId="0813E411" w14:textId="77777777" w:rsidR="007F5F11" w:rsidRPr="00275DC5" w:rsidRDefault="007F5F11" w:rsidP="009C6C5D">
            <w:pPr>
              <w:jc w:val="center"/>
            </w:pPr>
            <w:r w:rsidRPr="00275DC5">
              <w:t>Počet</w:t>
            </w:r>
          </w:p>
        </w:tc>
        <w:tc>
          <w:tcPr>
            <w:tcW w:w="1494" w:type="dxa"/>
            <w:noWrap/>
            <w:vAlign w:val="center"/>
            <w:hideMark/>
          </w:tcPr>
          <w:p w14:paraId="7E21044A" w14:textId="77777777" w:rsidR="007F5F11" w:rsidRPr="00275DC5" w:rsidRDefault="007F5F11" w:rsidP="009C6C5D">
            <w:pPr>
              <w:jc w:val="center"/>
            </w:pPr>
            <w:r w:rsidRPr="00275DC5">
              <w:t>Jmenovitý rozsah [V]</w:t>
            </w:r>
          </w:p>
        </w:tc>
        <w:tc>
          <w:tcPr>
            <w:tcW w:w="1018" w:type="dxa"/>
            <w:noWrap/>
            <w:vAlign w:val="center"/>
            <w:hideMark/>
          </w:tcPr>
          <w:p w14:paraId="79DB1819" w14:textId="77777777" w:rsidR="00E34346" w:rsidRDefault="007F5F11" w:rsidP="009C6C5D">
            <w:pPr>
              <w:jc w:val="center"/>
            </w:pPr>
            <w:r w:rsidRPr="00275DC5">
              <w:t>Přetížení</w:t>
            </w:r>
          </w:p>
          <w:p w14:paraId="4095D0AA" w14:textId="4D6AFE3D" w:rsidR="00E34346" w:rsidRDefault="00E34346" w:rsidP="009C6C5D">
            <w:pPr>
              <w:jc w:val="center"/>
            </w:pPr>
            <w:r>
              <w:t>min.</w:t>
            </w:r>
          </w:p>
          <w:p w14:paraId="53AE79DA" w14:textId="65386C0B" w:rsidR="007F5F11" w:rsidRPr="00275DC5" w:rsidRDefault="007F5F11" w:rsidP="009C6C5D">
            <w:pPr>
              <w:jc w:val="center"/>
            </w:pPr>
            <w:r w:rsidRPr="00275DC5">
              <w:t xml:space="preserve"> [V]</w:t>
            </w:r>
          </w:p>
        </w:tc>
        <w:tc>
          <w:tcPr>
            <w:tcW w:w="728" w:type="dxa"/>
            <w:noWrap/>
            <w:vAlign w:val="center"/>
            <w:hideMark/>
          </w:tcPr>
          <w:p w14:paraId="67857A7B" w14:textId="77777777" w:rsidR="007F5F11" w:rsidRPr="00275DC5" w:rsidRDefault="007F5F11" w:rsidP="009C6C5D">
            <w:pPr>
              <w:jc w:val="center"/>
            </w:pPr>
            <w:r w:rsidRPr="00275DC5">
              <w:t>Počet</w:t>
            </w:r>
          </w:p>
        </w:tc>
        <w:tc>
          <w:tcPr>
            <w:tcW w:w="1798" w:type="dxa"/>
            <w:noWrap/>
            <w:vAlign w:val="center"/>
            <w:hideMark/>
          </w:tcPr>
          <w:p w14:paraId="06B8BC2B" w14:textId="77777777" w:rsidR="007F5F11" w:rsidRPr="00275DC5" w:rsidRDefault="007F5F11" w:rsidP="009C6C5D">
            <w:pPr>
              <w:jc w:val="center"/>
            </w:pPr>
            <w:r w:rsidRPr="00275DC5">
              <w:t>Jmenovitý rozsah [A]</w:t>
            </w:r>
          </w:p>
        </w:tc>
        <w:tc>
          <w:tcPr>
            <w:tcW w:w="2162" w:type="dxa"/>
            <w:noWrap/>
            <w:vAlign w:val="center"/>
            <w:hideMark/>
          </w:tcPr>
          <w:p w14:paraId="010E659A" w14:textId="24E081B6" w:rsidR="00E34346" w:rsidRDefault="007F5F11" w:rsidP="009C6C5D">
            <w:pPr>
              <w:jc w:val="center"/>
            </w:pPr>
            <w:r w:rsidRPr="00275DC5">
              <w:t xml:space="preserve">Přetížení </w:t>
            </w:r>
          </w:p>
          <w:p w14:paraId="53DCF5F3" w14:textId="153E047D" w:rsidR="00E34346" w:rsidRDefault="00E34346" w:rsidP="009C6C5D">
            <w:pPr>
              <w:jc w:val="center"/>
            </w:pPr>
            <w:r>
              <w:t>min.</w:t>
            </w:r>
          </w:p>
          <w:p w14:paraId="78177E48" w14:textId="1CA85695" w:rsidR="007F5F11" w:rsidRPr="00275DC5" w:rsidRDefault="007F5F11" w:rsidP="009C6C5D">
            <w:pPr>
              <w:jc w:val="center"/>
            </w:pPr>
            <w:r w:rsidRPr="00275DC5">
              <w:t>[A]</w:t>
            </w:r>
          </w:p>
        </w:tc>
      </w:tr>
      <w:tr w:rsidR="00E17D1A" w:rsidRPr="00275DC5" w14:paraId="087A65C5" w14:textId="77777777" w:rsidTr="002875E6">
        <w:trPr>
          <w:trHeight w:val="586"/>
          <w:jc w:val="center"/>
        </w:trPr>
        <w:tc>
          <w:tcPr>
            <w:tcW w:w="1237" w:type="dxa"/>
            <w:vMerge w:val="restart"/>
            <w:noWrap/>
            <w:vAlign w:val="center"/>
            <w:hideMark/>
          </w:tcPr>
          <w:p w14:paraId="1DCB9B69" w14:textId="12763ABE" w:rsidR="00E17D1A" w:rsidRPr="00275DC5" w:rsidRDefault="00E17D1A" w:rsidP="0061371D">
            <w:pPr>
              <w:jc w:val="center"/>
            </w:pPr>
            <w:r>
              <w:t>20</w:t>
            </w:r>
          </w:p>
        </w:tc>
        <w:tc>
          <w:tcPr>
            <w:tcW w:w="895" w:type="dxa"/>
            <w:vMerge w:val="restart"/>
            <w:noWrap/>
            <w:vAlign w:val="center"/>
            <w:hideMark/>
          </w:tcPr>
          <w:p w14:paraId="2715DC85" w14:textId="42D44E4E" w:rsidR="00E17D1A" w:rsidRPr="00275DC5" w:rsidRDefault="00AE6DD6" w:rsidP="0061371D">
            <w:pPr>
              <w:jc w:val="center"/>
            </w:pPr>
            <w:r>
              <w:t>10</w:t>
            </w:r>
          </w:p>
        </w:tc>
        <w:tc>
          <w:tcPr>
            <w:tcW w:w="728" w:type="dxa"/>
            <w:vMerge w:val="restart"/>
            <w:noWrap/>
            <w:vAlign w:val="center"/>
            <w:hideMark/>
          </w:tcPr>
          <w:p w14:paraId="0CB997D6" w14:textId="626F268B" w:rsidR="00E17D1A" w:rsidRPr="00275DC5" w:rsidRDefault="00E17D1A" w:rsidP="0061371D">
            <w:pPr>
              <w:jc w:val="center"/>
            </w:pPr>
            <w:r w:rsidRPr="00275DC5">
              <w:t>3</w:t>
            </w:r>
            <w:r>
              <w:t>*</w:t>
            </w:r>
          </w:p>
        </w:tc>
        <w:tc>
          <w:tcPr>
            <w:tcW w:w="1494" w:type="dxa"/>
            <w:vMerge w:val="restart"/>
            <w:noWrap/>
            <w:vAlign w:val="center"/>
            <w:hideMark/>
          </w:tcPr>
          <w:p w14:paraId="4702A517" w14:textId="65CCEB43" w:rsidR="00E17D1A" w:rsidRPr="00275DC5" w:rsidRDefault="00E17D1A" w:rsidP="0061371D">
            <w:pPr>
              <w:jc w:val="center"/>
            </w:pPr>
            <w:r w:rsidRPr="00275DC5">
              <w:t>100</w:t>
            </w:r>
            <w:r>
              <w:br/>
            </w:r>
            <w:r w:rsidRPr="00926E25">
              <w:t xml:space="preserve">přesnost </w:t>
            </w:r>
            <w:r>
              <w:br/>
              <w:t xml:space="preserve">min. </w:t>
            </w:r>
            <w:r w:rsidRPr="00926E25">
              <w:t>±0,5 %</w:t>
            </w:r>
          </w:p>
        </w:tc>
        <w:tc>
          <w:tcPr>
            <w:tcW w:w="1018" w:type="dxa"/>
            <w:vMerge w:val="restart"/>
            <w:noWrap/>
            <w:vAlign w:val="center"/>
            <w:hideMark/>
          </w:tcPr>
          <w:p w14:paraId="4B842D9C" w14:textId="77777777" w:rsidR="00E17D1A" w:rsidRPr="00275DC5" w:rsidRDefault="00E17D1A" w:rsidP="0061371D">
            <w:pPr>
              <w:jc w:val="center"/>
            </w:pPr>
            <w:r>
              <w:t>12</w:t>
            </w:r>
            <w:r w:rsidRPr="00275DC5">
              <w:t>0 trvale</w:t>
            </w:r>
          </w:p>
        </w:tc>
        <w:tc>
          <w:tcPr>
            <w:tcW w:w="728" w:type="dxa"/>
            <w:vMerge w:val="restart"/>
            <w:noWrap/>
            <w:vAlign w:val="center"/>
            <w:hideMark/>
          </w:tcPr>
          <w:p w14:paraId="28D693BD" w14:textId="2D7845E9" w:rsidR="00E17D1A" w:rsidRPr="00275DC5" w:rsidRDefault="00E17D1A" w:rsidP="0061371D">
            <w:pPr>
              <w:jc w:val="center"/>
            </w:pPr>
            <w:r>
              <w:t>3*</w:t>
            </w:r>
          </w:p>
        </w:tc>
        <w:tc>
          <w:tcPr>
            <w:tcW w:w="1798" w:type="dxa"/>
            <w:noWrap/>
            <w:vAlign w:val="center"/>
            <w:hideMark/>
          </w:tcPr>
          <w:p w14:paraId="0D6CB200" w14:textId="77777777" w:rsidR="00E17D1A" w:rsidRDefault="00E17D1A" w:rsidP="0061371D">
            <w:pPr>
              <w:jc w:val="center"/>
            </w:pPr>
            <w:r>
              <w:t xml:space="preserve">5 </w:t>
            </w:r>
          </w:p>
          <w:p w14:paraId="4AEE79E0" w14:textId="7D71AFA8" w:rsidR="00E17D1A" w:rsidRPr="00275DC5" w:rsidRDefault="00E17D1A" w:rsidP="0061371D">
            <w:pPr>
              <w:jc w:val="center"/>
            </w:pPr>
            <w:r w:rsidRPr="00926E25">
              <w:t xml:space="preserve">přesnost </w:t>
            </w:r>
            <w:r>
              <w:t xml:space="preserve">min. </w:t>
            </w:r>
            <w:r w:rsidRPr="00926E25">
              <w:t>±0,5 %</w:t>
            </w:r>
          </w:p>
        </w:tc>
        <w:tc>
          <w:tcPr>
            <w:tcW w:w="2162" w:type="dxa"/>
            <w:noWrap/>
            <w:vAlign w:val="center"/>
            <w:hideMark/>
          </w:tcPr>
          <w:p w14:paraId="52ABBEEE" w14:textId="06024953" w:rsidR="00E17D1A" w:rsidRDefault="00E17D1A" w:rsidP="00324152">
            <w:r>
              <w:t xml:space="preserve">      2x In 1 min.</w:t>
            </w:r>
          </w:p>
          <w:p w14:paraId="39C65367" w14:textId="7FB0E600" w:rsidR="00E17D1A" w:rsidRPr="006B69A8" w:rsidRDefault="00E17D1A" w:rsidP="0033401A">
            <w:pPr>
              <w:jc w:val="center"/>
            </w:pPr>
            <w:r>
              <w:t>100 po 1 s</w:t>
            </w:r>
          </w:p>
        </w:tc>
      </w:tr>
      <w:tr w:rsidR="00E17D1A" w:rsidRPr="00275DC5" w14:paraId="3875D0B4" w14:textId="77777777" w:rsidTr="002875E6">
        <w:trPr>
          <w:trHeight w:val="586"/>
          <w:jc w:val="center"/>
        </w:trPr>
        <w:tc>
          <w:tcPr>
            <w:tcW w:w="1237" w:type="dxa"/>
            <w:vMerge/>
            <w:noWrap/>
            <w:vAlign w:val="center"/>
          </w:tcPr>
          <w:p w14:paraId="5C39B1F2" w14:textId="77777777" w:rsidR="00E17D1A" w:rsidRDefault="00E17D1A" w:rsidP="0061371D">
            <w:pPr>
              <w:jc w:val="center"/>
            </w:pPr>
          </w:p>
        </w:tc>
        <w:tc>
          <w:tcPr>
            <w:tcW w:w="895" w:type="dxa"/>
            <w:vMerge/>
            <w:noWrap/>
            <w:vAlign w:val="center"/>
          </w:tcPr>
          <w:p w14:paraId="2C6C75FE" w14:textId="77777777" w:rsidR="00E17D1A" w:rsidRDefault="00E17D1A" w:rsidP="0061371D">
            <w:pPr>
              <w:jc w:val="center"/>
            </w:pPr>
          </w:p>
        </w:tc>
        <w:tc>
          <w:tcPr>
            <w:tcW w:w="728" w:type="dxa"/>
            <w:vMerge/>
            <w:noWrap/>
            <w:vAlign w:val="center"/>
          </w:tcPr>
          <w:p w14:paraId="57F76C63" w14:textId="77777777" w:rsidR="00E17D1A" w:rsidRPr="00275DC5" w:rsidRDefault="00E17D1A" w:rsidP="0061371D">
            <w:pPr>
              <w:jc w:val="center"/>
            </w:pPr>
          </w:p>
        </w:tc>
        <w:tc>
          <w:tcPr>
            <w:tcW w:w="1494" w:type="dxa"/>
            <w:vMerge/>
            <w:noWrap/>
            <w:vAlign w:val="center"/>
          </w:tcPr>
          <w:p w14:paraId="4A05E702" w14:textId="77777777" w:rsidR="00E17D1A" w:rsidRPr="00275DC5" w:rsidRDefault="00E17D1A" w:rsidP="0061371D">
            <w:pPr>
              <w:jc w:val="center"/>
            </w:pPr>
          </w:p>
        </w:tc>
        <w:tc>
          <w:tcPr>
            <w:tcW w:w="1018" w:type="dxa"/>
            <w:vMerge/>
            <w:noWrap/>
            <w:vAlign w:val="center"/>
          </w:tcPr>
          <w:p w14:paraId="5F7C17C8" w14:textId="77777777" w:rsidR="00E17D1A" w:rsidRDefault="00E17D1A" w:rsidP="0061371D">
            <w:pPr>
              <w:jc w:val="center"/>
            </w:pPr>
          </w:p>
        </w:tc>
        <w:tc>
          <w:tcPr>
            <w:tcW w:w="728" w:type="dxa"/>
            <w:vMerge/>
            <w:noWrap/>
            <w:vAlign w:val="center"/>
          </w:tcPr>
          <w:p w14:paraId="36A94E9D" w14:textId="77777777" w:rsidR="00E17D1A" w:rsidRDefault="00E17D1A" w:rsidP="0061371D">
            <w:pPr>
              <w:jc w:val="center"/>
            </w:pPr>
          </w:p>
        </w:tc>
        <w:tc>
          <w:tcPr>
            <w:tcW w:w="1798" w:type="dxa"/>
            <w:noWrap/>
            <w:vAlign w:val="center"/>
          </w:tcPr>
          <w:p w14:paraId="57B92BB2" w14:textId="77777777" w:rsidR="00E17D1A" w:rsidRDefault="00E17D1A" w:rsidP="0061371D">
            <w:pPr>
              <w:jc w:val="center"/>
            </w:pPr>
            <w:r>
              <w:t>1</w:t>
            </w:r>
          </w:p>
          <w:p w14:paraId="6FB45E9F" w14:textId="5801F784" w:rsidR="00E17D1A" w:rsidRDefault="00E17D1A" w:rsidP="0061371D">
            <w:pPr>
              <w:jc w:val="center"/>
            </w:pPr>
            <w:r>
              <w:t>přesnost</w:t>
            </w:r>
          </w:p>
          <w:p w14:paraId="1839B9A6" w14:textId="173FB8F6" w:rsidR="00E17D1A" w:rsidRDefault="00E17D1A" w:rsidP="0061371D">
            <w:pPr>
              <w:jc w:val="center"/>
            </w:pPr>
            <w:r>
              <w:t xml:space="preserve">min. </w:t>
            </w:r>
            <w:r w:rsidRPr="00926E25">
              <w:t>±0,5 %</w:t>
            </w:r>
          </w:p>
        </w:tc>
        <w:tc>
          <w:tcPr>
            <w:tcW w:w="2162" w:type="dxa"/>
            <w:noWrap/>
            <w:vAlign w:val="center"/>
          </w:tcPr>
          <w:p w14:paraId="41920008" w14:textId="687A0106" w:rsidR="00E17D1A" w:rsidRDefault="00E17D1A" w:rsidP="0033401A">
            <w:pPr>
              <w:jc w:val="center"/>
            </w:pPr>
            <w:r>
              <w:t>2x In 1 min.</w:t>
            </w:r>
          </w:p>
          <w:p w14:paraId="7993DC42" w14:textId="1B6CF4B1" w:rsidR="00E17D1A" w:rsidRPr="006B69A8" w:rsidRDefault="00E17D1A" w:rsidP="0033401A">
            <w:pPr>
              <w:jc w:val="center"/>
            </w:pPr>
            <w:r>
              <w:t>100 po 1 s</w:t>
            </w:r>
          </w:p>
        </w:tc>
      </w:tr>
      <w:tr w:rsidR="00921EA2" w:rsidRPr="00275DC5" w14:paraId="15F168F1" w14:textId="77777777" w:rsidTr="002875E6">
        <w:trPr>
          <w:trHeight w:val="586"/>
          <w:jc w:val="center"/>
        </w:trPr>
        <w:tc>
          <w:tcPr>
            <w:tcW w:w="1237" w:type="dxa"/>
            <w:vMerge/>
            <w:noWrap/>
            <w:vAlign w:val="center"/>
          </w:tcPr>
          <w:p w14:paraId="5A9EF7C1" w14:textId="77777777" w:rsidR="00921EA2" w:rsidRDefault="00921EA2" w:rsidP="000964A7">
            <w:pPr>
              <w:jc w:val="center"/>
            </w:pPr>
          </w:p>
        </w:tc>
        <w:tc>
          <w:tcPr>
            <w:tcW w:w="895" w:type="dxa"/>
            <w:vMerge/>
            <w:noWrap/>
            <w:vAlign w:val="center"/>
          </w:tcPr>
          <w:p w14:paraId="1F938201" w14:textId="77777777" w:rsidR="00921EA2" w:rsidRDefault="00921EA2" w:rsidP="000964A7">
            <w:pPr>
              <w:jc w:val="center"/>
            </w:pPr>
          </w:p>
        </w:tc>
        <w:tc>
          <w:tcPr>
            <w:tcW w:w="3240" w:type="dxa"/>
            <w:gridSpan w:val="3"/>
            <w:noWrap/>
            <w:vAlign w:val="center"/>
          </w:tcPr>
          <w:p w14:paraId="78EF2080" w14:textId="5A30C140" w:rsidR="00921EA2" w:rsidRDefault="00921EA2" w:rsidP="000964A7">
            <w:pPr>
              <w:jc w:val="center"/>
            </w:pPr>
            <w:r>
              <w:t>Měřicí</w:t>
            </w:r>
            <w:r w:rsidRPr="00275DC5">
              <w:t xml:space="preserve"> vstupy napětí</w:t>
            </w:r>
            <w:r>
              <w:t xml:space="preserve"> (přímé)</w:t>
            </w:r>
          </w:p>
        </w:tc>
        <w:tc>
          <w:tcPr>
            <w:tcW w:w="4688" w:type="dxa"/>
            <w:gridSpan w:val="3"/>
            <w:noWrap/>
            <w:vAlign w:val="center"/>
          </w:tcPr>
          <w:p w14:paraId="1815C348" w14:textId="6B0C83FF" w:rsidR="00921EA2" w:rsidRPr="00275DC5" w:rsidRDefault="00921EA2" w:rsidP="005B787F">
            <w:pPr>
              <w:jc w:val="center"/>
            </w:pPr>
            <w:r>
              <w:t>Měřicí</w:t>
            </w:r>
            <w:r w:rsidRPr="00275DC5">
              <w:t xml:space="preserve"> vstupy proudu</w:t>
            </w:r>
          </w:p>
        </w:tc>
      </w:tr>
      <w:tr w:rsidR="00E17D1A" w:rsidRPr="00275DC5" w14:paraId="7D7FFFF1" w14:textId="77777777" w:rsidTr="002875E6">
        <w:trPr>
          <w:trHeight w:val="586"/>
          <w:jc w:val="center"/>
        </w:trPr>
        <w:tc>
          <w:tcPr>
            <w:tcW w:w="1237" w:type="dxa"/>
            <w:vMerge/>
            <w:noWrap/>
            <w:vAlign w:val="center"/>
          </w:tcPr>
          <w:p w14:paraId="69539979" w14:textId="77777777" w:rsidR="00E17D1A" w:rsidRDefault="00E17D1A" w:rsidP="00577DAE">
            <w:pPr>
              <w:jc w:val="center"/>
            </w:pPr>
          </w:p>
        </w:tc>
        <w:tc>
          <w:tcPr>
            <w:tcW w:w="895" w:type="dxa"/>
            <w:vMerge/>
            <w:noWrap/>
            <w:vAlign w:val="center"/>
          </w:tcPr>
          <w:p w14:paraId="4733B270" w14:textId="77777777" w:rsidR="00E17D1A" w:rsidRDefault="00E17D1A" w:rsidP="00577DAE">
            <w:pPr>
              <w:jc w:val="center"/>
            </w:pPr>
          </w:p>
        </w:tc>
        <w:tc>
          <w:tcPr>
            <w:tcW w:w="728" w:type="dxa"/>
            <w:vMerge w:val="restart"/>
            <w:noWrap/>
            <w:vAlign w:val="center"/>
          </w:tcPr>
          <w:p w14:paraId="255159B7" w14:textId="5D2690A4" w:rsidR="00E17D1A" w:rsidRPr="00926E25" w:rsidRDefault="00E17D1A" w:rsidP="00577DAE">
            <w:pPr>
              <w:jc w:val="center"/>
            </w:pPr>
            <w:r w:rsidRPr="00926E25">
              <w:t>3</w:t>
            </w:r>
            <w:r>
              <w:t>*</w:t>
            </w:r>
          </w:p>
        </w:tc>
        <w:tc>
          <w:tcPr>
            <w:tcW w:w="1494" w:type="dxa"/>
            <w:vMerge w:val="restart"/>
            <w:noWrap/>
            <w:vAlign w:val="center"/>
          </w:tcPr>
          <w:p w14:paraId="3CEB91F4" w14:textId="77777777" w:rsidR="00E17D1A" w:rsidRPr="00926E25" w:rsidRDefault="00E17D1A" w:rsidP="00577DAE">
            <w:pPr>
              <w:jc w:val="center"/>
            </w:pPr>
            <w:r w:rsidRPr="00926E25">
              <w:t>230</w:t>
            </w:r>
          </w:p>
          <w:p w14:paraId="344B1AA1" w14:textId="37004FFB" w:rsidR="00E17D1A" w:rsidRPr="00926E25" w:rsidRDefault="00E17D1A" w:rsidP="00577DAE">
            <w:pPr>
              <w:jc w:val="center"/>
            </w:pPr>
            <w:r w:rsidRPr="00926E25">
              <w:t xml:space="preserve">přesnost </w:t>
            </w:r>
            <w:r>
              <w:br/>
              <w:t xml:space="preserve">min. </w:t>
            </w:r>
            <w:r w:rsidRPr="00926E25">
              <w:t>±0,5 %</w:t>
            </w:r>
          </w:p>
        </w:tc>
        <w:tc>
          <w:tcPr>
            <w:tcW w:w="1018" w:type="dxa"/>
            <w:vMerge w:val="restart"/>
            <w:noWrap/>
            <w:vAlign w:val="center"/>
          </w:tcPr>
          <w:p w14:paraId="404955ED" w14:textId="15C90B27" w:rsidR="00E17D1A" w:rsidRPr="00926E25" w:rsidRDefault="00E17D1A" w:rsidP="00577DAE">
            <w:pPr>
              <w:jc w:val="center"/>
            </w:pPr>
            <w:r w:rsidRPr="00926E25">
              <w:t>29</w:t>
            </w:r>
            <w:r>
              <w:t>0</w:t>
            </w:r>
            <w:r w:rsidRPr="00926E25">
              <w:t xml:space="preserve"> trvale</w:t>
            </w:r>
          </w:p>
        </w:tc>
        <w:tc>
          <w:tcPr>
            <w:tcW w:w="728" w:type="dxa"/>
            <w:vMerge w:val="restart"/>
            <w:noWrap/>
            <w:vAlign w:val="center"/>
          </w:tcPr>
          <w:p w14:paraId="58722ADB" w14:textId="7A1EB63C" w:rsidR="00E17D1A" w:rsidRDefault="00E17D1A" w:rsidP="00577DAE">
            <w:pPr>
              <w:jc w:val="center"/>
            </w:pPr>
            <w:r>
              <w:t>3*</w:t>
            </w:r>
          </w:p>
        </w:tc>
        <w:tc>
          <w:tcPr>
            <w:tcW w:w="1798" w:type="dxa"/>
            <w:noWrap/>
            <w:vAlign w:val="center"/>
          </w:tcPr>
          <w:p w14:paraId="42D82A55" w14:textId="77777777" w:rsidR="00E17D1A" w:rsidRDefault="00E17D1A" w:rsidP="00577DAE">
            <w:pPr>
              <w:jc w:val="center"/>
            </w:pPr>
            <w:r>
              <w:t xml:space="preserve">5 </w:t>
            </w:r>
          </w:p>
          <w:p w14:paraId="2EE2F185" w14:textId="79DCD412" w:rsidR="00E17D1A" w:rsidRDefault="00E17D1A" w:rsidP="00577DAE">
            <w:pPr>
              <w:jc w:val="center"/>
            </w:pPr>
            <w:r w:rsidRPr="00926E25">
              <w:t xml:space="preserve">přesnost </w:t>
            </w:r>
            <w:r>
              <w:t xml:space="preserve">min. </w:t>
            </w:r>
            <w:r w:rsidRPr="00926E25">
              <w:t>±0,5 %</w:t>
            </w:r>
          </w:p>
        </w:tc>
        <w:tc>
          <w:tcPr>
            <w:tcW w:w="2162" w:type="dxa"/>
            <w:noWrap/>
            <w:vAlign w:val="center"/>
          </w:tcPr>
          <w:p w14:paraId="5D8278B1" w14:textId="08EFBEE0" w:rsidR="00E17D1A" w:rsidRDefault="00E17D1A" w:rsidP="0033401A">
            <w:pPr>
              <w:jc w:val="center"/>
            </w:pPr>
            <w:r>
              <w:t>2x In 1 min.</w:t>
            </w:r>
          </w:p>
          <w:p w14:paraId="6C74BD2C" w14:textId="53E5FC83" w:rsidR="00E17D1A" w:rsidRPr="006B69A8" w:rsidRDefault="00E17D1A" w:rsidP="0033401A">
            <w:pPr>
              <w:jc w:val="center"/>
            </w:pPr>
          </w:p>
          <w:p w14:paraId="53584C9D" w14:textId="558A40F6" w:rsidR="00E17D1A" w:rsidRPr="00275DC5" w:rsidRDefault="00E17D1A" w:rsidP="0033401A">
            <w:pPr>
              <w:jc w:val="center"/>
            </w:pPr>
            <w:r>
              <w:t>100 po 1 s</w:t>
            </w:r>
          </w:p>
        </w:tc>
      </w:tr>
      <w:tr w:rsidR="00E17D1A" w:rsidRPr="00275DC5" w14:paraId="19DD5EFA" w14:textId="77777777" w:rsidTr="002875E6">
        <w:trPr>
          <w:trHeight w:val="586"/>
          <w:jc w:val="center"/>
        </w:trPr>
        <w:tc>
          <w:tcPr>
            <w:tcW w:w="1237" w:type="dxa"/>
            <w:vMerge/>
            <w:noWrap/>
            <w:vAlign w:val="center"/>
          </w:tcPr>
          <w:p w14:paraId="4150CE3A" w14:textId="77777777" w:rsidR="00E17D1A" w:rsidRDefault="00E17D1A" w:rsidP="00577DAE">
            <w:pPr>
              <w:jc w:val="center"/>
            </w:pPr>
          </w:p>
        </w:tc>
        <w:tc>
          <w:tcPr>
            <w:tcW w:w="895" w:type="dxa"/>
            <w:vMerge/>
            <w:noWrap/>
            <w:vAlign w:val="center"/>
          </w:tcPr>
          <w:p w14:paraId="54044FFA" w14:textId="77777777" w:rsidR="00E17D1A" w:rsidRDefault="00E17D1A" w:rsidP="00577DAE">
            <w:pPr>
              <w:jc w:val="center"/>
            </w:pPr>
          </w:p>
        </w:tc>
        <w:tc>
          <w:tcPr>
            <w:tcW w:w="728" w:type="dxa"/>
            <w:vMerge/>
            <w:noWrap/>
            <w:vAlign w:val="center"/>
          </w:tcPr>
          <w:p w14:paraId="447CF98B" w14:textId="77777777" w:rsidR="00E17D1A" w:rsidRPr="00926E25" w:rsidRDefault="00E17D1A" w:rsidP="00577DAE">
            <w:pPr>
              <w:jc w:val="center"/>
            </w:pPr>
          </w:p>
        </w:tc>
        <w:tc>
          <w:tcPr>
            <w:tcW w:w="1494" w:type="dxa"/>
            <w:vMerge/>
            <w:noWrap/>
            <w:vAlign w:val="center"/>
          </w:tcPr>
          <w:p w14:paraId="097E2D87" w14:textId="77777777" w:rsidR="00E17D1A" w:rsidRPr="00926E25" w:rsidRDefault="00E17D1A" w:rsidP="00577DAE">
            <w:pPr>
              <w:jc w:val="center"/>
            </w:pPr>
          </w:p>
        </w:tc>
        <w:tc>
          <w:tcPr>
            <w:tcW w:w="1018" w:type="dxa"/>
            <w:vMerge/>
            <w:noWrap/>
            <w:vAlign w:val="center"/>
          </w:tcPr>
          <w:p w14:paraId="48A55A53" w14:textId="77777777" w:rsidR="00E17D1A" w:rsidRPr="00926E25" w:rsidRDefault="00E17D1A" w:rsidP="00577DAE">
            <w:pPr>
              <w:jc w:val="center"/>
            </w:pPr>
          </w:p>
        </w:tc>
        <w:tc>
          <w:tcPr>
            <w:tcW w:w="728" w:type="dxa"/>
            <w:vMerge/>
            <w:noWrap/>
            <w:vAlign w:val="center"/>
          </w:tcPr>
          <w:p w14:paraId="0A870A88" w14:textId="77777777" w:rsidR="00E17D1A" w:rsidRDefault="00E17D1A" w:rsidP="00577DAE">
            <w:pPr>
              <w:jc w:val="center"/>
            </w:pPr>
          </w:p>
        </w:tc>
        <w:tc>
          <w:tcPr>
            <w:tcW w:w="1798" w:type="dxa"/>
            <w:noWrap/>
            <w:vAlign w:val="center"/>
          </w:tcPr>
          <w:p w14:paraId="6B0B28A3" w14:textId="77777777" w:rsidR="00E17D1A" w:rsidRDefault="00E17D1A" w:rsidP="00577DAE">
            <w:pPr>
              <w:jc w:val="center"/>
            </w:pPr>
            <w:r>
              <w:t>1</w:t>
            </w:r>
          </w:p>
          <w:p w14:paraId="2622DB45" w14:textId="77777777" w:rsidR="00E17D1A" w:rsidRDefault="00E17D1A" w:rsidP="00577DAE">
            <w:pPr>
              <w:jc w:val="center"/>
            </w:pPr>
            <w:r>
              <w:t>přesnost</w:t>
            </w:r>
          </w:p>
          <w:p w14:paraId="79ABB7DA" w14:textId="2242A8D4" w:rsidR="00E17D1A" w:rsidRDefault="00E17D1A" w:rsidP="00577DAE">
            <w:pPr>
              <w:jc w:val="center"/>
            </w:pPr>
            <w:r>
              <w:t xml:space="preserve">min. </w:t>
            </w:r>
            <w:r w:rsidRPr="00926E25">
              <w:t>±0,5 %</w:t>
            </w:r>
          </w:p>
        </w:tc>
        <w:tc>
          <w:tcPr>
            <w:tcW w:w="2162" w:type="dxa"/>
            <w:noWrap/>
            <w:vAlign w:val="center"/>
          </w:tcPr>
          <w:p w14:paraId="1D2F0F09" w14:textId="13A9BE55" w:rsidR="00E17D1A" w:rsidRDefault="00E17D1A" w:rsidP="004E15ED">
            <w:r>
              <w:t xml:space="preserve">       2x In 1 min.</w:t>
            </w:r>
          </w:p>
          <w:p w14:paraId="3BA6C5B9" w14:textId="39150508" w:rsidR="00E17D1A" w:rsidRPr="006B69A8" w:rsidRDefault="00E17D1A" w:rsidP="006B69A8"/>
          <w:p w14:paraId="4BB92C17" w14:textId="07FC2579" w:rsidR="00E17D1A" w:rsidRPr="006B69A8" w:rsidRDefault="00E17D1A" w:rsidP="0033401A">
            <w:pPr>
              <w:jc w:val="center"/>
            </w:pPr>
            <w:r>
              <w:t>100 po 1 s</w:t>
            </w:r>
          </w:p>
        </w:tc>
      </w:tr>
      <w:tr w:rsidR="006A2B30" w:rsidRPr="00275DC5" w14:paraId="116A6E58" w14:textId="77777777" w:rsidTr="002875E6">
        <w:trPr>
          <w:trHeight w:val="347"/>
          <w:jc w:val="center"/>
        </w:trPr>
        <w:tc>
          <w:tcPr>
            <w:tcW w:w="10060" w:type="dxa"/>
            <w:gridSpan w:val="8"/>
            <w:noWrap/>
            <w:vAlign w:val="center"/>
          </w:tcPr>
          <w:p w14:paraId="19FBEE93" w14:textId="766EDCC5" w:rsidR="00206C23" w:rsidRDefault="00EB10F5" w:rsidP="006A2B30">
            <w:r>
              <w:t xml:space="preserve">* </w:t>
            </w:r>
            <w:r w:rsidR="000B244F">
              <w:t>RTU</w:t>
            </w:r>
            <w:r>
              <w:t xml:space="preserve"> musí umožnit variabilitu měřicích vstupů proudu</w:t>
            </w:r>
            <w:r w:rsidR="00A14C4B">
              <w:t xml:space="preserve"> </w:t>
            </w:r>
            <w:r w:rsidR="00A7062A">
              <w:t xml:space="preserve">a napětí </w:t>
            </w:r>
            <w:r w:rsidR="00A14C4B">
              <w:t>takto:</w:t>
            </w:r>
          </w:p>
          <w:p w14:paraId="328AC9BF" w14:textId="2DF52D13" w:rsidR="00687899" w:rsidRPr="002875E6" w:rsidRDefault="003C5302" w:rsidP="006B69A8">
            <w:pPr>
              <w:ind w:left="176" w:hanging="176"/>
              <w:rPr>
                <w:b/>
                <w:color w:val="FF0000"/>
              </w:rPr>
            </w:pPr>
            <w:r>
              <w:t xml:space="preserve"> - Připojení </w:t>
            </w:r>
            <w:r w:rsidR="00BC5463">
              <w:t xml:space="preserve">měřicích vstupů </w:t>
            </w:r>
            <w:r>
              <w:t>na 3 x 5</w:t>
            </w:r>
            <w:r w:rsidR="009A0813">
              <w:t xml:space="preserve"> / 1</w:t>
            </w:r>
            <w:r>
              <w:t xml:space="preserve"> </w:t>
            </w:r>
            <w:r w:rsidR="00732CAE">
              <w:t>A pro</w:t>
            </w:r>
            <w:r w:rsidR="006D0B8D">
              <w:t xml:space="preserve"> proudy a 3 x 100</w:t>
            </w:r>
            <w:r w:rsidR="009A0813">
              <w:t xml:space="preserve"> / 230</w:t>
            </w:r>
            <w:r w:rsidR="006D0B8D">
              <w:t xml:space="preserve"> V (přímé měření</w:t>
            </w:r>
            <w:r w:rsidR="00BC5463">
              <w:t>)</w:t>
            </w:r>
            <w:r w:rsidR="002875E6">
              <w:t xml:space="preserve"> </w:t>
            </w:r>
            <w:r w:rsidR="006D0B8D">
              <w:t>pro napětí</w:t>
            </w:r>
            <w:r w:rsidR="002875E6">
              <w:t xml:space="preserve"> (tj. </w:t>
            </w:r>
            <w:proofErr w:type="gramStart"/>
            <w:r w:rsidR="00AE6DD6">
              <w:t>3</w:t>
            </w:r>
            <w:r w:rsidR="002875E6">
              <w:t xml:space="preserve"> proudov</w:t>
            </w:r>
            <w:r w:rsidR="00AE6DD6">
              <w:t>é</w:t>
            </w:r>
            <w:proofErr w:type="gramEnd"/>
            <w:r w:rsidR="002875E6">
              <w:t xml:space="preserve"> a </w:t>
            </w:r>
            <w:r w:rsidR="00AE6DD6">
              <w:t>3</w:t>
            </w:r>
            <w:r w:rsidR="002875E6">
              <w:t xml:space="preserve"> napěťov</w:t>
            </w:r>
            <w:r w:rsidR="00AE6DD6">
              <w:t>é</w:t>
            </w:r>
            <w:r w:rsidR="002875E6">
              <w:t xml:space="preserve"> vstup</w:t>
            </w:r>
            <w:r w:rsidR="00AE6DD6">
              <w:t>y</w:t>
            </w:r>
            <w:r w:rsidR="002875E6">
              <w:t>).</w:t>
            </w:r>
          </w:p>
        </w:tc>
      </w:tr>
      <w:tr w:rsidR="00A907BF" w:rsidRPr="00275DC5" w14:paraId="435B182B" w14:textId="77777777" w:rsidTr="002875E6">
        <w:trPr>
          <w:trHeight w:val="347"/>
          <w:jc w:val="center"/>
        </w:trPr>
        <w:tc>
          <w:tcPr>
            <w:tcW w:w="10060" w:type="dxa"/>
            <w:gridSpan w:val="8"/>
            <w:noWrap/>
            <w:vAlign w:val="center"/>
          </w:tcPr>
          <w:p w14:paraId="2111CFBC" w14:textId="1E9F82AA" w:rsidR="00A907BF" w:rsidRDefault="00EB10F5" w:rsidP="006A2B30">
            <w:r>
              <w:t>Napájecí napětí: varianta 1: 110 V DC, varianta 2: 24 V DC</w:t>
            </w:r>
          </w:p>
        </w:tc>
      </w:tr>
      <w:tr w:rsidR="006A2B30" w:rsidRPr="00275DC5" w14:paraId="1E98C998" w14:textId="77777777" w:rsidTr="002875E6">
        <w:trPr>
          <w:trHeight w:val="347"/>
          <w:jc w:val="center"/>
        </w:trPr>
        <w:tc>
          <w:tcPr>
            <w:tcW w:w="10060" w:type="dxa"/>
            <w:gridSpan w:val="8"/>
            <w:noWrap/>
            <w:vAlign w:val="center"/>
          </w:tcPr>
          <w:p w14:paraId="3B17E429" w14:textId="31CF05F9" w:rsidR="006A2B30" w:rsidRDefault="006A2B30" w:rsidP="006A2B30">
            <w:r>
              <w:t xml:space="preserve">Max. dovolená velikost </w:t>
            </w:r>
            <w:r w:rsidR="000B244F">
              <w:t>RTU</w:t>
            </w:r>
            <w:r>
              <w:t xml:space="preserve"> (š x v x h</w:t>
            </w:r>
            <w:r w:rsidRPr="00EE57F8">
              <w:t xml:space="preserve">): </w:t>
            </w:r>
            <w:r w:rsidR="00E34346" w:rsidRPr="00EE57F8">
              <w:t>5</w:t>
            </w:r>
            <w:r w:rsidR="005E67C2" w:rsidRPr="00EE57F8">
              <w:t>0</w:t>
            </w:r>
            <w:r w:rsidRPr="00EE57F8">
              <w:t>0</w:t>
            </w:r>
            <w:r>
              <w:t xml:space="preserve"> mm </w:t>
            </w:r>
            <w:r w:rsidRPr="006A2B30">
              <w:t xml:space="preserve">x 200 mm x 150 </w:t>
            </w:r>
            <w:r>
              <w:t>mm</w:t>
            </w:r>
          </w:p>
        </w:tc>
      </w:tr>
    </w:tbl>
    <w:p w14:paraId="42620089" w14:textId="1AA4317A" w:rsidR="007F5F11" w:rsidRDefault="000964A7" w:rsidP="004A5759">
      <w:pPr>
        <w:jc w:val="both"/>
        <w:rPr>
          <w:i/>
        </w:rPr>
      </w:pPr>
      <w:r w:rsidRPr="002A2178">
        <w:rPr>
          <w:i/>
        </w:rPr>
        <w:t xml:space="preserve">Tab. </w:t>
      </w:r>
      <w:r w:rsidR="008B457D">
        <w:rPr>
          <w:i/>
        </w:rPr>
        <w:t>6</w:t>
      </w:r>
      <w:r w:rsidRPr="002A2178">
        <w:rPr>
          <w:i/>
        </w:rPr>
        <w:t xml:space="preserve">: Požadovaná konfigurace </w:t>
      </w:r>
      <w:r w:rsidR="000B244F">
        <w:rPr>
          <w:i/>
        </w:rPr>
        <w:t>RTU</w:t>
      </w:r>
      <w:r w:rsidRPr="002A2178">
        <w:rPr>
          <w:i/>
        </w:rPr>
        <w:t xml:space="preserve"> </w:t>
      </w:r>
      <w:r w:rsidR="005B787F">
        <w:rPr>
          <w:i/>
        </w:rPr>
        <w:t>a varianty měřicích vstupů</w:t>
      </w:r>
      <w:r w:rsidR="00C644EE">
        <w:rPr>
          <w:i/>
        </w:rPr>
        <w:t>.</w:t>
      </w:r>
    </w:p>
    <w:p w14:paraId="3A091236" w14:textId="70B73EF7" w:rsidR="009C6C5D" w:rsidRDefault="009C6C5D" w:rsidP="000964A7">
      <w:pPr>
        <w:ind w:left="2" w:firstLine="1"/>
      </w:pPr>
    </w:p>
    <w:p w14:paraId="0665CF18" w14:textId="0AC68857" w:rsidR="002445E2" w:rsidRDefault="002445E2" w:rsidP="002445E2"/>
    <w:p w14:paraId="7D69230E" w14:textId="4572CBCB" w:rsidR="002445E2" w:rsidRDefault="002445E2" w:rsidP="002445E2"/>
    <w:p w14:paraId="60010063" w14:textId="2178C769" w:rsidR="002445E2" w:rsidRDefault="002445E2" w:rsidP="002445E2"/>
    <w:p w14:paraId="3186BAC5" w14:textId="18B7F72D" w:rsidR="002445E2" w:rsidRDefault="002445E2" w:rsidP="002445E2"/>
    <w:p w14:paraId="64924A7E" w14:textId="5B40B91C" w:rsidR="002445E2" w:rsidRDefault="002445E2" w:rsidP="002445E2"/>
    <w:p w14:paraId="5D0A523E" w14:textId="70020404" w:rsidR="002445E2" w:rsidRDefault="002445E2" w:rsidP="002445E2"/>
    <w:p w14:paraId="1860F216" w14:textId="5A33E75E" w:rsidR="002445E2" w:rsidRDefault="002445E2" w:rsidP="002445E2"/>
    <w:p w14:paraId="143FF5E4" w14:textId="74C8DF27" w:rsidR="002445E2" w:rsidRDefault="002445E2" w:rsidP="002445E2"/>
    <w:p w14:paraId="5925C544" w14:textId="190DA356" w:rsidR="002445E2" w:rsidRDefault="002445E2" w:rsidP="002445E2"/>
    <w:p w14:paraId="3B3FE7B8" w14:textId="1DA950A4" w:rsidR="002445E2" w:rsidRDefault="002445E2" w:rsidP="002445E2"/>
    <w:p w14:paraId="03877268" w14:textId="7E3CB68D" w:rsidR="002445E2" w:rsidRDefault="002445E2" w:rsidP="002445E2"/>
    <w:p w14:paraId="7A3436F4" w14:textId="402D3909" w:rsidR="002445E2" w:rsidRDefault="002445E2" w:rsidP="002445E2"/>
    <w:p w14:paraId="21F1D4A1" w14:textId="5576ED78" w:rsidR="002445E2" w:rsidRDefault="002445E2" w:rsidP="002445E2"/>
    <w:p w14:paraId="4E80EB49" w14:textId="42CF2F6E" w:rsidR="002445E2" w:rsidRDefault="002445E2" w:rsidP="002445E2"/>
    <w:p w14:paraId="215B559F" w14:textId="47F07340" w:rsidR="002445E2" w:rsidRDefault="002445E2" w:rsidP="002445E2"/>
    <w:p w14:paraId="6E824AD2" w14:textId="177D3BB3" w:rsidR="002445E2" w:rsidRDefault="002445E2" w:rsidP="002445E2"/>
    <w:p w14:paraId="3A67FA99" w14:textId="42059EBE" w:rsidR="002445E2" w:rsidRDefault="002445E2" w:rsidP="002445E2"/>
    <w:p w14:paraId="6CA7ACB9" w14:textId="779A1CE8" w:rsidR="002445E2" w:rsidRDefault="002445E2" w:rsidP="002445E2"/>
    <w:p w14:paraId="6E53D91A" w14:textId="21BCBF25" w:rsidR="002445E2" w:rsidRDefault="002445E2" w:rsidP="002445E2"/>
    <w:p w14:paraId="60FDBC4A" w14:textId="012D5886" w:rsidR="002445E2" w:rsidRDefault="002445E2" w:rsidP="002445E2"/>
    <w:p w14:paraId="7D01BC49" w14:textId="77777777" w:rsidR="00BB5CBE" w:rsidRPr="00F55CA2" w:rsidRDefault="00BB5CBE" w:rsidP="00F55CA2"/>
    <w:p w14:paraId="5F0D5053" w14:textId="77777777" w:rsidR="00BB5CBE" w:rsidRDefault="00BB5CBE" w:rsidP="00986E34">
      <w:pPr>
        <w:pStyle w:val="Nadpis2"/>
        <w:numPr>
          <w:ilvl w:val="0"/>
          <w:numId w:val="0"/>
        </w:numPr>
      </w:pPr>
    </w:p>
    <w:p w14:paraId="4EFE8649" w14:textId="3113C8DB" w:rsidR="00471CA7" w:rsidRDefault="002445E2" w:rsidP="00986E34">
      <w:pPr>
        <w:pStyle w:val="Nadpis2"/>
        <w:pageBreakBefore/>
        <w:ind w:left="578" w:hanging="578"/>
      </w:pPr>
      <w:r w:rsidRPr="006B69A8">
        <w:lastRenderedPageBreak/>
        <w:t>Kategorie 2</w:t>
      </w:r>
    </w:p>
    <w:p w14:paraId="5DD499C4" w14:textId="1ED6906A" w:rsidR="00471CA7" w:rsidRDefault="00471CA7" w:rsidP="006B69A8">
      <w:pPr>
        <w:pStyle w:val="Nadpis3"/>
      </w:pPr>
      <w:r>
        <w:t xml:space="preserve">Musí být splněny obecné požadavky na </w:t>
      </w:r>
      <w:r w:rsidR="000B244F">
        <w:t>RTU</w:t>
      </w:r>
      <w:r>
        <w:t xml:space="preserve"> uvedené v kapitole 5 této technické specifikace. Minimální počet požadovaných binárních vstupů a výstupů včetně variant měření jsou uvedeny v tabulce </w:t>
      </w:r>
      <w:r w:rsidR="0045786C">
        <w:t>7</w:t>
      </w:r>
      <w:r>
        <w:t>.</w:t>
      </w:r>
    </w:p>
    <w:tbl>
      <w:tblPr>
        <w:tblStyle w:val="Mkatabulky"/>
        <w:tblW w:w="9776" w:type="dxa"/>
        <w:jc w:val="center"/>
        <w:tblLook w:val="04A0" w:firstRow="1" w:lastRow="0" w:firstColumn="1" w:lastColumn="0" w:noHBand="0" w:noVBand="1"/>
      </w:tblPr>
      <w:tblGrid>
        <w:gridCol w:w="1237"/>
        <w:gridCol w:w="1072"/>
        <w:gridCol w:w="805"/>
        <w:gridCol w:w="1417"/>
        <w:gridCol w:w="1018"/>
        <w:gridCol w:w="728"/>
        <w:gridCol w:w="1798"/>
        <w:gridCol w:w="1701"/>
      </w:tblGrid>
      <w:tr w:rsidR="00471CA7" w:rsidRPr="00275DC5" w14:paraId="0AA18C5B" w14:textId="77777777" w:rsidTr="00471CA7">
        <w:trPr>
          <w:trHeight w:val="300"/>
          <w:jc w:val="center"/>
        </w:trPr>
        <w:tc>
          <w:tcPr>
            <w:tcW w:w="9776" w:type="dxa"/>
            <w:gridSpan w:val="8"/>
            <w:noWrap/>
            <w:vAlign w:val="center"/>
            <w:hideMark/>
          </w:tcPr>
          <w:p w14:paraId="3D97FBBE" w14:textId="52E1F49B" w:rsidR="00471CA7" w:rsidRPr="00FF1989" w:rsidRDefault="00C13092" w:rsidP="00471CA7">
            <w:pPr>
              <w:jc w:val="center"/>
              <w:rPr>
                <w:b/>
                <w:bCs/>
              </w:rPr>
            </w:pPr>
            <w:r>
              <w:rPr>
                <w:b/>
                <w:bCs/>
              </w:rPr>
              <w:t>Kategorie 2</w:t>
            </w:r>
            <w:r w:rsidR="00471CA7">
              <w:rPr>
                <w:b/>
                <w:bCs/>
              </w:rPr>
              <w:t xml:space="preserve"> </w:t>
            </w:r>
          </w:p>
        </w:tc>
      </w:tr>
      <w:tr w:rsidR="00471CA7" w:rsidRPr="00275DC5" w14:paraId="37AB5B57" w14:textId="77777777" w:rsidTr="00471CA7">
        <w:trPr>
          <w:trHeight w:val="288"/>
          <w:jc w:val="center"/>
        </w:trPr>
        <w:tc>
          <w:tcPr>
            <w:tcW w:w="1237" w:type="dxa"/>
            <w:hideMark/>
          </w:tcPr>
          <w:p w14:paraId="72923AD9" w14:textId="77777777" w:rsidR="00471CA7" w:rsidRPr="00275DC5" w:rsidRDefault="00471CA7" w:rsidP="00471CA7">
            <w:pPr>
              <w:jc w:val="center"/>
            </w:pPr>
            <w:r w:rsidRPr="00275DC5">
              <w:t>Binární vstupy</w:t>
            </w:r>
          </w:p>
        </w:tc>
        <w:tc>
          <w:tcPr>
            <w:tcW w:w="1072" w:type="dxa"/>
            <w:hideMark/>
          </w:tcPr>
          <w:p w14:paraId="6EE89515" w14:textId="77777777" w:rsidR="00471CA7" w:rsidRPr="00275DC5" w:rsidRDefault="00471CA7" w:rsidP="00471CA7">
            <w:pPr>
              <w:jc w:val="center"/>
            </w:pPr>
            <w:r w:rsidRPr="00275DC5">
              <w:t>Binární výstupy</w:t>
            </w:r>
          </w:p>
        </w:tc>
        <w:tc>
          <w:tcPr>
            <w:tcW w:w="3240" w:type="dxa"/>
            <w:gridSpan w:val="3"/>
            <w:noWrap/>
            <w:vAlign w:val="center"/>
            <w:hideMark/>
          </w:tcPr>
          <w:p w14:paraId="6BAC4960" w14:textId="77777777" w:rsidR="00471CA7" w:rsidRPr="00275DC5" w:rsidRDefault="00471CA7" w:rsidP="00471CA7">
            <w:pPr>
              <w:jc w:val="center"/>
            </w:pPr>
            <w:r>
              <w:t>Měřicí</w:t>
            </w:r>
            <w:r w:rsidRPr="00275DC5">
              <w:t xml:space="preserve"> vstupy napětí</w:t>
            </w:r>
            <w:r>
              <w:t xml:space="preserve"> (z PTN)</w:t>
            </w:r>
          </w:p>
        </w:tc>
        <w:tc>
          <w:tcPr>
            <w:tcW w:w="4227" w:type="dxa"/>
            <w:gridSpan w:val="3"/>
            <w:noWrap/>
            <w:vAlign w:val="center"/>
            <w:hideMark/>
          </w:tcPr>
          <w:p w14:paraId="4B87E6BA" w14:textId="77777777" w:rsidR="00471CA7" w:rsidRPr="00275DC5" w:rsidRDefault="00471CA7" w:rsidP="00471CA7">
            <w:pPr>
              <w:jc w:val="center"/>
            </w:pPr>
            <w:r>
              <w:t>Měřicí</w:t>
            </w:r>
            <w:r w:rsidRPr="00275DC5">
              <w:t xml:space="preserve"> vstupy proud</w:t>
            </w:r>
            <w:r>
              <w:t>u</w:t>
            </w:r>
          </w:p>
        </w:tc>
      </w:tr>
      <w:tr w:rsidR="00471CA7" w:rsidRPr="00275DC5" w14:paraId="3C1E1228" w14:textId="77777777" w:rsidTr="00AA4862">
        <w:trPr>
          <w:trHeight w:val="837"/>
          <w:jc w:val="center"/>
        </w:trPr>
        <w:tc>
          <w:tcPr>
            <w:tcW w:w="1237" w:type="dxa"/>
            <w:noWrap/>
            <w:vAlign w:val="center"/>
            <w:hideMark/>
          </w:tcPr>
          <w:p w14:paraId="43DBF66A" w14:textId="77777777" w:rsidR="00471CA7" w:rsidRDefault="00471CA7" w:rsidP="00471CA7">
            <w:pPr>
              <w:jc w:val="center"/>
            </w:pPr>
            <w:r>
              <w:t>Počet</w:t>
            </w:r>
          </w:p>
          <w:p w14:paraId="68892A3B" w14:textId="77777777" w:rsidR="00471CA7" w:rsidRPr="00275DC5" w:rsidRDefault="00471CA7" w:rsidP="00471CA7">
            <w:pPr>
              <w:jc w:val="center"/>
            </w:pPr>
            <w:r>
              <w:t>min.</w:t>
            </w:r>
          </w:p>
        </w:tc>
        <w:tc>
          <w:tcPr>
            <w:tcW w:w="1072" w:type="dxa"/>
            <w:noWrap/>
            <w:vAlign w:val="center"/>
            <w:hideMark/>
          </w:tcPr>
          <w:p w14:paraId="7125FE96" w14:textId="77777777" w:rsidR="00471CA7" w:rsidRPr="00275DC5" w:rsidRDefault="00471CA7" w:rsidP="00471CA7">
            <w:pPr>
              <w:jc w:val="center"/>
            </w:pPr>
            <w:r>
              <w:t>Počet min.</w:t>
            </w:r>
          </w:p>
        </w:tc>
        <w:tc>
          <w:tcPr>
            <w:tcW w:w="805" w:type="dxa"/>
            <w:noWrap/>
            <w:vAlign w:val="center"/>
            <w:hideMark/>
          </w:tcPr>
          <w:p w14:paraId="59A4A292" w14:textId="77777777" w:rsidR="00471CA7" w:rsidRPr="00275DC5" w:rsidRDefault="00471CA7" w:rsidP="00471CA7">
            <w:pPr>
              <w:jc w:val="center"/>
            </w:pPr>
            <w:r w:rsidRPr="00275DC5">
              <w:t>Počet</w:t>
            </w:r>
          </w:p>
        </w:tc>
        <w:tc>
          <w:tcPr>
            <w:tcW w:w="1417" w:type="dxa"/>
            <w:noWrap/>
            <w:vAlign w:val="center"/>
            <w:hideMark/>
          </w:tcPr>
          <w:p w14:paraId="1BFDB267" w14:textId="77777777" w:rsidR="00471CA7" w:rsidRPr="00275DC5" w:rsidRDefault="00471CA7" w:rsidP="00471CA7">
            <w:pPr>
              <w:jc w:val="center"/>
            </w:pPr>
            <w:r w:rsidRPr="00275DC5">
              <w:t>Jmenovitý rozsah [V]</w:t>
            </w:r>
          </w:p>
        </w:tc>
        <w:tc>
          <w:tcPr>
            <w:tcW w:w="1018" w:type="dxa"/>
            <w:noWrap/>
            <w:vAlign w:val="center"/>
            <w:hideMark/>
          </w:tcPr>
          <w:p w14:paraId="6EB1DA74" w14:textId="77777777" w:rsidR="00471CA7" w:rsidRDefault="00471CA7" w:rsidP="00471CA7">
            <w:pPr>
              <w:jc w:val="center"/>
            </w:pPr>
            <w:r w:rsidRPr="00275DC5">
              <w:t>Přetížení</w:t>
            </w:r>
          </w:p>
          <w:p w14:paraId="38168775" w14:textId="77777777" w:rsidR="00471CA7" w:rsidRDefault="00471CA7" w:rsidP="00471CA7">
            <w:pPr>
              <w:jc w:val="center"/>
            </w:pPr>
            <w:r>
              <w:t>min.</w:t>
            </w:r>
          </w:p>
          <w:p w14:paraId="53575BF5" w14:textId="77777777" w:rsidR="00471CA7" w:rsidRPr="00275DC5" w:rsidRDefault="00471CA7" w:rsidP="00471CA7">
            <w:pPr>
              <w:jc w:val="center"/>
            </w:pPr>
            <w:r w:rsidRPr="00275DC5">
              <w:t xml:space="preserve"> [V]</w:t>
            </w:r>
          </w:p>
        </w:tc>
        <w:tc>
          <w:tcPr>
            <w:tcW w:w="728" w:type="dxa"/>
            <w:noWrap/>
            <w:vAlign w:val="center"/>
            <w:hideMark/>
          </w:tcPr>
          <w:p w14:paraId="596FB8A5" w14:textId="77777777" w:rsidR="00471CA7" w:rsidRPr="00275DC5" w:rsidRDefault="00471CA7" w:rsidP="00471CA7">
            <w:pPr>
              <w:jc w:val="center"/>
            </w:pPr>
            <w:r w:rsidRPr="00275DC5">
              <w:t>Počet</w:t>
            </w:r>
          </w:p>
        </w:tc>
        <w:tc>
          <w:tcPr>
            <w:tcW w:w="1798" w:type="dxa"/>
            <w:noWrap/>
            <w:vAlign w:val="center"/>
            <w:hideMark/>
          </w:tcPr>
          <w:p w14:paraId="2E0B6856" w14:textId="77777777" w:rsidR="00471CA7" w:rsidRPr="00275DC5" w:rsidRDefault="00471CA7" w:rsidP="00471CA7">
            <w:pPr>
              <w:jc w:val="center"/>
            </w:pPr>
            <w:r w:rsidRPr="00275DC5">
              <w:t>Jmenovitý rozsah [A]</w:t>
            </w:r>
          </w:p>
        </w:tc>
        <w:tc>
          <w:tcPr>
            <w:tcW w:w="1701" w:type="dxa"/>
            <w:noWrap/>
            <w:vAlign w:val="center"/>
            <w:hideMark/>
          </w:tcPr>
          <w:p w14:paraId="06AE6F48" w14:textId="77777777" w:rsidR="00471CA7" w:rsidRDefault="00471CA7" w:rsidP="00471CA7">
            <w:pPr>
              <w:jc w:val="center"/>
            </w:pPr>
            <w:r w:rsidRPr="00275DC5">
              <w:t>Přetížení</w:t>
            </w:r>
          </w:p>
          <w:p w14:paraId="6CEFCDEF" w14:textId="77777777" w:rsidR="00471CA7" w:rsidRDefault="00471CA7" w:rsidP="00471CA7">
            <w:pPr>
              <w:jc w:val="center"/>
            </w:pPr>
            <w:r>
              <w:t>min.</w:t>
            </w:r>
          </w:p>
          <w:p w14:paraId="46BC2D2E" w14:textId="77777777" w:rsidR="00471CA7" w:rsidRPr="00275DC5" w:rsidRDefault="00471CA7" w:rsidP="00471CA7">
            <w:pPr>
              <w:jc w:val="center"/>
            </w:pPr>
            <w:r w:rsidRPr="00275DC5">
              <w:t>[A]</w:t>
            </w:r>
          </w:p>
        </w:tc>
      </w:tr>
      <w:tr w:rsidR="00471CA7" w:rsidRPr="00275DC5" w14:paraId="557F93CF" w14:textId="77777777" w:rsidTr="00AA4862">
        <w:trPr>
          <w:trHeight w:val="586"/>
          <w:jc w:val="center"/>
        </w:trPr>
        <w:tc>
          <w:tcPr>
            <w:tcW w:w="1237" w:type="dxa"/>
            <w:vMerge w:val="restart"/>
            <w:noWrap/>
            <w:vAlign w:val="center"/>
            <w:hideMark/>
          </w:tcPr>
          <w:p w14:paraId="68AB5734" w14:textId="642056E2" w:rsidR="00471CA7" w:rsidRPr="00275DC5" w:rsidRDefault="00471CA7" w:rsidP="00471CA7">
            <w:pPr>
              <w:jc w:val="center"/>
            </w:pPr>
            <w:r>
              <w:t>30</w:t>
            </w:r>
          </w:p>
        </w:tc>
        <w:tc>
          <w:tcPr>
            <w:tcW w:w="1072" w:type="dxa"/>
            <w:vMerge w:val="restart"/>
            <w:noWrap/>
            <w:vAlign w:val="center"/>
            <w:hideMark/>
          </w:tcPr>
          <w:p w14:paraId="103D5B75" w14:textId="4171C004" w:rsidR="00471CA7" w:rsidRPr="00275DC5" w:rsidRDefault="002445E2" w:rsidP="00471CA7">
            <w:pPr>
              <w:jc w:val="center"/>
            </w:pPr>
            <w:r>
              <w:t>15</w:t>
            </w:r>
          </w:p>
        </w:tc>
        <w:tc>
          <w:tcPr>
            <w:tcW w:w="805" w:type="dxa"/>
            <w:vMerge w:val="restart"/>
            <w:noWrap/>
            <w:vAlign w:val="center"/>
            <w:hideMark/>
          </w:tcPr>
          <w:p w14:paraId="1CEA4AC2" w14:textId="77777777" w:rsidR="00471CA7" w:rsidRPr="00275DC5" w:rsidRDefault="00471CA7" w:rsidP="00471CA7">
            <w:pPr>
              <w:jc w:val="center"/>
            </w:pPr>
            <w:r w:rsidRPr="00275DC5">
              <w:t>3</w:t>
            </w:r>
            <w:r>
              <w:t>*</w:t>
            </w:r>
          </w:p>
        </w:tc>
        <w:tc>
          <w:tcPr>
            <w:tcW w:w="1417" w:type="dxa"/>
            <w:vMerge w:val="restart"/>
            <w:noWrap/>
            <w:vAlign w:val="center"/>
            <w:hideMark/>
          </w:tcPr>
          <w:p w14:paraId="6342B13E" w14:textId="43E02DE6" w:rsidR="00471CA7" w:rsidRPr="00275DC5" w:rsidRDefault="00471CA7" w:rsidP="00471CA7">
            <w:pPr>
              <w:jc w:val="center"/>
            </w:pPr>
            <w:r w:rsidRPr="00275DC5">
              <w:t xml:space="preserve">100 </w:t>
            </w:r>
            <w:r>
              <w:br/>
            </w:r>
            <w:r w:rsidRPr="00926E25">
              <w:t xml:space="preserve">přesnost </w:t>
            </w:r>
            <w:r>
              <w:br/>
              <w:t xml:space="preserve">min. </w:t>
            </w:r>
            <w:r w:rsidRPr="00926E25">
              <w:t>±0,5 %</w:t>
            </w:r>
          </w:p>
        </w:tc>
        <w:tc>
          <w:tcPr>
            <w:tcW w:w="1018" w:type="dxa"/>
            <w:vMerge w:val="restart"/>
            <w:noWrap/>
            <w:vAlign w:val="center"/>
            <w:hideMark/>
          </w:tcPr>
          <w:p w14:paraId="10967D47" w14:textId="77777777" w:rsidR="00471CA7" w:rsidRPr="00275DC5" w:rsidRDefault="00471CA7" w:rsidP="00471CA7">
            <w:pPr>
              <w:jc w:val="center"/>
            </w:pPr>
            <w:r>
              <w:t>12</w:t>
            </w:r>
            <w:r w:rsidRPr="00275DC5">
              <w:t>0 trvale</w:t>
            </w:r>
          </w:p>
        </w:tc>
        <w:tc>
          <w:tcPr>
            <w:tcW w:w="728" w:type="dxa"/>
            <w:vMerge w:val="restart"/>
            <w:noWrap/>
            <w:vAlign w:val="center"/>
            <w:hideMark/>
          </w:tcPr>
          <w:p w14:paraId="7850D9E4" w14:textId="77777777" w:rsidR="00471CA7" w:rsidRPr="00275DC5" w:rsidRDefault="00471CA7" w:rsidP="00471CA7">
            <w:pPr>
              <w:jc w:val="center"/>
            </w:pPr>
            <w:r>
              <w:t>3*</w:t>
            </w:r>
          </w:p>
        </w:tc>
        <w:tc>
          <w:tcPr>
            <w:tcW w:w="1798" w:type="dxa"/>
            <w:noWrap/>
            <w:vAlign w:val="center"/>
            <w:hideMark/>
          </w:tcPr>
          <w:p w14:paraId="50C3FC82" w14:textId="77777777" w:rsidR="00471CA7" w:rsidRDefault="00471CA7" w:rsidP="00471CA7">
            <w:pPr>
              <w:jc w:val="center"/>
            </w:pPr>
            <w:r>
              <w:t xml:space="preserve">5 </w:t>
            </w:r>
          </w:p>
          <w:p w14:paraId="09BAEAA9" w14:textId="77777777" w:rsidR="00471CA7" w:rsidRPr="00275DC5" w:rsidRDefault="00471CA7" w:rsidP="00471CA7">
            <w:pPr>
              <w:jc w:val="center"/>
            </w:pPr>
            <w:r w:rsidRPr="00926E25">
              <w:t xml:space="preserve">přesnost </w:t>
            </w:r>
            <w:r>
              <w:t xml:space="preserve">min. </w:t>
            </w:r>
            <w:r w:rsidRPr="00926E25">
              <w:t>±0,5 %</w:t>
            </w:r>
          </w:p>
        </w:tc>
        <w:tc>
          <w:tcPr>
            <w:tcW w:w="1701" w:type="dxa"/>
            <w:noWrap/>
            <w:vAlign w:val="center"/>
            <w:hideMark/>
          </w:tcPr>
          <w:p w14:paraId="62C90A4B" w14:textId="77777777" w:rsidR="00471CA7" w:rsidRDefault="00471CA7" w:rsidP="00471CA7">
            <w:pPr>
              <w:jc w:val="center"/>
            </w:pPr>
            <w:r>
              <w:t>2x In 1 min.</w:t>
            </w:r>
          </w:p>
          <w:p w14:paraId="79D402E2" w14:textId="77777777" w:rsidR="00471CA7" w:rsidRPr="006B69A8" w:rsidRDefault="00471CA7" w:rsidP="00471CA7">
            <w:pPr>
              <w:jc w:val="center"/>
            </w:pPr>
            <w:r>
              <w:t>100 po 1 s</w:t>
            </w:r>
          </w:p>
        </w:tc>
      </w:tr>
      <w:tr w:rsidR="00471CA7" w:rsidRPr="00275DC5" w14:paraId="1A2A8DBF" w14:textId="77777777" w:rsidTr="00AA4862">
        <w:trPr>
          <w:trHeight w:val="586"/>
          <w:jc w:val="center"/>
        </w:trPr>
        <w:tc>
          <w:tcPr>
            <w:tcW w:w="1237" w:type="dxa"/>
            <w:vMerge/>
            <w:noWrap/>
            <w:vAlign w:val="center"/>
          </w:tcPr>
          <w:p w14:paraId="1A5641D8" w14:textId="77777777" w:rsidR="00471CA7" w:rsidRDefault="00471CA7" w:rsidP="00471CA7">
            <w:pPr>
              <w:jc w:val="center"/>
            </w:pPr>
          </w:p>
        </w:tc>
        <w:tc>
          <w:tcPr>
            <w:tcW w:w="1072" w:type="dxa"/>
            <w:vMerge/>
            <w:noWrap/>
            <w:vAlign w:val="center"/>
          </w:tcPr>
          <w:p w14:paraId="7A28C68B" w14:textId="77777777" w:rsidR="00471CA7" w:rsidRDefault="00471CA7" w:rsidP="00471CA7">
            <w:pPr>
              <w:jc w:val="center"/>
            </w:pPr>
          </w:p>
        </w:tc>
        <w:tc>
          <w:tcPr>
            <w:tcW w:w="805" w:type="dxa"/>
            <w:vMerge/>
            <w:noWrap/>
            <w:vAlign w:val="center"/>
          </w:tcPr>
          <w:p w14:paraId="0955C2DA" w14:textId="77777777" w:rsidR="00471CA7" w:rsidRPr="00275DC5" w:rsidRDefault="00471CA7" w:rsidP="00471CA7">
            <w:pPr>
              <w:jc w:val="center"/>
            </w:pPr>
          </w:p>
        </w:tc>
        <w:tc>
          <w:tcPr>
            <w:tcW w:w="1417" w:type="dxa"/>
            <w:vMerge/>
            <w:noWrap/>
            <w:vAlign w:val="center"/>
          </w:tcPr>
          <w:p w14:paraId="3A20DE84" w14:textId="77777777" w:rsidR="00471CA7" w:rsidRPr="00275DC5" w:rsidRDefault="00471CA7" w:rsidP="00471CA7">
            <w:pPr>
              <w:jc w:val="center"/>
            </w:pPr>
          </w:p>
        </w:tc>
        <w:tc>
          <w:tcPr>
            <w:tcW w:w="1018" w:type="dxa"/>
            <w:vMerge/>
            <w:noWrap/>
            <w:vAlign w:val="center"/>
          </w:tcPr>
          <w:p w14:paraId="1A054612" w14:textId="77777777" w:rsidR="00471CA7" w:rsidRDefault="00471CA7" w:rsidP="00471CA7">
            <w:pPr>
              <w:jc w:val="center"/>
            </w:pPr>
          </w:p>
        </w:tc>
        <w:tc>
          <w:tcPr>
            <w:tcW w:w="728" w:type="dxa"/>
            <w:vMerge/>
            <w:noWrap/>
            <w:vAlign w:val="center"/>
          </w:tcPr>
          <w:p w14:paraId="575DEB64" w14:textId="77777777" w:rsidR="00471CA7" w:rsidRDefault="00471CA7" w:rsidP="00471CA7">
            <w:pPr>
              <w:jc w:val="center"/>
            </w:pPr>
          </w:p>
        </w:tc>
        <w:tc>
          <w:tcPr>
            <w:tcW w:w="1798" w:type="dxa"/>
            <w:noWrap/>
            <w:vAlign w:val="center"/>
          </w:tcPr>
          <w:p w14:paraId="491C46C6" w14:textId="77777777" w:rsidR="00471CA7" w:rsidRDefault="00471CA7" w:rsidP="00471CA7">
            <w:pPr>
              <w:jc w:val="center"/>
            </w:pPr>
            <w:r>
              <w:t>1</w:t>
            </w:r>
          </w:p>
          <w:p w14:paraId="5CD405E6" w14:textId="77777777" w:rsidR="00471CA7" w:rsidRDefault="00471CA7" w:rsidP="00471CA7">
            <w:pPr>
              <w:jc w:val="center"/>
            </w:pPr>
            <w:r>
              <w:t>přesnost</w:t>
            </w:r>
          </w:p>
          <w:p w14:paraId="4CF33EF1" w14:textId="77777777" w:rsidR="00471CA7" w:rsidRDefault="00471CA7" w:rsidP="00471CA7">
            <w:pPr>
              <w:jc w:val="center"/>
            </w:pPr>
            <w:r>
              <w:t xml:space="preserve">min. </w:t>
            </w:r>
            <w:r w:rsidRPr="00926E25">
              <w:t>±0,5 %</w:t>
            </w:r>
          </w:p>
        </w:tc>
        <w:tc>
          <w:tcPr>
            <w:tcW w:w="1701" w:type="dxa"/>
            <w:noWrap/>
            <w:vAlign w:val="center"/>
          </w:tcPr>
          <w:p w14:paraId="2AC27D17" w14:textId="77777777" w:rsidR="00471CA7" w:rsidRDefault="00471CA7" w:rsidP="00471CA7">
            <w:r>
              <w:t xml:space="preserve">    2x In 1 min.</w:t>
            </w:r>
          </w:p>
          <w:p w14:paraId="0245B785" w14:textId="5EE269A2" w:rsidR="00471CA7" w:rsidRPr="006B69A8" w:rsidRDefault="00471CA7" w:rsidP="006B69A8"/>
          <w:p w14:paraId="479E2CD4" w14:textId="77777777" w:rsidR="00471CA7" w:rsidRPr="006B69A8" w:rsidRDefault="00471CA7" w:rsidP="00471CA7">
            <w:pPr>
              <w:jc w:val="center"/>
            </w:pPr>
            <w:r>
              <w:t>100 po 1 s</w:t>
            </w:r>
          </w:p>
        </w:tc>
      </w:tr>
      <w:tr w:rsidR="00471CA7" w:rsidRPr="00275DC5" w14:paraId="6434EFE2" w14:textId="77777777" w:rsidTr="00471CA7">
        <w:trPr>
          <w:trHeight w:val="586"/>
          <w:jc w:val="center"/>
        </w:trPr>
        <w:tc>
          <w:tcPr>
            <w:tcW w:w="1237" w:type="dxa"/>
            <w:vMerge/>
            <w:noWrap/>
            <w:vAlign w:val="center"/>
          </w:tcPr>
          <w:p w14:paraId="7EC29D93" w14:textId="77777777" w:rsidR="00471CA7" w:rsidRDefault="00471CA7" w:rsidP="00471CA7">
            <w:pPr>
              <w:jc w:val="center"/>
            </w:pPr>
          </w:p>
        </w:tc>
        <w:tc>
          <w:tcPr>
            <w:tcW w:w="1072" w:type="dxa"/>
            <w:vMerge/>
            <w:noWrap/>
            <w:vAlign w:val="center"/>
          </w:tcPr>
          <w:p w14:paraId="0B2412A2" w14:textId="77777777" w:rsidR="00471CA7" w:rsidRDefault="00471CA7" w:rsidP="00471CA7">
            <w:pPr>
              <w:jc w:val="center"/>
            </w:pPr>
          </w:p>
        </w:tc>
        <w:tc>
          <w:tcPr>
            <w:tcW w:w="3240" w:type="dxa"/>
            <w:gridSpan w:val="3"/>
            <w:noWrap/>
            <w:vAlign w:val="center"/>
          </w:tcPr>
          <w:p w14:paraId="01EB78A5" w14:textId="77777777" w:rsidR="00471CA7" w:rsidRDefault="00471CA7" w:rsidP="00471CA7">
            <w:pPr>
              <w:jc w:val="center"/>
            </w:pPr>
            <w:r>
              <w:t>Měřicí</w:t>
            </w:r>
            <w:r w:rsidRPr="00275DC5">
              <w:t xml:space="preserve"> vstupy napětí</w:t>
            </w:r>
            <w:r>
              <w:t xml:space="preserve"> (přímé)</w:t>
            </w:r>
          </w:p>
        </w:tc>
        <w:tc>
          <w:tcPr>
            <w:tcW w:w="4227" w:type="dxa"/>
            <w:gridSpan w:val="3"/>
            <w:noWrap/>
            <w:vAlign w:val="center"/>
          </w:tcPr>
          <w:p w14:paraId="417FF05D" w14:textId="77777777" w:rsidR="00471CA7" w:rsidRPr="00275DC5" w:rsidRDefault="00471CA7" w:rsidP="00471CA7">
            <w:pPr>
              <w:jc w:val="center"/>
            </w:pPr>
            <w:r>
              <w:t>Měřicí</w:t>
            </w:r>
            <w:r w:rsidRPr="00275DC5">
              <w:t xml:space="preserve"> vstupy proudu</w:t>
            </w:r>
          </w:p>
        </w:tc>
      </w:tr>
      <w:tr w:rsidR="00471CA7" w:rsidRPr="00275DC5" w14:paraId="7FFE16A7" w14:textId="77777777" w:rsidTr="00AA4862">
        <w:trPr>
          <w:trHeight w:val="586"/>
          <w:jc w:val="center"/>
        </w:trPr>
        <w:tc>
          <w:tcPr>
            <w:tcW w:w="1237" w:type="dxa"/>
            <w:vMerge/>
            <w:noWrap/>
            <w:vAlign w:val="center"/>
          </w:tcPr>
          <w:p w14:paraId="5DE3A89C" w14:textId="77777777" w:rsidR="00471CA7" w:rsidRDefault="00471CA7" w:rsidP="00471CA7">
            <w:pPr>
              <w:jc w:val="center"/>
            </w:pPr>
          </w:p>
        </w:tc>
        <w:tc>
          <w:tcPr>
            <w:tcW w:w="1072" w:type="dxa"/>
            <w:vMerge/>
            <w:noWrap/>
            <w:vAlign w:val="center"/>
          </w:tcPr>
          <w:p w14:paraId="01C85E04" w14:textId="77777777" w:rsidR="00471CA7" w:rsidRDefault="00471CA7" w:rsidP="00471CA7">
            <w:pPr>
              <w:jc w:val="center"/>
            </w:pPr>
          </w:p>
        </w:tc>
        <w:tc>
          <w:tcPr>
            <w:tcW w:w="805" w:type="dxa"/>
            <w:vMerge w:val="restart"/>
            <w:noWrap/>
            <w:vAlign w:val="center"/>
          </w:tcPr>
          <w:p w14:paraId="7ECB5DCC" w14:textId="77777777" w:rsidR="00471CA7" w:rsidRPr="00926E25" w:rsidRDefault="00471CA7" w:rsidP="00471CA7">
            <w:pPr>
              <w:jc w:val="center"/>
            </w:pPr>
            <w:r w:rsidRPr="00926E25">
              <w:t>3</w:t>
            </w:r>
            <w:r>
              <w:t>*</w:t>
            </w:r>
          </w:p>
        </w:tc>
        <w:tc>
          <w:tcPr>
            <w:tcW w:w="1417" w:type="dxa"/>
            <w:vMerge w:val="restart"/>
            <w:noWrap/>
            <w:vAlign w:val="center"/>
          </w:tcPr>
          <w:p w14:paraId="5ADA4A9B" w14:textId="77777777" w:rsidR="00471CA7" w:rsidRPr="00926E25" w:rsidRDefault="00471CA7" w:rsidP="00471CA7">
            <w:pPr>
              <w:jc w:val="center"/>
            </w:pPr>
            <w:r w:rsidRPr="00926E25">
              <w:t>230</w:t>
            </w:r>
          </w:p>
          <w:p w14:paraId="036CF1A8" w14:textId="77777777" w:rsidR="00471CA7" w:rsidRPr="00926E25" w:rsidRDefault="00471CA7" w:rsidP="00471CA7">
            <w:pPr>
              <w:jc w:val="center"/>
            </w:pPr>
            <w:r w:rsidRPr="00926E25">
              <w:t xml:space="preserve">přesnost </w:t>
            </w:r>
            <w:r>
              <w:br/>
              <w:t xml:space="preserve">min. </w:t>
            </w:r>
            <w:r w:rsidRPr="00926E25">
              <w:t>±0,5 %</w:t>
            </w:r>
          </w:p>
        </w:tc>
        <w:tc>
          <w:tcPr>
            <w:tcW w:w="1018" w:type="dxa"/>
            <w:vMerge w:val="restart"/>
            <w:noWrap/>
            <w:vAlign w:val="center"/>
          </w:tcPr>
          <w:p w14:paraId="057F693D" w14:textId="77777777" w:rsidR="00471CA7" w:rsidRPr="00926E25" w:rsidRDefault="00471CA7" w:rsidP="00471CA7">
            <w:pPr>
              <w:jc w:val="center"/>
            </w:pPr>
            <w:r w:rsidRPr="00926E25">
              <w:t>29</w:t>
            </w:r>
            <w:r>
              <w:t>0</w:t>
            </w:r>
            <w:r w:rsidRPr="00926E25">
              <w:t xml:space="preserve"> trvale</w:t>
            </w:r>
          </w:p>
        </w:tc>
        <w:tc>
          <w:tcPr>
            <w:tcW w:w="728" w:type="dxa"/>
            <w:vMerge w:val="restart"/>
            <w:noWrap/>
            <w:vAlign w:val="center"/>
          </w:tcPr>
          <w:p w14:paraId="03F50D46" w14:textId="77777777" w:rsidR="00471CA7" w:rsidRDefault="00471CA7" w:rsidP="00471CA7">
            <w:pPr>
              <w:jc w:val="center"/>
            </w:pPr>
            <w:r>
              <w:t>3*</w:t>
            </w:r>
          </w:p>
        </w:tc>
        <w:tc>
          <w:tcPr>
            <w:tcW w:w="1798" w:type="dxa"/>
            <w:noWrap/>
            <w:vAlign w:val="center"/>
          </w:tcPr>
          <w:p w14:paraId="6B0AEE2D" w14:textId="77777777" w:rsidR="00471CA7" w:rsidRDefault="00471CA7" w:rsidP="00471CA7">
            <w:pPr>
              <w:jc w:val="center"/>
            </w:pPr>
            <w:r>
              <w:t xml:space="preserve">5 </w:t>
            </w:r>
          </w:p>
          <w:p w14:paraId="1D601395" w14:textId="77777777" w:rsidR="00471CA7" w:rsidRDefault="00471CA7" w:rsidP="00471CA7">
            <w:pPr>
              <w:jc w:val="center"/>
            </w:pPr>
            <w:r w:rsidRPr="00926E25">
              <w:t xml:space="preserve">přesnost </w:t>
            </w:r>
            <w:r>
              <w:t xml:space="preserve">min. </w:t>
            </w:r>
            <w:r w:rsidRPr="00926E25">
              <w:t>±0,5 %</w:t>
            </w:r>
          </w:p>
        </w:tc>
        <w:tc>
          <w:tcPr>
            <w:tcW w:w="1701" w:type="dxa"/>
            <w:noWrap/>
            <w:vAlign w:val="center"/>
          </w:tcPr>
          <w:p w14:paraId="09DC0FE0" w14:textId="77777777" w:rsidR="00471CA7" w:rsidRDefault="00471CA7" w:rsidP="00471CA7">
            <w:pPr>
              <w:jc w:val="center"/>
            </w:pPr>
            <w:r>
              <w:t>2x In 1 min.</w:t>
            </w:r>
          </w:p>
          <w:p w14:paraId="5A59C88F" w14:textId="2EFB4578" w:rsidR="00471CA7" w:rsidRPr="006B69A8" w:rsidRDefault="00471CA7" w:rsidP="00471CA7">
            <w:pPr>
              <w:jc w:val="center"/>
            </w:pPr>
          </w:p>
          <w:p w14:paraId="416FFB07" w14:textId="77777777" w:rsidR="00471CA7" w:rsidRPr="00275DC5" w:rsidRDefault="00471CA7" w:rsidP="00471CA7">
            <w:pPr>
              <w:jc w:val="center"/>
            </w:pPr>
            <w:r>
              <w:t>100 po 1 s</w:t>
            </w:r>
          </w:p>
        </w:tc>
      </w:tr>
      <w:tr w:rsidR="00471CA7" w:rsidRPr="00275DC5" w14:paraId="7D28DB38" w14:textId="77777777" w:rsidTr="00AA4862">
        <w:trPr>
          <w:trHeight w:val="586"/>
          <w:jc w:val="center"/>
        </w:trPr>
        <w:tc>
          <w:tcPr>
            <w:tcW w:w="1237" w:type="dxa"/>
            <w:vMerge/>
            <w:noWrap/>
            <w:vAlign w:val="center"/>
          </w:tcPr>
          <w:p w14:paraId="51B80013" w14:textId="77777777" w:rsidR="00471CA7" w:rsidRDefault="00471CA7" w:rsidP="00471CA7">
            <w:pPr>
              <w:jc w:val="center"/>
            </w:pPr>
          </w:p>
        </w:tc>
        <w:tc>
          <w:tcPr>
            <w:tcW w:w="1072" w:type="dxa"/>
            <w:vMerge/>
            <w:noWrap/>
            <w:vAlign w:val="center"/>
          </w:tcPr>
          <w:p w14:paraId="1AE7B90A" w14:textId="77777777" w:rsidR="00471CA7" w:rsidRDefault="00471CA7" w:rsidP="00471CA7">
            <w:pPr>
              <w:jc w:val="center"/>
            </w:pPr>
          </w:p>
        </w:tc>
        <w:tc>
          <w:tcPr>
            <w:tcW w:w="805" w:type="dxa"/>
            <w:vMerge/>
            <w:noWrap/>
            <w:vAlign w:val="center"/>
          </w:tcPr>
          <w:p w14:paraId="46B269D5" w14:textId="77777777" w:rsidR="00471CA7" w:rsidRPr="00926E25" w:rsidRDefault="00471CA7" w:rsidP="00471CA7">
            <w:pPr>
              <w:jc w:val="center"/>
            </w:pPr>
          </w:p>
        </w:tc>
        <w:tc>
          <w:tcPr>
            <w:tcW w:w="1417" w:type="dxa"/>
            <w:vMerge/>
            <w:noWrap/>
            <w:vAlign w:val="center"/>
          </w:tcPr>
          <w:p w14:paraId="4592E8DF" w14:textId="77777777" w:rsidR="00471CA7" w:rsidRPr="00926E25" w:rsidRDefault="00471CA7" w:rsidP="00471CA7">
            <w:pPr>
              <w:jc w:val="center"/>
            </w:pPr>
          </w:p>
        </w:tc>
        <w:tc>
          <w:tcPr>
            <w:tcW w:w="1018" w:type="dxa"/>
            <w:vMerge/>
            <w:noWrap/>
            <w:vAlign w:val="center"/>
          </w:tcPr>
          <w:p w14:paraId="2FFC7A58" w14:textId="77777777" w:rsidR="00471CA7" w:rsidRPr="00926E25" w:rsidRDefault="00471CA7" w:rsidP="00471CA7">
            <w:pPr>
              <w:jc w:val="center"/>
            </w:pPr>
          </w:p>
        </w:tc>
        <w:tc>
          <w:tcPr>
            <w:tcW w:w="728" w:type="dxa"/>
            <w:vMerge/>
            <w:noWrap/>
            <w:vAlign w:val="center"/>
          </w:tcPr>
          <w:p w14:paraId="03EE58D1" w14:textId="77777777" w:rsidR="00471CA7" w:rsidRDefault="00471CA7" w:rsidP="00471CA7">
            <w:pPr>
              <w:jc w:val="center"/>
            </w:pPr>
          </w:p>
        </w:tc>
        <w:tc>
          <w:tcPr>
            <w:tcW w:w="1798" w:type="dxa"/>
            <w:noWrap/>
            <w:vAlign w:val="center"/>
          </w:tcPr>
          <w:p w14:paraId="69D1EB0B" w14:textId="77777777" w:rsidR="00471CA7" w:rsidRDefault="00471CA7" w:rsidP="00471CA7">
            <w:pPr>
              <w:jc w:val="center"/>
            </w:pPr>
            <w:r>
              <w:t>1</w:t>
            </w:r>
          </w:p>
          <w:p w14:paraId="3532E9C7" w14:textId="77777777" w:rsidR="00471CA7" w:rsidRDefault="00471CA7" w:rsidP="00471CA7">
            <w:pPr>
              <w:jc w:val="center"/>
            </w:pPr>
            <w:r>
              <w:t>přesnost</w:t>
            </w:r>
          </w:p>
          <w:p w14:paraId="7D3F3687" w14:textId="77777777" w:rsidR="00471CA7" w:rsidRDefault="00471CA7" w:rsidP="00471CA7">
            <w:pPr>
              <w:jc w:val="center"/>
            </w:pPr>
            <w:r>
              <w:t xml:space="preserve">min. </w:t>
            </w:r>
            <w:r w:rsidRPr="00926E25">
              <w:t>±0,5 %</w:t>
            </w:r>
          </w:p>
        </w:tc>
        <w:tc>
          <w:tcPr>
            <w:tcW w:w="1701" w:type="dxa"/>
            <w:noWrap/>
            <w:vAlign w:val="center"/>
          </w:tcPr>
          <w:p w14:paraId="7D1BE4EE" w14:textId="77777777" w:rsidR="00471CA7" w:rsidRDefault="00471CA7" w:rsidP="00471CA7">
            <w:r>
              <w:t xml:space="preserve">   2x In 1 min.</w:t>
            </w:r>
          </w:p>
          <w:p w14:paraId="322A8376" w14:textId="78A4C95C" w:rsidR="00471CA7" w:rsidRPr="006B69A8" w:rsidRDefault="00471CA7" w:rsidP="006B69A8"/>
          <w:p w14:paraId="2402093B" w14:textId="77777777" w:rsidR="00471CA7" w:rsidRPr="006B69A8" w:rsidRDefault="00471CA7" w:rsidP="00471CA7">
            <w:pPr>
              <w:jc w:val="center"/>
            </w:pPr>
            <w:r>
              <w:t>100 po 1 s</w:t>
            </w:r>
          </w:p>
        </w:tc>
      </w:tr>
      <w:tr w:rsidR="00471CA7" w:rsidRPr="00275DC5" w14:paraId="62EF4AFD" w14:textId="77777777" w:rsidTr="00471CA7">
        <w:trPr>
          <w:trHeight w:val="1805"/>
          <w:jc w:val="center"/>
        </w:trPr>
        <w:tc>
          <w:tcPr>
            <w:tcW w:w="9776" w:type="dxa"/>
            <w:gridSpan w:val="8"/>
            <w:noWrap/>
            <w:vAlign w:val="center"/>
          </w:tcPr>
          <w:p w14:paraId="6B840B09" w14:textId="64CDB42C" w:rsidR="0049796E" w:rsidRDefault="0049796E" w:rsidP="0049796E">
            <w:r>
              <w:t xml:space="preserve">* </w:t>
            </w:r>
            <w:r w:rsidR="000B244F">
              <w:t>RTU</w:t>
            </w:r>
            <w:r>
              <w:t xml:space="preserve"> musí umožnit variabilitu měřicích vstupů proudu a napětí takto:</w:t>
            </w:r>
          </w:p>
          <w:p w14:paraId="6C53B90E" w14:textId="1D980D95" w:rsidR="00471CA7" w:rsidRPr="00275DC5" w:rsidRDefault="0049796E" w:rsidP="006B69A8">
            <w:pPr>
              <w:ind w:left="176" w:hanging="176"/>
            </w:pPr>
            <w:r>
              <w:t xml:space="preserve"> - Připojení měřicích vstupů na 3 x 5 / 1 </w:t>
            </w:r>
            <w:r w:rsidR="00593030">
              <w:t>A pro</w:t>
            </w:r>
            <w:r>
              <w:t xml:space="preserve"> proudy a 3 x 100 / 230 V (přímé měření) pro napětí (tj. </w:t>
            </w:r>
            <w:proofErr w:type="gramStart"/>
            <w:r w:rsidR="002445E2">
              <w:t>3</w:t>
            </w:r>
            <w:r>
              <w:t xml:space="preserve"> proudov</w:t>
            </w:r>
            <w:r w:rsidR="002445E2">
              <w:t>é</w:t>
            </w:r>
            <w:proofErr w:type="gramEnd"/>
            <w:r>
              <w:t xml:space="preserve"> a </w:t>
            </w:r>
            <w:r w:rsidR="002445E2">
              <w:t>3</w:t>
            </w:r>
            <w:r>
              <w:t xml:space="preserve"> napěťo</w:t>
            </w:r>
            <w:r w:rsidR="002445E2">
              <w:t>vé</w:t>
            </w:r>
            <w:r>
              <w:t xml:space="preserve"> vstup</w:t>
            </w:r>
            <w:r w:rsidR="002445E2">
              <w:t>y</w:t>
            </w:r>
            <w:r>
              <w:t>).</w:t>
            </w:r>
          </w:p>
        </w:tc>
      </w:tr>
      <w:tr w:rsidR="00471CA7" w:rsidRPr="00275DC5" w14:paraId="17A453A9" w14:textId="77777777" w:rsidTr="00471CA7">
        <w:trPr>
          <w:trHeight w:val="347"/>
          <w:jc w:val="center"/>
        </w:trPr>
        <w:tc>
          <w:tcPr>
            <w:tcW w:w="9776" w:type="dxa"/>
            <w:gridSpan w:val="8"/>
            <w:noWrap/>
            <w:vAlign w:val="center"/>
          </w:tcPr>
          <w:p w14:paraId="111CC453" w14:textId="77777777" w:rsidR="00471CA7" w:rsidRDefault="00471CA7" w:rsidP="00471CA7">
            <w:r>
              <w:t>Napájecí napětí: varianta 1: 110 V DC, varianta 2: 24 V DC</w:t>
            </w:r>
          </w:p>
        </w:tc>
      </w:tr>
      <w:tr w:rsidR="00471CA7" w:rsidRPr="00275DC5" w14:paraId="6C1A4B14" w14:textId="77777777" w:rsidTr="00471CA7">
        <w:trPr>
          <w:trHeight w:val="347"/>
          <w:jc w:val="center"/>
        </w:trPr>
        <w:tc>
          <w:tcPr>
            <w:tcW w:w="9776" w:type="dxa"/>
            <w:gridSpan w:val="8"/>
            <w:noWrap/>
            <w:vAlign w:val="center"/>
          </w:tcPr>
          <w:p w14:paraId="162A3404" w14:textId="5ED97E54" w:rsidR="00471CA7" w:rsidRDefault="00471CA7" w:rsidP="00471CA7">
            <w:r>
              <w:t xml:space="preserve">Max. dovolená velikost </w:t>
            </w:r>
            <w:r w:rsidR="000B244F">
              <w:t>RTU</w:t>
            </w:r>
            <w:r>
              <w:t xml:space="preserve"> (š x v x h): 500 mm </w:t>
            </w:r>
            <w:r w:rsidRPr="006A2B30">
              <w:t xml:space="preserve">x 200 mm x 150 </w:t>
            </w:r>
            <w:r>
              <w:t>mm</w:t>
            </w:r>
          </w:p>
        </w:tc>
      </w:tr>
    </w:tbl>
    <w:p w14:paraId="0210DE52" w14:textId="4471AAAD" w:rsidR="00471CA7" w:rsidRDefault="000F30B6" w:rsidP="000F30B6">
      <w:r w:rsidRPr="002A2178">
        <w:rPr>
          <w:i/>
        </w:rPr>
        <w:t xml:space="preserve">Tab. </w:t>
      </w:r>
      <w:r w:rsidR="0045786C">
        <w:rPr>
          <w:i/>
        </w:rPr>
        <w:t>7</w:t>
      </w:r>
      <w:r w:rsidRPr="002A2178">
        <w:rPr>
          <w:i/>
        </w:rPr>
        <w:t xml:space="preserve">: Požadovaná konfigurace </w:t>
      </w:r>
      <w:r w:rsidR="00E263DC">
        <w:rPr>
          <w:i/>
        </w:rPr>
        <w:t>RTU</w:t>
      </w:r>
      <w:r w:rsidRPr="002A2178">
        <w:rPr>
          <w:i/>
        </w:rPr>
        <w:t xml:space="preserve"> </w:t>
      </w:r>
      <w:r>
        <w:rPr>
          <w:i/>
        </w:rPr>
        <w:t>a varianty měřicích vstupů.</w:t>
      </w:r>
    </w:p>
    <w:p w14:paraId="27FA42C1" w14:textId="77777777" w:rsidR="000F30B6" w:rsidRDefault="000F30B6" w:rsidP="000F30B6"/>
    <w:p w14:paraId="295D1AAF" w14:textId="73D56CC2" w:rsidR="00EA7776" w:rsidRDefault="00EA7776" w:rsidP="000C2EB4">
      <w:pPr>
        <w:rPr>
          <w:i/>
        </w:rPr>
      </w:pPr>
    </w:p>
    <w:p w14:paraId="5DBA4FBA" w14:textId="4F917926" w:rsidR="00EA7776" w:rsidRDefault="00EA7776" w:rsidP="000C2EB4">
      <w:pPr>
        <w:rPr>
          <w:i/>
        </w:rPr>
      </w:pPr>
    </w:p>
    <w:p w14:paraId="1AE173D5" w14:textId="562581BA" w:rsidR="00EA7776" w:rsidRDefault="00EA7776" w:rsidP="000C2EB4">
      <w:pPr>
        <w:rPr>
          <w:i/>
        </w:rPr>
      </w:pPr>
    </w:p>
    <w:p w14:paraId="31844B3B" w14:textId="3B46DE37" w:rsidR="002445E2" w:rsidRDefault="002445E2" w:rsidP="000C2EB4">
      <w:pPr>
        <w:rPr>
          <w:i/>
        </w:rPr>
      </w:pPr>
    </w:p>
    <w:p w14:paraId="28C7BE45" w14:textId="11DB3230" w:rsidR="002445E2" w:rsidRDefault="002445E2" w:rsidP="000C2EB4">
      <w:pPr>
        <w:rPr>
          <w:i/>
        </w:rPr>
      </w:pPr>
    </w:p>
    <w:p w14:paraId="21211C1A" w14:textId="0E3FE1EC" w:rsidR="002445E2" w:rsidRDefault="002445E2" w:rsidP="000C2EB4">
      <w:pPr>
        <w:rPr>
          <w:i/>
        </w:rPr>
      </w:pPr>
    </w:p>
    <w:p w14:paraId="43CAD15B" w14:textId="56CE79DB" w:rsidR="002445E2" w:rsidRDefault="002445E2" w:rsidP="000C2EB4">
      <w:pPr>
        <w:rPr>
          <w:i/>
        </w:rPr>
      </w:pPr>
    </w:p>
    <w:p w14:paraId="4A25B2AE" w14:textId="23449B2C" w:rsidR="002445E2" w:rsidRDefault="002445E2" w:rsidP="000C2EB4">
      <w:pPr>
        <w:rPr>
          <w:i/>
        </w:rPr>
      </w:pPr>
    </w:p>
    <w:p w14:paraId="1A01B849" w14:textId="4F077F11" w:rsidR="002445E2" w:rsidRDefault="002445E2" w:rsidP="000C2EB4">
      <w:pPr>
        <w:rPr>
          <w:i/>
        </w:rPr>
      </w:pPr>
    </w:p>
    <w:p w14:paraId="6DA29201" w14:textId="10C8209C" w:rsidR="002445E2" w:rsidRDefault="002445E2" w:rsidP="000C2EB4">
      <w:pPr>
        <w:rPr>
          <w:i/>
        </w:rPr>
      </w:pPr>
    </w:p>
    <w:p w14:paraId="6897B80B" w14:textId="1F7C60C1" w:rsidR="002445E2" w:rsidRDefault="002445E2" w:rsidP="000C2EB4">
      <w:pPr>
        <w:rPr>
          <w:i/>
        </w:rPr>
      </w:pPr>
    </w:p>
    <w:p w14:paraId="01988F07" w14:textId="54B3BAE3" w:rsidR="002445E2" w:rsidRDefault="002445E2" w:rsidP="000C2EB4">
      <w:pPr>
        <w:rPr>
          <w:i/>
        </w:rPr>
      </w:pPr>
    </w:p>
    <w:p w14:paraId="0E156AEA" w14:textId="4EE6DF2A" w:rsidR="002445E2" w:rsidRDefault="002445E2" w:rsidP="000C2EB4">
      <w:pPr>
        <w:rPr>
          <w:i/>
        </w:rPr>
      </w:pPr>
    </w:p>
    <w:p w14:paraId="0A0C1F55" w14:textId="0E1AC7E3" w:rsidR="002445E2" w:rsidRDefault="002445E2" w:rsidP="000C2EB4">
      <w:pPr>
        <w:rPr>
          <w:i/>
        </w:rPr>
      </w:pPr>
    </w:p>
    <w:p w14:paraId="3473184C" w14:textId="3E77E45D" w:rsidR="002445E2" w:rsidRDefault="002445E2" w:rsidP="000C2EB4">
      <w:pPr>
        <w:rPr>
          <w:i/>
        </w:rPr>
      </w:pPr>
    </w:p>
    <w:p w14:paraId="1880ABF0" w14:textId="1B50DC19" w:rsidR="002445E2" w:rsidRDefault="002445E2" w:rsidP="000C2EB4">
      <w:pPr>
        <w:rPr>
          <w:i/>
        </w:rPr>
      </w:pPr>
    </w:p>
    <w:p w14:paraId="5C23BCD5" w14:textId="62101B68" w:rsidR="002445E2" w:rsidRDefault="002445E2" w:rsidP="000C2EB4">
      <w:pPr>
        <w:rPr>
          <w:i/>
        </w:rPr>
      </w:pPr>
    </w:p>
    <w:p w14:paraId="1EF8516E" w14:textId="1271BD17" w:rsidR="002445E2" w:rsidRDefault="002445E2" w:rsidP="00986E34">
      <w:pPr>
        <w:pStyle w:val="Nadpis2"/>
        <w:pageBreakBefore/>
        <w:ind w:left="578" w:hanging="578"/>
      </w:pPr>
      <w:r>
        <w:lastRenderedPageBreak/>
        <w:t>Kategorie 3</w:t>
      </w:r>
    </w:p>
    <w:p w14:paraId="306FCB16" w14:textId="155A06DC" w:rsidR="002445E2" w:rsidRPr="006B69A8" w:rsidRDefault="002445E2" w:rsidP="006B69A8">
      <w:pPr>
        <w:pStyle w:val="Nadpis3"/>
      </w:pPr>
      <w:r>
        <w:t xml:space="preserve">Musí být splněny obecné požadavky na </w:t>
      </w:r>
      <w:r w:rsidR="000B244F">
        <w:t>RTU</w:t>
      </w:r>
      <w:r>
        <w:t xml:space="preserve"> uvedené v kapitole 5 této technické specifikace. Minimální počet požadovaných binárních vstupů a výstupů včetně variant měření jsou uvedeny v tabulce </w:t>
      </w:r>
      <w:r w:rsidR="0045786C">
        <w:t>8</w:t>
      </w:r>
      <w:r>
        <w:t>.</w:t>
      </w:r>
    </w:p>
    <w:tbl>
      <w:tblPr>
        <w:tblStyle w:val="Mkatabulky"/>
        <w:tblW w:w="9776" w:type="dxa"/>
        <w:jc w:val="center"/>
        <w:tblLook w:val="04A0" w:firstRow="1" w:lastRow="0" w:firstColumn="1" w:lastColumn="0" w:noHBand="0" w:noVBand="1"/>
      </w:tblPr>
      <w:tblGrid>
        <w:gridCol w:w="1237"/>
        <w:gridCol w:w="1072"/>
        <w:gridCol w:w="805"/>
        <w:gridCol w:w="1417"/>
        <w:gridCol w:w="1018"/>
        <w:gridCol w:w="728"/>
        <w:gridCol w:w="1798"/>
        <w:gridCol w:w="1701"/>
      </w:tblGrid>
      <w:tr w:rsidR="002445E2" w:rsidRPr="00275DC5" w14:paraId="7920D3C4" w14:textId="77777777" w:rsidTr="00541012">
        <w:trPr>
          <w:trHeight w:val="300"/>
          <w:jc w:val="center"/>
        </w:trPr>
        <w:tc>
          <w:tcPr>
            <w:tcW w:w="9776" w:type="dxa"/>
            <w:gridSpan w:val="8"/>
            <w:noWrap/>
            <w:vAlign w:val="center"/>
            <w:hideMark/>
          </w:tcPr>
          <w:p w14:paraId="3F674DCF" w14:textId="0DB2F63C" w:rsidR="002445E2" w:rsidRPr="00FF1989" w:rsidRDefault="00C13092" w:rsidP="00541012">
            <w:pPr>
              <w:jc w:val="center"/>
              <w:rPr>
                <w:b/>
                <w:bCs/>
              </w:rPr>
            </w:pPr>
            <w:r>
              <w:rPr>
                <w:b/>
                <w:bCs/>
              </w:rPr>
              <w:t>Kategorie 3</w:t>
            </w:r>
            <w:r w:rsidR="002445E2">
              <w:rPr>
                <w:b/>
                <w:bCs/>
              </w:rPr>
              <w:t xml:space="preserve"> </w:t>
            </w:r>
          </w:p>
        </w:tc>
      </w:tr>
      <w:tr w:rsidR="002445E2" w:rsidRPr="00275DC5" w14:paraId="530522B0" w14:textId="77777777" w:rsidTr="00541012">
        <w:trPr>
          <w:trHeight w:val="288"/>
          <w:jc w:val="center"/>
        </w:trPr>
        <w:tc>
          <w:tcPr>
            <w:tcW w:w="1237" w:type="dxa"/>
            <w:hideMark/>
          </w:tcPr>
          <w:p w14:paraId="7B68F0AC" w14:textId="77777777" w:rsidR="002445E2" w:rsidRPr="00275DC5" w:rsidRDefault="002445E2" w:rsidP="00541012">
            <w:pPr>
              <w:jc w:val="center"/>
            </w:pPr>
            <w:r w:rsidRPr="00275DC5">
              <w:t>Binární vstupy</w:t>
            </w:r>
          </w:p>
        </w:tc>
        <w:tc>
          <w:tcPr>
            <w:tcW w:w="1072" w:type="dxa"/>
            <w:hideMark/>
          </w:tcPr>
          <w:p w14:paraId="03E5FB09" w14:textId="77777777" w:rsidR="002445E2" w:rsidRPr="00275DC5" w:rsidRDefault="002445E2" w:rsidP="00541012">
            <w:pPr>
              <w:jc w:val="center"/>
            </w:pPr>
            <w:r w:rsidRPr="00275DC5">
              <w:t>Binární výstupy</w:t>
            </w:r>
          </w:p>
        </w:tc>
        <w:tc>
          <w:tcPr>
            <w:tcW w:w="3240" w:type="dxa"/>
            <w:gridSpan w:val="3"/>
            <w:noWrap/>
            <w:vAlign w:val="center"/>
            <w:hideMark/>
          </w:tcPr>
          <w:p w14:paraId="28DC482F" w14:textId="77777777" w:rsidR="002445E2" w:rsidRPr="00275DC5" w:rsidRDefault="002445E2" w:rsidP="00541012">
            <w:pPr>
              <w:jc w:val="center"/>
            </w:pPr>
            <w:r>
              <w:t>Měřicí</w:t>
            </w:r>
            <w:r w:rsidRPr="00275DC5">
              <w:t xml:space="preserve"> vstupy napětí</w:t>
            </w:r>
            <w:r>
              <w:t xml:space="preserve"> (z PTN)</w:t>
            </w:r>
          </w:p>
        </w:tc>
        <w:tc>
          <w:tcPr>
            <w:tcW w:w="4227" w:type="dxa"/>
            <w:gridSpan w:val="3"/>
            <w:noWrap/>
            <w:vAlign w:val="center"/>
            <w:hideMark/>
          </w:tcPr>
          <w:p w14:paraId="25CA0A98" w14:textId="77777777" w:rsidR="002445E2" w:rsidRPr="00275DC5" w:rsidRDefault="002445E2" w:rsidP="00541012">
            <w:pPr>
              <w:jc w:val="center"/>
            </w:pPr>
            <w:r>
              <w:t>Měřicí</w:t>
            </w:r>
            <w:r w:rsidRPr="00275DC5">
              <w:t xml:space="preserve"> vstupy proud</w:t>
            </w:r>
            <w:r>
              <w:t>u</w:t>
            </w:r>
          </w:p>
        </w:tc>
      </w:tr>
      <w:tr w:rsidR="002445E2" w:rsidRPr="00275DC5" w14:paraId="4EDEE063" w14:textId="77777777" w:rsidTr="00541012">
        <w:trPr>
          <w:trHeight w:val="837"/>
          <w:jc w:val="center"/>
        </w:trPr>
        <w:tc>
          <w:tcPr>
            <w:tcW w:w="1237" w:type="dxa"/>
            <w:noWrap/>
            <w:vAlign w:val="center"/>
            <w:hideMark/>
          </w:tcPr>
          <w:p w14:paraId="07109FFE" w14:textId="77777777" w:rsidR="002445E2" w:rsidRDefault="002445E2" w:rsidP="00541012">
            <w:pPr>
              <w:jc w:val="center"/>
            </w:pPr>
            <w:r>
              <w:t>Počet</w:t>
            </w:r>
          </w:p>
          <w:p w14:paraId="23D695E3" w14:textId="77777777" w:rsidR="002445E2" w:rsidRPr="00275DC5" w:rsidRDefault="002445E2" w:rsidP="00541012">
            <w:pPr>
              <w:jc w:val="center"/>
            </w:pPr>
            <w:r>
              <w:t>min.</w:t>
            </w:r>
          </w:p>
        </w:tc>
        <w:tc>
          <w:tcPr>
            <w:tcW w:w="1072" w:type="dxa"/>
            <w:noWrap/>
            <w:vAlign w:val="center"/>
            <w:hideMark/>
          </w:tcPr>
          <w:p w14:paraId="7A40EB4B" w14:textId="77777777" w:rsidR="002445E2" w:rsidRPr="00275DC5" w:rsidRDefault="002445E2" w:rsidP="00541012">
            <w:pPr>
              <w:jc w:val="center"/>
            </w:pPr>
            <w:r>
              <w:t>Počet min.</w:t>
            </w:r>
          </w:p>
        </w:tc>
        <w:tc>
          <w:tcPr>
            <w:tcW w:w="805" w:type="dxa"/>
            <w:noWrap/>
            <w:vAlign w:val="center"/>
            <w:hideMark/>
          </w:tcPr>
          <w:p w14:paraId="278FA78A" w14:textId="77777777" w:rsidR="002445E2" w:rsidRPr="00275DC5" w:rsidRDefault="002445E2" w:rsidP="00541012">
            <w:pPr>
              <w:jc w:val="center"/>
            </w:pPr>
            <w:r w:rsidRPr="00275DC5">
              <w:t>Počet</w:t>
            </w:r>
          </w:p>
        </w:tc>
        <w:tc>
          <w:tcPr>
            <w:tcW w:w="1417" w:type="dxa"/>
            <w:noWrap/>
            <w:vAlign w:val="center"/>
            <w:hideMark/>
          </w:tcPr>
          <w:p w14:paraId="4D1B2662" w14:textId="77777777" w:rsidR="002445E2" w:rsidRPr="00275DC5" w:rsidRDefault="002445E2" w:rsidP="00541012">
            <w:pPr>
              <w:jc w:val="center"/>
            </w:pPr>
            <w:r w:rsidRPr="00275DC5">
              <w:t>Jmenovitý rozsah [V]</w:t>
            </w:r>
          </w:p>
        </w:tc>
        <w:tc>
          <w:tcPr>
            <w:tcW w:w="1018" w:type="dxa"/>
            <w:noWrap/>
            <w:vAlign w:val="center"/>
            <w:hideMark/>
          </w:tcPr>
          <w:p w14:paraId="259C61DC" w14:textId="77777777" w:rsidR="002445E2" w:rsidRDefault="002445E2" w:rsidP="00541012">
            <w:pPr>
              <w:jc w:val="center"/>
            </w:pPr>
            <w:r w:rsidRPr="00275DC5">
              <w:t>Přetížení</w:t>
            </w:r>
          </w:p>
          <w:p w14:paraId="7B62E9BE" w14:textId="77777777" w:rsidR="002445E2" w:rsidRDefault="002445E2" w:rsidP="00541012">
            <w:pPr>
              <w:jc w:val="center"/>
            </w:pPr>
            <w:r>
              <w:t>min.</w:t>
            </w:r>
          </w:p>
          <w:p w14:paraId="1CAE2067" w14:textId="77777777" w:rsidR="002445E2" w:rsidRPr="00275DC5" w:rsidRDefault="002445E2" w:rsidP="00541012">
            <w:pPr>
              <w:jc w:val="center"/>
            </w:pPr>
            <w:r w:rsidRPr="00275DC5">
              <w:t xml:space="preserve"> [V]</w:t>
            </w:r>
          </w:p>
        </w:tc>
        <w:tc>
          <w:tcPr>
            <w:tcW w:w="728" w:type="dxa"/>
            <w:noWrap/>
            <w:vAlign w:val="center"/>
            <w:hideMark/>
          </w:tcPr>
          <w:p w14:paraId="5F1DC4FD" w14:textId="77777777" w:rsidR="002445E2" w:rsidRPr="00275DC5" w:rsidRDefault="002445E2" w:rsidP="00541012">
            <w:pPr>
              <w:jc w:val="center"/>
            </w:pPr>
            <w:r w:rsidRPr="00275DC5">
              <w:t>Počet</w:t>
            </w:r>
          </w:p>
        </w:tc>
        <w:tc>
          <w:tcPr>
            <w:tcW w:w="1798" w:type="dxa"/>
            <w:noWrap/>
            <w:vAlign w:val="center"/>
            <w:hideMark/>
          </w:tcPr>
          <w:p w14:paraId="141B193F" w14:textId="77777777" w:rsidR="002445E2" w:rsidRPr="00275DC5" w:rsidRDefault="002445E2" w:rsidP="00541012">
            <w:pPr>
              <w:jc w:val="center"/>
            </w:pPr>
            <w:r w:rsidRPr="00275DC5">
              <w:t>Jmenovitý rozsah [A]</w:t>
            </w:r>
          </w:p>
        </w:tc>
        <w:tc>
          <w:tcPr>
            <w:tcW w:w="1701" w:type="dxa"/>
            <w:noWrap/>
            <w:vAlign w:val="center"/>
            <w:hideMark/>
          </w:tcPr>
          <w:p w14:paraId="6EA4389C" w14:textId="77777777" w:rsidR="002445E2" w:rsidRDefault="002445E2" w:rsidP="00541012">
            <w:pPr>
              <w:jc w:val="center"/>
            </w:pPr>
            <w:r w:rsidRPr="00275DC5">
              <w:t>Přetížení</w:t>
            </w:r>
          </w:p>
          <w:p w14:paraId="2D1CB7C0" w14:textId="77777777" w:rsidR="002445E2" w:rsidRDefault="002445E2" w:rsidP="00541012">
            <w:pPr>
              <w:jc w:val="center"/>
            </w:pPr>
            <w:r>
              <w:t>min.</w:t>
            </w:r>
          </w:p>
          <w:p w14:paraId="41C21CFD" w14:textId="77777777" w:rsidR="002445E2" w:rsidRPr="00275DC5" w:rsidRDefault="002445E2" w:rsidP="00541012">
            <w:pPr>
              <w:jc w:val="center"/>
            </w:pPr>
            <w:r w:rsidRPr="00275DC5">
              <w:t>[A]</w:t>
            </w:r>
          </w:p>
        </w:tc>
      </w:tr>
      <w:tr w:rsidR="002445E2" w:rsidRPr="00275DC5" w14:paraId="4A71867D" w14:textId="77777777" w:rsidTr="00541012">
        <w:trPr>
          <w:trHeight w:val="586"/>
          <w:jc w:val="center"/>
        </w:trPr>
        <w:tc>
          <w:tcPr>
            <w:tcW w:w="1237" w:type="dxa"/>
            <w:vMerge w:val="restart"/>
            <w:noWrap/>
            <w:vAlign w:val="center"/>
            <w:hideMark/>
          </w:tcPr>
          <w:p w14:paraId="575324EF" w14:textId="6C91ED53" w:rsidR="002445E2" w:rsidRPr="00275DC5" w:rsidRDefault="00AF2F0C" w:rsidP="00541012">
            <w:pPr>
              <w:jc w:val="center"/>
            </w:pPr>
            <w:r>
              <w:t>20</w:t>
            </w:r>
          </w:p>
        </w:tc>
        <w:tc>
          <w:tcPr>
            <w:tcW w:w="1072" w:type="dxa"/>
            <w:vMerge w:val="restart"/>
            <w:noWrap/>
            <w:vAlign w:val="center"/>
            <w:hideMark/>
          </w:tcPr>
          <w:p w14:paraId="2BBCBF0A" w14:textId="354A6949" w:rsidR="002445E2" w:rsidRPr="00275DC5" w:rsidRDefault="00AF2F0C" w:rsidP="00541012">
            <w:pPr>
              <w:jc w:val="center"/>
            </w:pPr>
            <w:r>
              <w:t>3</w:t>
            </w:r>
          </w:p>
        </w:tc>
        <w:tc>
          <w:tcPr>
            <w:tcW w:w="805" w:type="dxa"/>
            <w:vMerge w:val="restart"/>
            <w:noWrap/>
            <w:vAlign w:val="center"/>
            <w:hideMark/>
          </w:tcPr>
          <w:p w14:paraId="02F9B0C9" w14:textId="77777777" w:rsidR="002445E2" w:rsidRPr="00275DC5" w:rsidRDefault="002445E2" w:rsidP="00541012">
            <w:pPr>
              <w:jc w:val="center"/>
            </w:pPr>
            <w:r w:rsidRPr="00275DC5">
              <w:t>3</w:t>
            </w:r>
            <w:r>
              <w:t>*</w:t>
            </w:r>
          </w:p>
        </w:tc>
        <w:tc>
          <w:tcPr>
            <w:tcW w:w="1417" w:type="dxa"/>
            <w:vMerge w:val="restart"/>
            <w:noWrap/>
            <w:vAlign w:val="center"/>
            <w:hideMark/>
          </w:tcPr>
          <w:p w14:paraId="3FFFD3CE" w14:textId="77777777" w:rsidR="002445E2" w:rsidRPr="00275DC5" w:rsidRDefault="002445E2" w:rsidP="00541012">
            <w:pPr>
              <w:jc w:val="center"/>
            </w:pPr>
            <w:r w:rsidRPr="00275DC5">
              <w:t xml:space="preserve">100 </w:t>
            </w:r>
            <w:r>
              <w:br/>
            </w:r>
            <w:r w:rsidRPr="00926E25">
              <w:t xml:space="preserve">přesnost </w:t>
            </w:r>
            <w:r>
              <w:br/>
              <w:t xml:space="preserve">min. </w:t>
            </w:r>
            <w:r w:rsidRPr="00926E25">
              <w:t>±0,5 %</w:t>
            </w:r>
          </w:p>
        </w:tc>
        <w:tc>
          <w:tcPr>
            <w:tcW w:w="1018" w:type="dxa"/>
            <w:vMerge w:val="restart"/>
            <w:noWrap/>
            <w:vAlign w:val="center"/>
            <w:hideMark/>
          </w:tcPr>
          <w:p w14:paraId="546D55F0" w14:textId="77777777" w:rsidR="002445E2" w:rsidRPr="00275DC5" w:rsidRDefault="002445E2" w:rsidP="00541012">
            <w:pPr>
              <w:jc w:val="center"/>
            </w:pPr>
            <w:r>
              <w:t>12</w:t>
            </w:r>
            <w:r w:rsidRPr="00275DC5">
              <w:t>0 trvale</w:t>
            </w:r>
          </w:p>
        </w:tc>
        <w:tc>
          <w:tcPr>
            <w:tcW w:w="728" w:type="dxa"/>
            <w:vMerge w:val="restart"/>
            <w:noWrap/>
            <w:vAlign w:val="center"/>
            <w:hideMark/>
          </w:tcPr>
          <w:p w14:paraId="0186A957" w14:textId="77777777" w:rsidR="002445E2" w:rsidRPr="00275DC5" w:rsidRDefault="002445E2" w:rsidP="00541012">
            <w:pPr>
              <w:jc w:val="center"/>
            </w:pPr>
            <w:r>
              <w:t>3*</w:t>
            </w:r>
          </w:p>
        </w:tc>
        <w:tc>
          <w:tcPr>
            <w:tcW w:w="1798" w:type="dxa"/>
            <w:noWrap/>
            <w:vAlign w:val="center"/>
            <w:hideMark/>
          </w:tcPr>
          <w:p w14:paraId="261B1738" w14:textId="77777777" w:rsidR="002445E2" w:rsidRDefault="002445E2" w:rsidP="00541012">
            <w:pPr>
              <w:jc w:val="center"/>
            </w:pPr>
            <w:r>
              <w:t xml:space="preserve">5 </w:t>
            </w:r>
          </w:p>
          <w:p w14:paraId="7856840D" w14:textId="77777777" w:rsidR="002445E2" w:rsidRPr="00275DC5" w:rsidRDefault="002445E2" w:rsidP="00541012">
            <w:pPr>
              <w:jc w:val="center"/>
            </w:pPr>
            <w:r w:rsidRPr="00926E25">
              <w:t xml:space="preserve">přesnost </w:t>
            </w:r>
            <w:r>
              <w:t xml:space="preserve">min. </w:t>
            </w:r>
            <w:r w:rsidRPr="00926E25">
              <w:t>±0,5 %</w:t>
            </w:r>
          </w:p>
        </w:tc>
        <w:tc>
          <w:tcPr>
            <w:tcW w:w="1701" w:type="dxa"/>
            <w:noWrap/>
            <w:vAlign w:val="center"/>
            <w:hideMark/>
          </w:tcPr>
          <w:p w14:paraId="2A14E1B8" w14:textId="77777777" w:rsidR="002445E2" w:rsidRDefault="002445E2" w:rsidP="00541012">
            <w:pPr>
              <w:jc w:val="center"/>
            </w:pPr>
            <w:r>
              <w:t>2x In 1 min.</w:t>
            </w:r>
          </w:p>
          <w:p w14:paraId="7E241CCB" w14:textId="77777777" w:rsidR="002445E2" w:rsidRPr="006B6597" w:rsidRDefault="002445E2" w:rsidP="00541012">
            <w:pPr>
              <w:jc w:val="center"/>
            </w:pPr>
            <w:r>
              <w:t>100 po 1 s</w:t>
            </w:r>
          </w:p>
        </w:tc>
      </w:tr>
      <w:tr w:rsidR="002445E2" w:rsidRPr="00275DC5" w14:paraId="0E29A966" w14:textId="77777777" w:rsidTr="00541012">
        <w:trPr>
          <w:trHeight w:val="586"/>
          <w:jc w:val="center"/>
        </w:trPr>
        <w:tc>
          <w:tcPr>
            <w:tcW w:w="1237" w:type="dxa"/>
            <w:vMerge/>
            <w:noWrap/>
            <w:vAlign w:val="center"/>
          </w:tcPr>
          <w:p w14:paraId="0041553C" w14:textId="77777777" w:rsidR="002445E2" w:rsidRDefault="002445E2" w:rsidP="00541012">
            <w:pPr>
              <w:jc w:val="center"/>
            </w:pPr>
          </w:p>
        </w:tc>
        <w:tc>
          <w:tcPr>
            <w:tcW w:w="1072" w:type="dxa"/>
            <w:vMerge/>
            <w:noWrap/>
            <w:vAlign w:val="center"/>
          </w:tcPr>
          <w:p w14:paraId="656FA0E2" w14:textId="77777777" w:rsidR="002445E2" w:rsidRDefault="002445E2" w:rsidP="00541012">
            <w:pPr>
              <w:jc w:val="center"/>
            </w:pPr>
          </w:p>
        </w:tc>
        <w:tc>
          <w:tcPr>
            <w:tcW w:w="805" w:type="dxa"/>
            <w:vMerge/>
            <w:noWrap/>
            <w:vAlign w:val="center"/>
          </w:tcPr>
          <w:p w14:paraId="067BDFE3" w14:textId="77777777" w:rsidR="002445E2" w:rsidRPr="00275DC5" w:rsidRDefault="002445E2" w:rsidP="00541012">
            <w:pPr>
              <w:jc w:val="center"/>
            </w:pPr>
          </w:p>
        </w:tc>
        <w:tc>
          <w:tcPr>
            <w:tcW w:w="1417" w:type="dxa"/>
            <w:vMerge/>
            <w:noWrap/>
            <w:vAlign w:val="center"/>
          </w:tcPr>
          <w:p w14:paraId="5948CAE6" w14:textId="77777777" w:rsidR="002445E2" w:rsidRPr="00275DC5" w:rsidRDefault="002445E2" w:rsidP="00541012">
            <w:pPr>
              <w:jc w:val="center"/>
            </w:pPr>
          </w:p>
        </w:tc>
        <w:tc>
          <w:tcPr>
            <w:tcW w:w="1018" w:type="dxa"/>
            <w:vMerge/>
            <w:noWrap/>
            <w:vAlign w:val="center"/>
          </w:tcPr>
          <w:p w14:paraId="589CC5AD" w14:textId="77777777" w:rsidR="002445E2" w:rsidRDefault="002445E2" w:rsidP="00541012">
            <w:pPr>
              <w:jc w:val="center"/>
            </w:pPr>
          </w:p>
        </w:tc>
        <w:tc>
          <w:tcPr>
            <w:tcW w:w="728" w:type="dxa"/>
            <w:vMerge/>
            <w:noWrap/>
            <w:vAlign w:val="center"/>
          </w:tcPr>
          <w:p w14:paraId="11585BD0" w14:textId="77777777" w:rsidR="002445E2" w:rsidRDefault="002445E2" w:rsidP="00541012">
            <w:pPr>
              <w:jc w:val="center"/>
            </w:pPr>
          </w:p>
        </w:tc>
        <w:tc>
          <w:tcPr>
            <w:tcW w:w="1798" w:type="dxa"/>
            <w:noWrap/>
            <w:vAlign w:val="center"/>
          </w:tcPr>
          <w:p w14:paraId="05C6E580" w14:textId="77777777" w:rsidR="002445E2" w:rsidRDefault="002445E2" w:rsidP="00541012">
            <w:pPr>
              <w:jc w:val="center"/>
            </w:pPr>
            <w:r>
              <w:t>1</w:t>
            </w:r>
          </w:p>
          <w:p w14:paraId="3A5F160C" w14:textId="77777777" w:rsidR="002445E2" w:rsidRDefault="002445E2" w:rsidP="00541012">
            <w:pPr>
              <w:jc w:val="center"/>
            </w:pPr>
            <w:r>
              <w:t>přesnost</w:t>
            </w:r>
          </w:p>
          <w:p w14:paraId="6CDDAD30" w14:textId="77777777" w:rsidR="002445E2" w:rsidRDefault="002445E2" w:rsidP="00541012">
            <w:pPr>
              <w:jc w:val="center"/>
            </w:pPr>
            <w:r>
              <w:t xml:space="preserve">min. </w:t>
            </w:r>
            <w:r w:rsidRPr="00926E25">
              <w:t>±0,5 %</w:t>
            </w:r>
          </w:p>
        </w:tc>
        <w:tc>
          <w:tcPr>
            <w:tcW w:w="1701" w:type="dxa"/>
            <w:noWrap/>
            <w:vAlign w:val="center"/>
          </w:tcPr>
          <w:p w14:paraId="0F49FAAF" w14:textId="77777777" w:rsidR="002445E2" w:rsidRDefault="002445E2" w:rsidP="00541012">
            <w:r>
              <w:t xml:space="preserve">    2x In 1 min.</w:t>
            </w:r>
          </w:p>
          <w:p w14:paraId="2422C2F3" w14:textId="77777777" w:rsidR="002445E2" w:rsidRPr="006B6597" w:rsidRDefault="002445E2" w:rsidP="00541012"/>
          <w:p w14:paraId="649DA0AB" w14:textId="77777777" w:rsidR="002445E2" w:rsidRPr="006B6597" w:rsidRDefault="002445E2" w:rsidP="00541012">
            <w:pPr>
              <w:jc w:val="center"/>
            </w:pPr>
            <w:r>
              <w:t>100 po 1 s</w:t>
            </w:r>
          </w:p>
        </w:tc>
      </w:tr>
      <w:tr w:rsidR="002445E2" w:rsidRPr="00275DC5" w14:paraId="52B4665D" w14:textId="77777777" w:rsidTr="00541012">
        <w:trPr>
          <w:trHeight w:val="586"/>
          <w:jc w:val="center"/>
        </w:trPr>
        <w:tc>
          <w:tcPr>
            <w:tcW w:w="1237" w:type="dxa"/>
            <w:vMerge/>
            <w:noWrap/>
            <w:vAlign w:val="center"/>
          </w:tcPr>
          <w:p w14:paraId="6F546965" w14:textId="77777777" w:rsidR="002445E2" w:rsidRDefault="002445E2" w:rsidP="00541012">
            <w:pPr>
              <w:jc w:val="center"/>
            </w:pPr>
          </w:p>
        </w:tc>
        <w:tc>
          <w:tcPr>
            <w:tcW w:w="1072" w:type="dxa"/>
            <w:vMerge/>
            <w:noWrap/>
            <w:vAlign w:val="center"/>
          </w:tcPr>
          <w:p w14:paraId="145C4280" w14:textId="77777777" w:rsidR="002445E2" w:rsidRDefault="002445E2" w:rsidP="00541012">
            <w:pPr>
              <w:jc w:val="center"/>
            </w:pPr>
          </w:p>
        </w:tc>
        <w:tc>
          <w:tcPr>
            <w:tcW w:w="3240" w:type="dxa"/>
            <w:gridSpan w:val="3"/>
            <w:noWrap/>
            <w:vAlign w:val="center"/>
          </w:tcPr>
          <w:p w14:paraId="326FF740" w14:textId="77777777" w:rsidR="002445E2" w:rsidRDefault="002445E2" w:rsidP="00541012">
            <w:pPr>
              <w:jc w:val="center"/>
            </w:pPr>
            <w:r>
              <w:t>Měřicí</w:t>
            </w:r>
            <w:r w:rsidRPr="00275DC5">
              <w:t xml:space="preserve"> vstupy napětí</w:t>
            </w:r>
            <w:r>
              <w:t xml:space="preserve"> (přímé)</w:t>
            </w:r>
          </w:p>
        </w:tc>
        <w:tc>
          <w:tcPr>
            <w:tcW w:w="4227" w:type="dxa"/>
            <w:gridSpan w:val="3"/>
            <w:noWrap/>
            <w:vAlign w:val="center"/>
          </w:tcPr>
          <w:p w14:paraId="0C6D286C" w14:textId="77777777" w:rsidR="002445E2" w:rsidRPr="00275DC5" w:rsidRDefault="002445E2" w:rsidP="00541012">
            <w:pPr>
              <w:jc w:val="center"/>
            </w:pPr>
            <w:r>
              <w:t>Měřicí</w:t>
            </w:r>
            <w:r w:rsidRPr="00275DC5">
              <w:t xml:space="preserve"> vstupy proudu</w:t>
            </w:r>
          </w:p>
        </w:tc>
      </w:tr>
      <w:tr w:rsidR="002445E2" w:rsidRPr="00275DC5" w14:paraId="4E6DA1B4" w14:textId="77777777" w:rsidTr="00541012">
        <w:trPr>
          <w:trHeight w:val="586"/>
          <w:jc w:val="center"/>
        </w:trPr>
        <w:tc>
          <w:tcPr>
            <w:tcW w:w="1237" w:type="dxa"/>
            <w:vMerge/>
            <w:noWrap/>
            <w:vAlign w:val="center"/>
          </w:tcPr>
          <w:p w14:paraId="6DC7E14A" w14:textId="77777777" w:rsidR="002445E2" w:rsidRDefault="002445E2" w:rsidP="00541012">
            <w:pPr>
              <w:jc w:val="center"/>
            </w:pPr>
          </w:p>
        </w:tc>
        <w:tc>
          <w:tcPr>
            <w:tcW w:w="1072" w:type="dxa"/>
            <w:vMerge/>
            <w:noWrap/>
            <w:vAlign w:val="center"/>
          </w:tcPr>
          <w:p w14:paraId="281AB61E" w14:textId="77777777" w:rsidR="002445E2" w:rsidRDefault="002445E2" w:rsidP="00541012">
            <w:pPr>
              <w:jc w:val="center"/>
            </w:pPr>
          </w:p>
        </w:tc>
        <w:tc>
          <w:tcPr>
            <w:tcW w:w="805" w:type="dxa"/>
            <w:vMerge w:val="restart"/>
            <w:noWrap/>
            <w:vAlign w:val="center"/>
          </w:tcPr>
          <w:p w14:paraId="23C95579" w14:textId="77777777" w:rsidR="002445E2" w:rsidRPr="00926E25" w:rsidRDefault="002445E2" w:rsidP="00541012">
            <w:pPr>
              <w:jc w:val="center"/>
            </w:pPr>
            <w:r w:rsidRPr="00926E25">
              <w:t>3</w:t>
            </w:r>
            <w:r>
              <w:t>*</w:t>
            </w:r>
          </w:p>
        </w:tc>
        <w:tc>
          <w:tcPr>
            <w:tcW w:w="1417" w:type="dxa"/>
            <w:vMerge w:val="restart"/>
            <w:noWrap/>
            <w:vAlign w:val="center"/>
          </w:tcPr>
          <w:p w14:paraId="7DE0BBC0" w14:textId="77777777" w:rsidR="002445E2" w:rsidRPr="00926E25" w:rsidRDefault="002445E2" w:rsidP="00541012">
            <w:pPr>
              <w:jc w:val="center"/>
            </w:pPr>
            <w:r w:rsidRPr="00926E25">
              <w:t>230</w:t>
            </w:r>
          </w:p>
          <w:p w14:paraId="318FA8D1" w14:textId="77777777" w:rsidR="002445E2" w:rsidRPr="00926E25" w:rsidRDefault="002445E2" w:rsidP="00541012">
            <w:pPr>
              <w:jc w:val="center"/>
            </w:pPr>
            <w:r w:rsidRPr="00926E25">
              <w:t xml:space="preserve">přesnost </w:t>
            </w:r>
            <w:r>
              <w:br/>
              <w:t xml:space="preserve">min. </w:t>
            </w:r>
            <w:r w:rsidRPr="00926E25">
              <w:t>±0,5 %</w:t>
            </w:r>
          </w:p>
        </w:tc>
        <w:tc>
          <w:tcPr>
            <w:tcW w:w="1018" w:type="dxa"/>
            <w:vMerge w:val="restart"/>
            <w:noWrap/>
            <w:vAlign w:val="center"/>
          </w:tcPr>
          <w:p w14:paraId="6F4C1B56" w14:textId="77777777" w:rsidR="002445E2" w:rsidRPr="00926E25" w:rsidRDefault="002445E2" w:rsidP="00541012">
            <w:pPr>
              <w:jc w:val="center"/>
            </w:pPr>
            <w:r w:rsidRPr="00926E25">
              <w:t>29</w:t>
            </w:r>
            <w:r>
              <w:t>0</w:t>
            </w:r>
            <w:r w:rsidRPr="00926E25">
              <w:t xml:space="preserve"> trvale</w:t>
            </w:r>
          </w:p>
        </w:tc>
        <w:tc>
          <w:tcPr>
            <w:tcW w:w="728" w:type="dxa"/>
            <w:vMerge w:val="restart"/>
            <w:noWrap/>
            <w:vAlign w:val="center"/>
          </w:tcPr>
          <w:p w14:paraId="55C1A209" w14:textId="77777777" w:rsidR="002445E2" w:rsidRDefault="002445E2" w:rsidP="00541012">
            <w:pPr>
              <w:jc w:val="center"/>
            </w:pPr>
            <w:r>
              <w:t>3*</w:t>
            </w:r>
          </w:p>
        </w:tc>
        <w:tc>
          <w:tcPr>
            <w:tcW w:w="1798" w:type="dxa"/>
            <w:noWrap/>
            <w:vAlign w:val="center"/>
          </w:tcPr>
          <w:p w14:paraId="00720D6A" w14:textId="77777777" w:rsidR="002445E2" w:rsidRDefault="002445E2" w:rsidP="00541012">
            <w:pPr>
              <w:jc w:val="center"/>
            </w:pPr>
            <w:r>
              <w:t xml:space="preserve">5 </w:t>
            </w:r>
          </w:p>
          <w:p w14:paraId="32793C54" w14:textId="77777777" w:rsidR="002445E2" w:rsidRDefault="002445E2" w:rsidP="00541012">
            <w:pPr>
              <w:jc w:val="center"/>
            </w:pPr>
            <w:r w:rsidRPr="00926E25">
              <w:t xml:space="preserve">přesnost </w:t>
            </w:r>
            <w:r>
              <w:t xml:space="preserve">min. </w:t>
            </w:r>
            <w:r w:rsidRPr="00926E25">
              <w:t>±0,5 %</w:t>
            </w:r>
          </w:p>
        </w:tc>
        <w:tc>
          <w:tcPr>
            <w:tcW w:w="1701" w:type="dxa"/>
            <w:noWrap/>
            <w:vAlign w:val="center"/>
          </w:tcPr>
          <w:p w14:paraId="700C2B6B" w14:textId="77777777" w:rsidR="002445E2" w:rsidRDefault="002445E2" w:rsidP="00541012">
            <w:pPr>
              <w:jc w:val="center"/>
            </w:pPr>
            <w:r>
              <w:t>2x In 1 min.</w:t>
            </w:r>
          </w:p>
          <w:p w14:paraId="1DEAA976" w14:textId="77777777" w:rsidR="002445E2" w:rsidRPr="006B6597" w:rsidRDefault="002445E2" w:rsidP="00541012">
            <w:pPr>
              <w:jc w:val="center"/>
            </w:pPr>
          </w:p>
          <w:p w14:paraId="4E73E038" w14:textId="77777777" w:rsidR="002445E2" w:rsidRPr="00275DC5" w:rsidRDefault="002445E2" w:rsidP="00541012">
            <w:pPr>
              <w:jc w:val="center"/>
            </w:pPr>
            <w:r>
              <w:t>100 po 1 s</w:t>
            </w:r>
          </w:p>
        </w:tc>
      </w:tr>
      <w:tr w:rsidR="002445E2" w:rsidRPr="00275DC5" w14:paraId="1BE58752" w14:textId="77777777" w:rsidTr="00541012">
        <w:trPr>
          <w:trHeight w:val="586"/>
          <w:jc w:val="center"/>
        </w:trPr>
        <w:tc>
          <w:tcPr>
            <w:tcW w:w="1237" w:type="dxa"/>
            <w:vMerge/>
            <w:noWrap/>
            <w:vAlign w:val="center"/>
          </w:tcPr>
          <w:p w14:paraId="5EE15CAB" w14:textId="77777777" w:rsidR="002445E2" w:rsidRDefault="002445E2" w:rsidP="00541012">
            <w:pPr>
              <w:jc w:val="center"/>
            </w:pPr>
          </w:p>
        </w:tc>
        <w:tc>
          <w:tcPr>
            <w:tcW w:w="1072" w:type="dxa"/>
            <w:vMerge/>
            <w:noWrap/>
            <w:vAlign w:val="center"/>
          </w:tcPr>
          <w:p w14:paraId="06ACE3A4" w14:textId="77777777" w:rsidR="002445E2" w:rsidRDefault="002445E2" w:rsidP="00541012">
            <w:pPr>
              <w:jc w:val="center"/>
            </w:pPr>
          </w:p>
        </w:tc>
        <w:tc>
          <w:tcPr>
            <w:tcW w:w="805" w:type="dxa"/>
            <w:vMerge/>
            <w:noWrap/>
            <w:vAlign w:val="center"/>
          </w:tcPr>
          <w:p w14:paraId="31A5C40D" w14:textId="77777777" w:rsidR="002445E2" w:rsidRPr="00926E25" w:rsidRDefault="002445E2" w:rsidP="00541012">
            <w:pPr>
              <w:jc w:val="center"/>
            </w:pPr>
          </w:p>
        </w:tc>
        <w:tc>
          <w:tcPr>
            <w:tcW w:w="1417" w:type="dxa"/>
            <w:vMerge/>
            <w:noWrap/>
            <w:vAlign w:val="center"/>
          </w:tcPr>
          <w:p w14:paraId="3F5EE669" w14:textId="77777777" w:rsidR="002445E2" w:rsidRPr="00926E25" w:rsidRDefault="002445E2" w:rsidP="00541012">
            <w:pPr>
              <w:jc w:val="center"/>
            </w:pPr>
          </w:p>
        </w:tc>
        <w:tc>
          <w:tcPr>
            <w:tcW w:w="1018" w:type="dxa"/>
            <w:vMerge/>
            <w:noWrap/>
            <w:vAlign w:val="center"/>
          </w:tcPr>
          <w:p w14:paraId="36BA331F" w14:textId="77777777" w:rsidR="002445E2" w:rsidRPr="00926E25" w:rsidRDefault="002445E2" w:rsidP="00541012">
            <w:pPr>
              <w:jc w:val="center"/>
            </w:pPr>
          </w:p>
        </w:tc>
        <w:tc>
          <w:tcPr>
            <w:tcW w:w="728" w:type="dxa"/>
            <w:vMerge/>
            <w:noWrap/>
            <w:vAlign w:val="center"/>
          </w:tcPr>
          <w:p w14:paraId="2047F219" w14:textId="77777777" w:rsidR="002445E2" w:rsidRDefault="002445E2" w:rsidP="00541012">
            <w:pPr>
              <w:jc w:val="center"/>
            </w:pPr>
          </w:p>
        </w:tc>
        <w:tc>
          <w:tcPr>
            <w:tcW w:w="1798" w:type="dxa"/>
            <w:noWrap/>
            <w:vAlign w:val="center"/>
          </w:tcPr>
          <w:p w14:paraId="031F67A7" w14:textId="77777777" w:rsidR="002445E2" w:rsidRDefault="002445E2" w:rsidP="00541012">
            <w:pPr>
              <w:jc w:val="center"/>
            </w:pPr>
            <w:r>
              <w:t>1</w:t>
            </w:r>
          </w:p>
          <w:p w14:paraId="66D8187B" w14:textId="77777777" w:rsidR="002445E2" w:rsidRDefault="002445E2" w:rsidP="00541012">
            <w:pPr>
              <w:jc w:val="center"/>
            </w:pPr>
            <w:r>
              <w:t>přesnost</w:t>
            </w:r>
          </w:p>
          <w:p w14:paraId="0B3003FA" w14:textId="77777777" w:rsidR="002445E2" w:rsidRDefault="002445E2" w:rsidP="00541012">
            <w:pPr>
              <w:jc w:val="center"/>
            </w:pPr>
            <w:r>
              <w:t xml:space="preserve">min. </w:t>
            </w:r>
            <w:r w:rsidRPr="00926E25">
              <w:t>±0,5 %</w:t>
            </w:r>
          </w:p>
        </w:tc>
        <w:tc>
          <w:tcPr>
            <w:tcW w:w="1701" w:type="dxa"/>
            <w:noWrap/>
            <w:vAlign w:val="center"/>
          </w:tcPr>
          <w:p w14:paraId="4C153768" w14:textId="77777777" w:rsidR="002445E2" w:rsidRDefault="002445E2" w:rsidP="00541012">
            <w:r>
              <w:t xml:space="preserve">   2x In 1 min.</w:t>
            </w:r>
          </w:p>
          <w:p w14:paraId="64FB635A" w14:textId="77777777" w:rsidR="002445E2" w:rsidRPr="006B6597" w:rsidRDefault="002445E2" w:rsidP="00541012"/>
          <w:p w14:paraId="1B1F53FB" w14:textId="77777777" w:rsidR="002445E2" w:rsidRPr="006B6597" w:rsidRDefault="002445E2" w:rsidP="00541012">
            <w:pPr>
              <w:jc w:val="center"/>
            </w:pPr>
            <w:r>
              <w:t>100 po 1 s</w:t>
            </w:r>
          </w:p>
        </w:tc>
      </w:tr>
      <w:tr w:rsidR="002445E2" w:rsidRPr="00275DC5" w14:paraId="64BD1447" w14:textId="77777777" w:rsidTr="00541012">
        <w:trPr>
          <w:trHeight w:val="1805"/>
          <w:jc w:val="center"/>
        </w:trPr>
        <w:tc>
          <w:tcPr>
            <w:tcW w:w="9776" w:type="dxa"/>
            <w:gridSpan w:val="8"/>
            <w:noWrap/>
            <w:vAlign w:val="center"/>
          </w:tcPr>
          <w:p w14:paraId="4F852509" w14:textId="228A7E0D" w:rsidR="002445E2" w:rsidRDefault="002445E2" w:rsidP="00541012">
            <w:r>
              <w:t xml:space="preserve">* </w:t>
            </w:r>
            <w:r w:rsidR="000B244F">
              <w:t>RTU</w:t>
            </w:r>
            <w:r>
              <w:t xml:space="preserve"> musí umožnit variabilitu měřicích vstupů proudu a napětí takto:</w:t>
            </w:r>
          </w:p>
          <w:p w14:paraId="41EAB8B7" w14:textId="77777777" w:rsidR="002445E2" w:rsidRPr="00275DC5" w:rsidRDefault="002445E2" w:rsidP="00541012">
            <w:pPr>
              <w:ind w:left="176" w:hanging="176"/>
            </w:pPr>
            <w:r>
              <w:t xml:space="preserve"> - Připojení měřicích vstupů na 3 x 5 / 1 A pro proudy a 3 x 100 / 230 V (přímé měření) pro napětí (tj. </w:t>
            </w:r>
            <w:proofErr w:type="gramStart"/>
            <w:r>
              <w:t>3 proudové</w:t>
            </w:r>
            <w:proofErr w:type="gramEnd"/>
            <w:r>
              <w:t xml:space="preserve"> a 3 napěťové vstupy).</w:t>
            </w:r>
          </w:p>
        </w:tc>
      </w:tr>
      <w:tr w:rsidR="002445E2" w:rsidRPr="00275DC5" w14:paraId="0E0677E9" w14:textId="77777777" w:rsidTr="00541012">
        <w:trPr>
          <w:trHeight w:val="347"/>
          <w:jc w:val="center"/>
        </w:trPr>
        <w:tc>
          <w:tcPr>
            <w:tcW w:w="9776" w:type="dxa"/>
            <w:gridSpan w:val="8"/>
            <w:noWrap/>
            <w:vAlign w:val="center"/>
          </w:tcPr>
          <w:p w14:paraId="44BFD2CA" w14:textId="77777777" w:rsidR="002445E2" w:rsidRDefault="002445E2" w:rsidP="00541012">
            <w:r>
              <w:t>Napájecí napětí: varianta 1: 110 V DC, varianta 2: 24 V DC</w:t>
            </w:r>
          </w:p>
        </w:tc>
      </w:tr>
      <w:tr w:rsidR="002445E2" w:rsidRPr="00275DC5" w14:paraId="20FC5233" w14:textId="77777777" w:rsidTr="00541012">
        <w:trPr>
          <w:trHeight w:val="347"/>
          <w:jc w:val="center"/>
        </w:trPr>
        <w:tc>
          <w:tcPr>
            <w:tcW w:w="9776" w:type="dxa"/>
            <w:gridSpan w:val="8"/>
            <w:noWrap/>
            <w:vAlign w:val="center"/>
          </w:tcPr>
          <w:p w14:paraId="2932E808" w14:textId="15CA67DE" w:rsidR="002445E2" w:rsidRDefault="002445E2" w:rsidP="00541012">
            <w:r>
              <w:t xml:space="preserve">Max. dovolená velikost </w:t>
            </w:r>
            <w:r w:rsidR="000B244F">
              <w:t>RTU</w:t>
            </w:r>
            <w:r>
              <w:t xml:space="preserve"> (š x v x h): 500 mm </w:t>
            </w:r>
            <w:r w:rsidRPr="006A2B30">
              <w:t xml:space="preserve">x 200 mm x 150 </w:t>
            </w:r>
            <w:r>
              <w:t>mm</w:t>
            </w:r>
          </w:p>
        </w:tc>
      </w:tr>
    </w:tbl>
    <w:p w14:paraId="18C1BB9F" w14:textId="3077E8F7" w:rsidR="00C13092" w:rsidRDefault="0045786C" w:rsidP="000C2EB4">
      <w:pPr>
        <w:rPr>
          <w:i/>
        </w:rPr>
      </w:pPr>
      <w:r w:rsidRPr="002A2178">
        <w:rPr>
          <w:i/>
        </w:rPr>
        <w:t xml:space="preserve">Tab. </w:t>
      </w:r>
      <w:r>
        <w:rPr>
          <w:i/>
        </w:rPr>
        <w:t>8</w:t>
      </w:r>
      <w:r w:rsidRPr="002A2178">
        <w:rPr>
          <w:i/>
        </w:rPr>
        <w:t xml:space="preserve">: Požadovaná konfigurace </w:t>
      </w:r>
      <w:r>
        <w:rPr>
          <w:i/>
        </w:rPr>
        <w:t>RTU</w:t>
      </w:r>
      <w:r w:rsidRPr="002A2178">
        <w:rPr>
          <w:i/>
        </w:rPr>
        <w:t xml:space="preserve"> </w:t>
      </w:r>
      <w:r>
        <w:rPr>
          <w:i/>
        </w:rPr>
        <w:t>a varianty měřicích vstupů.</w:t>
      </w:r>
    </w:p>
    <w:p w14:paraId="5E8FFF57" w14:textId="55439B80" w:rsidR="00C13092" w:rsidRDefault="00C13092" w:rsidP="000C2EB4">
      <w:pPr>
        <w:rPr>
          <w:i/>
        </w:rPr>
      </w:pPr>
    </w:p>
    <w:p w14:paraId="1DB150BF" w14:textId="3B9CE1AB" w:rsidR="00C13092" w:rsidRDefault="004E64EF" w:rsidP="006B69A8">
      <w:pPr>
        <w:pStyle w:val="Nadpis3"/>
      </w:pPr>
      <w:r>
        <w:t xml:space="preserve">Součástí dodávky je komunikační rozhraní pro protokol </w:t>
      </w:r>
      <w:r w:rsidR="001942D6">
        <w:t xml:space="preserve">IEC60870-5-101 </w:t>
      </w:r>
      <w:r>
        <w:t>včetně parametrizace 70 datových bodů.</w:t>
      </w:r>
    </w:p>
    <w:p w14:paraId="0841F4CF" w14:textId="65595674" w:rsidR="00C13092" w:rsidRDefault="00C13092" w:rsidP="000C2EB4">
      <w:pPr>
        <w:rPr>
          <w:i/>
        </w:rPr>
      </w:pPr>
    </w:p>
    <w:p w14:paraId="2F569541" w14:textId="27A8B4C8" w:rsidR="00C13092" w:rsidRDefault="00C13092" w:rsidP="000C2EB4">
      <w:pPr>
        <w:rPr>
          <w:i/>
        </w:rPr>
      </w:pPr>
    </w:p>
    <w:p w14:paraId="0E2C3227" w14:textId="508CBF4F" w:rsidR="00C13092" w:rsidRDefault="00C13092" w:rsidP="000C2EB4">
      <w:pPr>
        <w:rPr>
          <w:i/>
        </w:rPr>
      </w:pPr>
    </w:p>
    <w:p w14:paraId="42941BEE" w14:textId="47005852" w:rsidR="00C13092" w:rsidRDefault="00C13092" w:rsidP="000C2EB4">
      <w:pPr>
        <w:rPr>
          <w:i/>
        </w:rPr>
      </w:pPr>
    </w:p>
    <w:p w14:paraId="734919FA" w14:textId="56768401" w:rsidR="00C13092" w:rsidRDefault="00C13092" w:rsidP="000C2EB4">
      <w:pPr>
        <w:rPr>
          <w:i/>
        </w:rPr>
      </w:pPr>
    </w:p>
    <w:p w14:paraId="1BB301B1" w14:textId="3D54A949" w:rsidR="00C13092" w:rsidRDefault="00C13092" w:rsidP="000C2EB4">
      <w:pPr>
        <w:rPr>
          <w:i/>
        </w:rPr>
      </w:pPr>
    </w:p>
    <w:p w14:paraId="73EF2205" w14:textId="37F9051D" w:rsidR="00C13092" w:rsidRDefault="00C13092" w:rsidP="000C2EB4">
      <w:pPr>
        <w:rPr>
          <w:i/>
        </w:rPr>
      </w:pPr>
    </w:p>
    <w:p w14:paraId="67460791" w14:textId="049D444F" w:rsidR="00C13092" w:rsidRDefault="00C13092" w:rsidP="000C2EB4">
      <w:pPr>
        <w:rPr>
          <w:i/>
        </w:rPr>
      </w:pPr>
    </w:p>
    <w:p w14:paraId="20523D21" w14:textId="0DFFD7D5" w:rsidR="00C13092" w:rsidRDefault="00C13092" w:rsidP="000C2EB4">
      <w:pPr>
        <w:rPr>
          <w:i/>
        </w:rPr>
      </w:pPr>
    </w:p>
    <w:p w14:paraId="2B07CCBD" w14:textId="654637A3" w:rsidR="00C13092" w:rsidRDefault="00C13092" w:rsidP="000C2EB4">
      <w:pPr>
        <w:rPr>
          <w:i/>
        </w:rPr>
      </w:pPr>
    </w:p>
    <w:p w14:paraId="51D16545" w14:textId="6926E7F9" w:rsidR="00C13092" w:rsidRDefault="00C13092" w:rsidP="000C2EB4">
      <w:pPr>
        <w:rPr>
          <w:i/>
        </w:rPr>
      </w:pPr>
    </w:p>
    <w:p w14:paraId="149E287B" w14:textId="1283B52D" w:rsidR="00C13092" w:rsidRDefault="00C13092" w:rsidP="000C2EB4">
      <w:pPr>
        <w:rPr>
          <w:i/>
        </w:rPr>
      </w:pPr>
    </w:p>
    <w:p w14:paraId="61CA458E" w14:textId="27DB39FF" w:rsidR="00C13092" w:rsidRDefault="00C13092" w:rsidP="000C2EB4">
      <w:pPr>
        <w:rPr>
          <w:i/>
        </w:rPr>
      </w:pPr>
    </w:p>
    <w:p w14:paraId="204CA436" w14:textId="3744646A" w:rsidR="00C13092" w:rsidRDefault="00C13092" w:rsidP="000C2EB4">
      <w:pPr>
        <w:rPr>
          <w:i/>
        </w:rPr>
      </w:pPr>
    </w:p>
    <w:p w14:paraId="55CD0435" w14:textId="35274CF5" w:rsidR="00C13092" w:rsidRDefault="00C13092" w:rsidP="000C2EB4">
      <w:pPr>
        <w:rPr>
          <w:i/>
        </w:rPr>
      </w:pPr>
    </w:p>
    <w:p w14:paraId="6CA34B9A" w14:textId="77777777" w:rsidR="00C13092" w:rsidRDefault="00C13092" w:rsidP="000C2EB4">
      <w:pPr>
        <w:rPr>
          <w:i/>
        </w:rPr>
      </w:pPr>
    </w:p>
    <w:p w14:paraId="2430D434" w14:textId="2922EF1D" w:rsidR="00192399" w:rsidRDefault="00C13092" w:rsidP="00986E34">
      <w:pPr>
        <w:pStyle w:val="Nadpis2"/>
        <w:pageBreakBefore/>
        <w:ind w:left="578" w:hanging="578"/>
      </w:pPr>
      <w:r>
        <w:lastRenderedPageBreak/>
        <w:t xml:space="preserve">Kategorie </w:t>
      </w:r>
      <w:r w:rsidR="00BF2C3E">
        <w:t>4</w:t>
      </w:r>
    </w:p>
    <w:p w14:paraId="6940ABCD" w14:textId="34E9ADCF" w:rsidR="00CD09E9" w:rsidRPr="00586788" w:rsidRDefault="00CD09E9" w:rsidP="006B69A8">
      <w:pPr>
        <w:pStyle w:val="Nadpis3"/>
      </w:pPr>
      <w:r>
        <w:t xml:space="preserve">Musí být splněny obecné požadavky na </w:t>
      </w:r>
      <w:r w:rsidR="00E263DC">
        <w:t>RTU</w:t>
      </w:r>
      <w:r>
        <w:t xml:space="preserve"> uvedené v kapitole 5 této technické specifikace. Minimální počet požadovaných binárních vstupů a výstupů včetně variant měření jsou uvedeny v tabulce </w:t>
      </w:r>
      <w:r w:rsidR="00FC1603">
        <w:t>9</w:t>
      </w:r>
      <w:r>
        <w:t xml:space="preserve">. </w:t>
      </w:r>
    </w:p>
    <w:tbl>
      <w:tblPr>
        <w:tblStyle w:val="Mkatabulky"/>
        <w:tblW w:w="0" w:type="auto"/>
        <w:tblLook w:val="04A0" w:firstRow="1" w:lastRow="0" w:firstColumn="1" w:lastColumn="0" w:noHBand="0" w:noVBand="1"/>
      </w:tblPr>
      <w:tblGrid>
        <w:gridCol w:w="1185"/>
        <w:gridCol w:w="1185"/>
        <w:gridCol w:w="1186"/>
        <w:gridCol w:w="1186"/>
        <w:gridCol w:w="1186"/>
        <w:gridCol w:w="1186"/>
        <w:gridCol w:w="1186"/>
        <w:gridCol w:w="1186"/>
      </w:tblGrid>
      <w:tr w:rsidR="005F433D" w14:paraId="6DBDEEB7" w14:textId="77777777" w:rsidTr="006B69A8">
        <w:trPr>
          <w:trHeight w:val="405"/>
        </w:trPr>
        <w:tc>
          <w:tcPr>
            <w:tcW w:w="9486" w:type="dxa"/>
            <w:gridSpan w:val="8"/>
            <w:vAlign w:val="center"/>
          </w:tcPr>
          <w:p w14:paraId="5397484F" w14:textId="641D3743" w:rsidR="005F433D" w:rsidRDefault="00C13092" w:rsidP="006B69A8">
            <w:pPr>
              <w:jc w:val="center"/>
            </w:pPr>
            <w:r>
              <w:rPr>
                <w:b/>
                <w:bCs/>
              </w:rPr>
              <w:t xml:space="preserve">Kategorie </w:t>
            </w:r>
            <w:r w:rsidR="00BF2C3E">
              <w:rPr>
                <w:b/>
                <w:bCs/>
              </w:rPr>
              <w:t>4</w:t>
            </w:r>
          </w:p>
        </w:tc>
      </w:tr>
      <w:tr w:rsidR="0070216A" w14:paraId="08E14C71" w14:textId="77777777" w:rsidTr="00F80E05">
        <w:tc>
          <w:tcPr>
            <w:tcW w:w="1185" w:type="dxa"/>
            <w:vAlign w:val="center"/>
          </w:tcPr>
          <w:p w14:paraId="2A7BD187" w14:textId="2CB6A2EC" w:rsidR="0070216A" w:rsidRDefault="0070216A">
            <w:pPr>
              <w:jc w:val="center"/>
            </w:pPr>
            <w:r>
              <w:t>Binární vstupy</w:t>
            </w:r>
          </w:p>
        </w:tc>
        <w:tc>
          <w:tcPr>
            <w:tcW w:w="1185" w:type="dxa"/>
            <w:vAlign w:val="center"/>
          </w:tcPr>
          <w:p w14:paraId="6B21E302" w14:textId="7ED70038" w:rsidR="0070216A" w:rsidRDefault="0070216A">
            <w:pPr>
              <w:jc w:val="center"/>
            </w:pPr>
            <w:r>
              <w:t>Binární výstupy</w:t>
            </w:r>
          </w:p>
        </w:tc>
        <w:tc>
          <w:tcPr>
            <w:tcW w:w="3558" w:type="dxa"/>
            <w:gridSpan w:val="3"/>
            <w:vAlign w:val="center"/>
          </w:tcPr>
          <w:p w14:paraId="55CA8137" w14:textId="6E0127DD" w:rsidR="0070216A" w:rsidRDefault="0070216A">
            <w:pPr>
              <w:jc w:val="center"/>
            </w:pPr>
            <w:r>
              <w:t>Měřicí vstupy napětí (z PTN)</w:t>
            </w:r>
          </w:p>
        </w:tc>
        <w:tc>
          <w:tcPr>
            <w:tcW w:w="3558" w:type="dxa"/>
            <w:gridSpan w:val="3"/>
            <w:vAlign w:val="center"/>
          </w:tcPr>
          <w:p w14:paraId="4DF3466B" w14:textId="7ADE0F83" w:rsidR="0070216A" w:rsidRDefault="0070216A">
            <w:pPr>
              <w:jc w:val="center"/>
            </w:pPr>
            <w:r>
              <w:t>Měřicí vstupy proudu</w:t>
            </w:r>
          </w:p>
        </w:tc>
      </w:tr>
      <w:tr w:rsidR="005F433D" w14:paraId="58982D9D" w14:textId="77777777" w:rsidTr="0070216A">
        <w:tc>
          <w:tcPr>
            <w:tcW w:w="1185" w:type="dxa"/>
            <w:vAlign w:val="center"/>
          </w:tcPr>
          <w:p w14:paraId="54EAAC2D" w14:textId="77777777" w:rsidR="005F433D" w:rsidRDefault="005F433D">
            <w:pPr>
              <w:jc w:val="center"/>
            </w:pPr>
            <w:r>
              <w:t>Počet</w:t>
            </w:r>
          </w:p>
          <w:p w14:paraId="463E4F29" w14:textId="7D7D9AAB" w:rsidR="005F433D" w:rsidRDefault="005F433D">
            <w:pPr>
              <w:jc w:val="center"/>
            </w:pPr>
            <w:r>
              <w:t>min.</w:t>
            </w:r>
          </w:p>
        </w:tc>
        <w:tc>
          <w:tcPr>
            <w:tcW w:w="1185" w:type="dxa"/>
            <w:vAlign w:val="center"/>
          </w:tcPr>
          <w:p w14:paraId="60EB5A0B" w14:textId="77777777" w:rsidR="005F433D" w:rsidRDefault="005F433D">
            <w:pPr>
              <w:jc w:val="center"/>
            </w:pPr>
            <w:r>
              <w:t>Počet</w:t>
            </w:r>
          </w:p>
          <w:p w14:paraId="5F6FB601" w14:textId="5BEABF31" w:rsidR="005F433D" w:rsidRDefault="005F433D">
            <w:pPr>
              <w:jc w:val="center"/>
            </w:pPr>
            <w:r>
              <w:t>min.</w:t>
            </w:r>
          </w:p>
        </w:tc>
        <w:tc>
          <w:tcPr>
            <w:tcW w:w="1186" w:type="dxa"/>
            <w:vAlign w:val="center"/>
          </w:tcPr>
          <w:p w14:paraId="5BA62399" w14:textId="6892DAAA" w:rsidR="005F433D" w:rsidRDefault="005F433D">
            <w:pPr>
              <w:jc w:val="center"/>
            </w:pPr>
            <w:r>
              <w:t>Počet</w:t>
            </w:r>
          </w:p>
        </w:tc>
        <w:tc>
          <w:tcPr>
            <w:tcW w:w="1186" w:type="dxa"/>
            <w:vAlign w:val="center"/>
          </w:tcPr>
          <w:p w14:paraId="0FB07941" w14:textId="5465C8A8" w:rsidR="005F433D" w:rsidRPr="005F433D" w:rsidRDefault="005F433D">
            <w:pPr>
              <w:jc w:val="center"/>
            </w:pPr>
            <w:r>
              <w:t xml:space="preserve">Jmenovitý rozsah </w:t>
            </w:r>
            <w:r>
              <w:rPr>
                <w:lang w:val="en-US"/>
              </w:rPr>
              <w:t>[V]</w:t>
            </w:r>
          </w:p>
        </w:tc>
        <w:tc>
          <w:tcPr>
            <w:tcW w:w="1186" w:type="dxa"/>
            <w:vAlign w:val="center"/>
          </w:tcPr>
          <w:p w14:paraId="4C7EE5E2" w14:textId="77777777" w:rsidR="005F433D" w:rsidRDefault="005F433D">
            <w:pPr>
              <w:jc w:val="center"/>
            </w:pPr>
            <w:r>
              <w:t>Přetížení</w:t>
            </w:r>
          </w:p>
          <w:p w14:paraId="55CFFBD3" w14:textId="24AFE2E8" w:rsidR="005F433D" w:rsidRDefault="0070216A">
            <w:pPr>
              <w:jc w:val="center"/>
            </w:pPr>
            <w:r>
              <w:t>m</w:t>
            </w:r>
            <w:r w:rsidR="005F433D">
              <w:t>in</w:t>
            </w:r>
            <w:r>
              <w:t>.</w:t>
            </w:r>
          </w:p>
          <w:p w14:paraId="00286FD5" w14:textId="1B6F4599" w:rsidR="005F433D" w:rsidRPr="005F433D" w:rsidRDefault="005F433D">
            <w:pPr>
              <w:jc w:val="center"/>
            </w:pPr>
            <w:r>
              <w:rPr>
                <w:lang w:val="en-US"/>
              </w:rPr>
              <w:t>[V]</w:t>
            </w:r>
          </w:p>
        </w:tc>
        <w:tc>
          <w:tcPr>
            <w:tcW w:w="1186" w:type="dxa"/>
            <w:vAlign w:val="center"/>
          </w:tcPr>
          <w:p w14:paraId="2A570137" w14:textId="36B1BDA7" w:rsidR="005F433D" w:rsidRDefault="0070216A">
            <w:pPr>
              <w:jc w:val="center"/>
            </w:pPr>
            <w:r>
              <w:t>Počet</w:t>
            </w:r>
          </w:p>
        </w:tc>
        <w:tc>
          <w:tcPr>
            <w:tcW w:w="1186" w:type="dxa"/>
            <w:vAlign w:val="center"/>
          </w:tcPr>
          <w:p w14:paraId="66D675B8" w14:textId="5BE13893" w:rsidR="005F433D" w:rsidRDefault="0070216A">
            <w:pPr>
              <w:jc w:val="center"/>
            </w:pPr>
            <w:r>
              <w:t xml:space="preserve">Jmenovitý rozsah </w:t>
            </w:r>
            <w:r>
              <w:rPr>
                <w:lang w:val="en-US"/>
              </w:rPr>
              <w:t>[A]</w:t>
            </w:r>
          </w:p>
        </w:tc>
        <w:tc>
          <w:tcPr>
            <w:tcW w:w="1186" w:type="dxa"/>
            <w:vAlign w:val="center"/>
          </w:tcPr>
          <w:p w14:paraId="02C7123D" w14:textId="77777777" w:rsidR="0070216A" w:rsidRDefault="0070216A" w:rsidP="0070216A">
            <w:pPr>
              <w:jc w:val="center"/>
            </w:pPr>
            <w:r>
              <w:t>Přetížení</w:t>
            </w:r>
          </w:p>
          <w:p w14:paraId="2A136024" w14:textId="038EC1B3" w:rsidR="0070216A" w:rsidRDefault="0070216A" w:rsidP="0070216A">
            <w:pPr>
              <w:jc w:val="center"/>
            </w:pPr>
            <w:r>
              <w:t>min.</w:t>
            </w:r>
          </w:p>
          <w:p w14:paraId="4C6EFACB" w14:textId="2BAAB007" w:rsidR="005F433D" w:rsidRDefault="0070216A">
            <w:pPr>
              <w:jc w:val="center"/>
            </w:pPr>
            <w:r>
              <w:rPr>
                <w:lang w:val="en-US"/>
              </w:rPr>
              <w:t>[A]</w:t>
            </w:r>
          </w:p>
        </w:tc>
      </w:tr>
      <w:tr w:rsidR="00C337E1" w14:paraId="06C1BCB1" w14:textId="77777777" w:rsidTr="0070216A">
        <w:tc>
          <w:tcPr>
            <w:tcW w:w="1185" w:type="dxa"/>
            <w:vMerge w:val="restart"/>
            <w:vAlign w:val="center"/>
          </w:tcPr>
          <w:p w14:paraId="611AC124" w14:textId="58895837" w:rsidR="00C337E1" w:rsidRDefault="00D10A35" w:rsidP="00C337E1">
            <w:pPr>
              <w:jc w:val="center"/>
            </w:pPr>
            <w:r w:rsidRPr="00EE57F8">
              <w:t>10</w:t>
            </w:r>
          </w:p>
        </w:tc>
        <w:tc>
          <w:tcPr>
            <w:tcW w:w="1185" w:type="dxa"/>
            <w:vMerge w:val="restart"/>
            <w:vAlign w:val="center"/>
          </w:tcPr>
          <w:p w14:paraId="5A706B80" w14:textId="11D56AB3" w:rsidR="00C337E1" w:rsidRDefault="00BF2C3E" w:rsidP="00C337E1">
            <w:pPr>
              <w:jc w:val="center"/>
            </w:pPr>
            <w:r>
              <w:t>5</w:t>
            </w:r>
          </w:p>
        </w:tc>
        <w:tc>
          <w:tcPr>
            <w:tcW w:w="1186" w:type="dxa"/>
            <w:vMerge w:val="restart"/>
            <w:vAlign w:val="center"/>
          </w:tcPr>
          <w:p w14:paraId="25D8FD25" w14:textId="2EAF1F19" w:rsidR="00C337E1" w:rsidRDefault="00C337E1" w:rsidP="00C337E1">
            <w:pPr>
              <w:jc w:val="center"/>
            </w:pPr>
            <w:r>
              <w:t>3*</w:t>
            </w:r>
          </w:p>
        </w:tc>
        <w:tc>
          <w:tcPr>
            <w:tcW w:w="1186" w:type="dxa"/>
            <w:vMerge w:val="restart"/>
            <w:vAlign w:val="center"/>
          </w:tcPr>
          <w:p w14:paraId="107440A6" w14:textId="0E0035F5" w:rsidR="00C337E1" w:rsidRPr="0070216A" w:rsidRDefault="00C337E1" w:rsidP="00C337E1">
            <w:pPr>
              <w:jc w:val="center"/>
            </w:pPr>
            <w:r>
              <w:t xml:space="preserve">100 přesnost min. </w:t>
            </w:r>
            <w:r>
              <w:rPr>
                <w:rFonts w:cs="Arial"/>
              </w:rPr>
              <w:t>±</w:t>
            </w:r>
            <w:r>
              <w:t xml:space="preserve"> 0,5 </w:t>
            </w:r>
            <w:r>
              <w:rPr>
                <w:lang w:val="en-US"/>
              </w:rPr>
              <w:t>%</w:t>
            </w:r>
          </w:p>
        </w:tc>
        <w:tc>
          <w:tcPr>
            <w:tcW w:w="1186" w:type="dxa"/>
            <w:vMerge w:val="restart"/>
            <w:vAlign w:val="center"/>
          </w:tcPr>
          <w:p w14:paraId="1C13931B" w14:textId="77777777" w:rsidR="00C337E1" w:rsidRDefault="00C337E1" w:rsidP="0070216A">
            <w:pPr>
              <w:jc w:val="center"/>
            </w:pPr>
            <w:r>
              <w:t xml:space="preserve">120 </w:t>
            </w:r>
          </w:p>
          <w:p w14:paraId="56E0C95D" w14:textId="3DEF300F" w:rsidR="00C337E1" w:rsidRDefault="00C337E1" w:rsidP="00C337E1">
            <w:pPr>
              <w:jc w:val="center"/>
            </w:pPr>
            <w:r>
              <w:t>trvale</w:t>
            </w:r>
          </w:p>
        </w:tc>
        <w:tc>
          <w:tcPr>
            <w:tcW w:w="1186" w:type="dxa"/>
            <w:vMerge w:val="restart"/>
            <w:vAlign w:val="center"/>
          </w:tcPr>
          <w:p w14:paraId="0899E34F" w14:textId="57275A6F" w:rsidR="00C337E1" w:rsidRDefault="00C337E1" w:rsidP="00C337E1">
            <w:pPr>
              <w:jc w:val="center"/>
            </w:pPr>
            <w:r>
              <w:t>3*</w:t>
            </w:r>
          </w:p>
        </w:tc>
        <w:tc>
          <w:tcPr>
            <w:tcW w:w="1186" w:type="dxa"/>
            <w:vAlign w:val="center"/>
          </w:tcPr>
          <w:p w14:paraId="7952288B" w14:textId="77777777" w:rsidR="00C337E1" w:rsidRDefault="00C337E1" w:rsidP="0070216A">
            <w:pPr>
              <w:jc w:val="center"/>
            </w:pPr>
            <w:r>
              <w:t xml:space="preserve">5 </w:t>
            </w:r>
          </w:p>
          <w:p w14:paraId="12B1FE1B" w14:textId="5FEA4B9D" w:rsidR="00C337E1" w:rsidRDefault="00C337E1" w:rsidP="00C337E1">
            <w:pPr>
              <w:jc w:val="center"/>
            </w:pPr>
            <w:r w:rsidRPr="00926E25">
              <w:t xml:space="preserve">přesnost </w:t>
            </w:r>
            <w:r>
              <w:t xml:space="preserve">min. </w:t>
            </w:r>
            <w:r w:rsidRPr="00926E25">
              <w:t>±0,5 %</w:t>
            </w:r>
          </w:p>
        </w:tc>
        <w:tc>
          <w:tcPr>
            <w:tcW w:w="1186" w:type="dxa"/>
            <w:vAlign w:val="center"/>
          </w:tcPr>
          <w:p w14:paraId="1D210D38" w14:textId="77777777" w:rsidR="00C337E1" w:rsidRDefault="00C337E1" w:rsidP="0070216A">
            <w:r>
              <w:t xml:space="preserve">      2x In 1 min.</w:t>
            </w:r>
          </w:p>
          <w:p w14:paraId="516E1252" w14:textId="1804DEC2" w:rsidR="00C337E1" w:rsidRDefault="00C337E1" w:rsidP="00C337E1">
            <w:pPr>
              <w:jc w:val="center"/>
            </w:pPr>
            <w:r>
              <w:t>100 po 1 s</w:t>
            </w:r>
          </w:p>
        </w:tc>
      </w:tr>
      <w:tr w:rsidR="00C337E1" w14:paraId="29063FD9" w14:textId="77777777" w:rsidTr="0070216A">
        <w:tc>
          <w:tcPr>
            <w:tcW w:w="1185" w:type="dxa"/>
            <w:vMerge/>
            <w:vAlign w:val="center"/>
          </w:tcPr>
          <w:p w14:paraId="5170912A" w14:textId="77777777" w:rsidR="00C337E1" w:rsidRDefault="00C337E1" w:rsidP="006B69A8">
            <w:pPr>
              <w:jc w:val="center"/>
            </w:pPr>
          </w:p>
        </w:tc>
        <w:tc>
          <w:tcPr>
            <w:tcW w:w="1185" w:type="dxa"/>
            <w:vMerge/>
            <w:vAlign w:val="center"/>
          </w:tcPr>
          <w:p w14:paraId="667DE14E" w14:textId="77777777" w:rsidR="00C337E1" w:rsidRDefault="00C337E1" w:rsidP="006B69A8">
            <w:pPr>
              <w:jc w:val="center"/>
            </w:pPr>
          </w:p>
        </w:tc>
        <w:tc>
          <w:tcPr>
            <w:tcW w:w="1186" w:type="dxa"/>
            <w:vMerge/>
            <w:vAlign w:val="center"/>
          </w:tcPr>
          <w:p w14:paraId="06396081" w14:textId="77777777" w:rsidR="00C337E1" w:rsidRDefault="00C337E1" w:rsidP="006B69A8">
            <w:pPr>
              <w:jc w:val="center"/>
            </w:pPr>
          </w:p>
        </w:tc>
        <w:tc>
          <w:tcPr>
            <w:tcW w:w="1186" w:type="dxa"/>
            <w:vMerge/>
            <w:vAlign w:val="center"/>
          </w:tcPr>
          <w:p w14:paraId="6237EF4E" w14:textId="77777777" w:rsidR="00C337E1" w:rsidRDefault="00C337E1" w:rsidP="006B69A8">
            <w:pPr>
              <w:jc w:val="center"/>
            </w:pPr>
          </w:p>
        </w:tc>
        <w:tc>
          <w:tcPr>
            <w:tcW w:w="1186" w:type="dxa"/>
            <w:vMerge/>
            <w:vAlign w:val="center"/>
          </w:tcPr>
          <w:p w14:paraId="16E47741" w14:textId="77777777" w:rsidR="00C337E1" w:rsidRDefault="00C337E1" w:rsidP="006B69A8">
            <w:pPr>
              <w:jc w:val="center"/>
            </w:pPr>
          </w:p>
        </w:tc>
        <w:tc>
          <w:tcPr>
            <w:tcW w:w="1186" w:type="dxa"/>
            <w:vMerge/>
            <w:vAlign w:val="center"/>
          </w:tcPr>
          <w:p w14:paraId="55BFAC03" w14:textId="77777777" w:rsidR="00C337E1" w:rsidRDefault="00C337E1" w:rsidP="006B69A8">
            <w:pPr>
              <w:jc w:val="center"/>
            </w:pPr>
          </w:p>
        </w:tc>
        <w:tc>
          <w:tcPr>
            <w:tcW w:w="1186" w:type="dxa"/>
            <w:vAlign w:val="center"/>
          </w:tcPr>
          <w:p w14:paraId="48449ED3" w14:textId="77777777" w:rsidR="00C337E1" w:rsidRDefault="00C337E1" w:rsidP="0070216A">
            <w:pPr>
              <w:jc w:val="center"/>
            </w:pPr>
            <w:r>
              <w:t>1</w:t>
            </w:r>
          </w:p>
          <w:p w14:paraId="0B8DD07C" w14:textId="77777777" w:rsidR="00C337E1" w:rsidRDefault="00C337E1" w:rsidP="0070216A">
            <w:pPr>
              <w:jc w:val="center"/>
            </w:pPr>
            <w:r>
              <w:t>přesnost</w:t>
            </w:r>
          </w:p>
          <w:p w14:paraId="3536E028" w14:textId="5A83D1A1" w:rsidR="00C337E1" w:rsidRDefault="00C337E1" w:rsidP="006B69A8">
            <w:pPr>
              <w:jc w:val="center"/>
            </w:pPr>
            <w:r>
              <w:t xml:space="preserve">min. </w:t>
            </w:r>
            <w:r w:rsidRPr="00926E25">
              <w:t>±0,5 %</w:t>
            </w:r>
          </w:p>
        </w:tc>
        <w:tc>
          <w:tcPr>
            <w:tcW w:w="1186" w:type="dxa"/>
            <w:vAlign w:val="center"/>
          </w:tcPr>
          <w:p w14:paraId="0E0DEA41" w14:textId="77777777" w:rsidR="00C337E1" w:rsidRDefault="00C337E1" w:rsidP="0070216A">
            <w:pPr>
              <w:jc w:val="center"/>
            </w:pPr>
            <w:r>
              <w:t>2x In 1 min.</w:t>
            </w:r>
          </w:p>
          <w:p w14:paraId="15423C0B" w14:textId="46E06E25" w:rsidR="00C337E1" w:rsidRDefault="00C337E1" w:rsidP="006B69A8">
            <w:pPr>
              <w:jc w:val="center"/>
            </w:pPr>
            <w:r>
              <w:t>100 po 1 s</w:t>
            </w:r>
          </w:p>
        </w:tc>
      </w:tr>
      <w:tr w:rsidR="0070216A" w14:paraId="5491184A" w14:textId="77777777" w:rsidTr="006B69A8">
        <w:trPr>
          <w:trHeight w:val="592"/>
        </w:trPr>
        <w:tc>
          <w:tcPr>
            <w:tcW w:w="1185" w:type="dxa"/>
            <w:vMerge/>
            <w:vAlign w:val="center"/>
          </w:tcPr>
          <w:p w14:paraId="7CE04AC9" w14:textId="77777777" w:rsidR="0070216A" w:rsidRDefault="0070216A" w:rsidP="006B69A8">
            <w:pPr>
              <w:jc w:val="center"/>
            </w:pPr>
          </w:p>
        </w:tc>
        <w:tc>
          <w:tcPr>
            <w:tcW w:w="1185" w:type="dxa"/>
            <w:vMerge/>
            <w:vAlign w:val="center"/>
          </w:tcPr>
          <w:p w14:paraId="43A20B1D" w14:textId="77777777" w:rsidR="0070216A" w:rsidRDefault="0070216A" w:rsidP="006B69A8">
            <w:pPr>
              <w:jc w:val="center"/>
            </w:pPr>
          </w:p>
        </w:tc>
        <w:tc>
          <w:tcPr>
            <w:tcW w:w="3558" w:type="dxa"/>
            <w:gridSpan w:val="3"/>
            <w:vAlign w:val="center"/>
          </w:tcPr>
          <w:p w14:paraId="08E68E5F" w14:textId="7879E9B3" w:rsidR="0070216A" w:rsidRDefault="0070216A" w:rsidP="006B69A8">
            <w:pPr>
              <w:jc w:val="center"/>
            </w:pPr>
            <w:r>
              <w:t>Měřicí vstupy napětí (přímé)</w:t>
            </w:r>
          </w:p>
        </w:tc>
        <w:tc>
          <w:tcPr>
            <w:tcW w:w="3558" w:type="dxa"/>
            <w:gridSpan w:val="3"/>
            <w:vAlign w:val="center"/>
          </w:tcPr>
          <w:p w14:paraId="23A03800" w14:textId="70E8274B" w:rsidR="0070216A" w:rsidRDefault="0070216A" w:rsidP="006B69A8">
            <w:pPr>
              <w:jc w:val="center"/>
            </w:pPr>
            <w:r>
              <w:t>Měřicí vstupy proudu</w:t>
            </w:r>
          </w:p>
        </w:tc>
      </w:tr>
      <w:tr w:rsidR="00C337E1" w14:paraId="17B73787" w14:textId="77777777" w:rsidTr="0070216A">
        <w:tc>
          <w:tcPr>
            <w:tcW w:w="1185" w:type="dxa"/>
            <w:vMerge/>
            <w:vAlign w:val="center"/>
          </w:tcPr>
          <w:p w14:paraId="5D5DA2E0" w14:textId="77777777" w:rsidR="00C337E1" w:rsidRDefault="00C337E1" w:rsidP="00C337E1">
            <w:pPr>
              <w:jc w:val="center"/>
            </w:pPr>
          </w:p>
        </w:tc>
        <w:tc>
          <w:tcPr>
            <w:tcW w:w="1185" w:type="dxa"/>
            <w:vMerge/>
            <w:vAlign w:val="center"/>
          </w:tcPr>
          <w:p w14:paraId="6C3E5CF7" w14:textId="77777777" w:rsidR="00C337E1" w:rsidRDefault="00C337E1" w:rsidP="00C337E1">
            <w:pPr>
              <w:jc w:val="center"/>
            </w:pPr>
          </w:p>
        </w:tc>
        <w:tc>
          <w:tcPr>
            <w:tcW w:w="1186" w:type="dxa"/>
            <w:vMerge w:val="restart"/>
            <w:vAlign w:val="center"/>
          </w:tcPr>
          <w:p w14:paraId="2F8157A8" w14:textId="5FA1E5C7" w:rsidR="00C337E1" w:rsidRDefault="00C337E1" w:rsidP="00C337E1">
            <w:pPr>
              <w:jc w:val="center"/>
            </w:pPr>
            <w:r>
              <w:t>3*</w:t>
            </w:r>
          </w:p>
        </w:tc>
        <w:tc>
          <w:tcPr>
            <w:tcW w:w="1186" w:type="dxa"/>
            <w:vMerge w:val="restart"/>
            <w:vAlign w:val="center"/>
          </w:tcPr>
          <w:p w14:paraId="100C9F7A" w14:textId="6B518F0E" w:rsidR="00C337E1" w:rsidRPr="006B69A8" w:rsidRDefault="00C337E1" w:rsidP="00C337E1">
            <w:pPr>
              <w:jc w:val="center"/>
              <w:rPr>
                <w:lang w:val="en-US"/>
              </w:rPr>
            </w:pPr>
            <w:r>
              <w:t xml:space="preserve">230 přesnost min. </w:t>
            </w:r>
            <w:r>
              <w:rPr>
                <w:rFonts w:cs="Arial"/>
              </w:rPr>
              <w:t>±</w:t>
            </w:r>
            <w:r>
              <w:t xml:space="preserve"> 0,5 </w:t>
            </w:r>
            <w:r>
              <w:rPr>
                <w:lang w:val="en-US"/>
              </w:rPr>
              <w:t>%</w:t>
            </w:r>
          </w:p>
        </w:tc>
        <w:tc>
          <w:tcPr>
            <w:tcW w:w="1186" w:type="dxa"/>
            <w:vMerge w:val="restart"/>
            <w:vAlign w:val="center"/>
          </w:tcPr>
          <w:p w14:paraId="79AA36DA" w14:textId="77777777" w:rsidR="00C337E1" w:rsidRDefault="00C337E1" w:rsidP="0070216A">
            <w:pPr>
              <w:jc w:val="center"/>
            </w:pPr>
            <w:r>
              <w:t>290</w:t>
            </w:r>
          </w:p>
          <w:p w14:paraId="4F4EBDD2" w14:textId="4DAF96F2" w:rsidR="00C337E1" w:rsidRDefault="00C337E1" w:rsidP="00C337E1">
            <w:pPr>
              <w:jc w:val="center"/>
            </w:pPr>
            <w:r>
              <w:t>trvale</w:t>
            </w:r>
          </w:p>
        </w:tc>
        <w:tc>
          <w:tcPr>
            <w:tcW w:w="1186" w:type="dxa"/>
            <w:vMerge w:val="restart"/>
            <w:vAlign w:val="center"/>
          </w:tcPr>
          <w:p w14:paraId="1AD50B77" w14:textId="0C2AC674" w:rsidR="00C337E1" w:rsidRDefault="00C337E1" w:rsidP="00C337E1">
            <w:pPr>
              <w:jc w:val="center"/>
            </w:pPr>
            <w:r>
              <w:t>3*</w:t>
            </w:r>
          </w:p>
        </w:tc>
        <w:tc>
          <w:tcPr>
            <w:tcW w:w="1186" w:type="dxa"/>
            <w:vAlign w:val="center"/>
          </w:tcPr>
          <w:p w14:paraId="6EF02A0C" w14:textId="77777777" w:rsidR="00C337E1" w:rsidRDefault="00C337E1" w:rsidP="0070216A">
            <w:pPr>
              <w:jc w:val="center"/>
            </w:pPr>
            <w:r>
              <w:t xml:space="preserve">5 </w:t>
            </w:r>
          </w:p>
          <w:p w14:paraId="7A259677" w14:textId="0E8A0F04" w:rsidR="00C337E1" w:rsidRDefault="00C337E1" w:rsidP="00C337E1">
            <w:pPr>
              <w:jc w:val="center"/>
            </w:pPr>
            <w:r w:rsidRPr="00926E25">
              <w:t xml:space="preserve">přesnost </w:t>
            </w:r>
            <w:r>
              <w:t xml:space="preserve">min. </w:t>
            </w:r>
            <w:r w:rsidRPr="00926E25">
              <w:t>±0,5 %</w:t>
            </w:r>
          </w:p>
        </w:tc>
        <w:tc>
          <w:tcPr>
            <w:tcW w:w="1186" w:type="dxa"/>
            <w:vAlign w:val="center"/>
          </w:tcPr>
          <w:p w14:paraId="616EBB48" w14:textId="77777777" w:rsidR="00C337E1" w:rsidRDefault="00C337E1" w:rsidP="0070216A">
            <w:pPr>
              <w:jc w:val="center"/>
            </w:pPr>
            <w:r>
              <w:t>2x In 1 min.</w:t>
            </w:r>
          </w:p>
          <w:p w14:paraId="7013A726" w14:textId="77777777" w:rsidR="00C337E1" w:rsidRPr="00FE5E4E" w:rsidRDefault="00C337E1" w:rsidP="0070216A">
            <w:pPr>
              <w:jc w:val="center"/>
            </w:pPr>
          </w:p>
          <w:p w14:paraId="0F0A42F4" w14:textId="3D004F85" w:rsidR="00C337E1" w:rsidRDefault="00C337E1" w:rsidP="00C337E1">
            <w:pPr>
              <w:jc w:val="center"/>
            </w:pPr>
            <w:r>
              <w:t>100 po 1 s</w:t>
            </w:r>
          </w:p>
        </w:tc>
      </w:tr>
      <w:tr w:rsidR="00C337E1" w14:paraId="26C9EFA5" w14:textId="77777777" w:rsidTr="0070216A">
        <w:tc>
          <w:tcPr>
            <w:tcW w:w="1185" w:type="dxa"/>
            <w:vMerge/>
            <w:vAlign w:val="center"/>
          </w:tcPr>
          <w:p w14:paraId="6AD9E1F3" w14:textId="77777777" w:rsidR="00C337E1" w:rsidRDefault="00C337E1" w:rsidP="006B69A8">
            <w:pPr>
              <w:jc w:val="center"/>
            </w:pPr>
          </w:p>
        </w:tc>
        <w:tc>
          <w:tcPr>
            <w:tcW w:w="1185" w:type="dxa"/>
            <w:vMerge/>
            <w:vAlign w:val="center"/>
          </w:tcPr>
          <w:p w14:paraId="43BE120D" w14:textId="77777777" w:rsidR="00C337E1" w:rsidRDefault="00C337E1" w:rsidP="006B69A8">
            <w:pPr>
              <w:jc w:val="center"/>
            </w:pPr>
          </w:p>
        </w:tc>
        <w:tc>
          <w:tcPr>
            <w:tcW w:w="1186" w:type="dxa"/>
            <w:vMerge/>
            <w:vAlign w:val="center"/>
          </w:tcPr>
          <w:p w14:paraId="6DC7506A" w14:textId="77777777" w:rsidR="00C337E1" w:rsidRDefault="00C337E1" w:rsidP="006B69A8">
            <w:pPr>
              <w:jc w:val="center"/>
            </w:pPr>
          </w:p>
        </w:tc>
        <w:tc>
          <w:tcPr>
            <w:tcW w:w="1186" w:type="dxa"/>
            <w:vMerge/>
            <w:vAlign w:val="center"/>
          </w:tcPr>
          <w:p w14:paraId="1264EE98" w14:textId="77777777" w:rsidR="00C337E1" w:rsidRDefault="00C337E1" w:rsidP="006B69A8">
            <w:pPr>
              <w:jc w:val="center"/>
            </w:pPr>
          </w:p>
        </w:tc>
        <w:tc>
          <w:tcPr>
            <w:tcW w:w="1186" w:type="dxa"/>
            <w:vMerge/>
            <w:vAlign w:val="center"/>
          </w:tcPr>
          <w:p w14:paraId="4521E8E7" w14:textId="77777777" w:rsidR="00C337E1" w:rsidRDefault="00C337E1" w:rsidP="006B69A8">
            <w:pPr>
              <w:jc w:val="center"/>
            </w:pPr>
          </w:p>
        </w:tc>
        <w:tc>
          <w:tcPr>
            <w:tcW w:w="1186" w:type="dxa"/>
            <w:vMerge/>
            <w:vAlign w:val="center"/>
          </w:tcPr>
          <w:p w14:paraId="40F0BBC9" w14:textId="77777777" w:rsidR="00C337E1" w:rsidRDefault="00C337E1" w:rsidP="006B69A8">
            <w:pPr>
              <w:jc w:val="center"/>
            </w:pPr>
          </w:p>
        </w:tc>
        <w:tc>
          <w:tcPr>
            <w:tcW w:w="1186" w:type="dxa"/>
            <w:vAlign w:val="center"/>
          </w:tcPr>
          <w:p w14:paraId="4FF77EC0" w14:textId="77777777" w:rsidR="00C337E1" w:rsidRDefault="00C337E1" w:rsidP="0070216A">
            <w:pPr>
              <w:jc w:val="center"/>
            </w:pPr>
            <w:r>
              <w:t>1</w:t>
            </w:r>
          </w:p>
          <w:p w14:paraId="64C678FE" w14:textId="77777777" w:rsidR="00C337E1" w:rsidRDefault="00C337E1" w:rsidP="0070216A">
            <w:pPr>
              <w:jc w:val="center"/>
            </w:pPr>
            <w:r>
              <w:t>přesnost</w:t>
            </w:r>
          </w:p>
          <w:p w14:paraId="6E60EE00" w14:textId="2D1CA209" w:rsidR="00C337E1" w:rsidRDefault="00C337E1" w:rsidP="006B69A8">
            <w:pPr>
              <w:jc w:val="center"/>
            </w:pPr>
            <w:r>
              <w:t xml:space="preserve">min. </w:t>
            </w:r>
            <w:r w:rsidRPr="00926E25">
              <w:t>±0,5 %</w:t>
            </w:r>
          </w:p>
        </w:tc>
        <w:tc>
          <w:tcPr>
            <w:tcW w:w="1186" w:type="dxa"/>
            <w:vAlign w:val="center"/>
          </w:tcPr>
          <w:p w14:paraId="3E80ED1D" w14:textId="77777777" w:rsidR="00C337E1" w:rsidRDefault="00C337E1" w:rsidP="0070216A">
            <w:r>
              <w:t xml:space="preserve">       2x In 1 min.</w:t>
            </w:r>
          </w:p>
          <w:p w14:paraId="73155410" w14:textId="77777777" w:rsidR="00C337E1" w:rsidRPr="00FE5E4E" w:rsidRDefault="00C337E1" w:rsidP="0070216A"/>
          <w:p w14:paraId="179769FE" w14:textId="1446E48C" w:rsidR="00C337E1" w:rsidRDefault="00C337E1" w:rsidP="006B69A8">
            <w:pPr>
              <w:jc w:val="center"/>
            </w:pPr>
            <w:r>
              <w:t>100 po 1 s</w:t>
            </w:r>
          </w:p>
        </w:tc>
      </w:tr>
      <w:tr w:rsidR="0070216A" w14:paraId="0DEE1D20" w14:textId="77777777" w:rsidTr="006B69A8">
        <w:trPr>
          <w:trHeight w:val="289"/>
        </w:trPr>
        <w:tc>
          <w:tcPr>
            <w:tcW w:w="9486" w:type="dxa"/>
            <w:gridSpan w:val="8"/>
            <w:vAlign w:val="center"/>
          </w:tcPr>
          <w:p w14:paraId="208FC514" w14:textId="16A99652" w:rsidR="000919D4" w:rsidRDefault="000919D4" w:rsidP="000919D4">
            <w:r>
              <w:t xml:space="preserve">* </w:t>
            </w:r>
            <w:r w:rsidR="00E263DC">
              <w:t>RTU</w:t>
            </w:r>
            <w:r>
              <w:t xml:space="preserve"> musí umožnit variabilitu měřicích vstupů proudu a napětí takto:</w:t>
            </w:r>
          </w:p>
          <w:p w14:paraId="23ABB93D" w14:textId="25D9F4A7" w:rsidR="0070216A" w:rsidRDefault="000919D4" w:rsidP="006B69A8">
            <w:pPr>
              <w:ind w:left="176" w:hanging="176"/>
            </w:pPr>
            <w:r>
              <w:t xml:space="preserve"> - Připojení měřicích vstupů na 3 x 5 </w:t>
            </w:r>
            <w:r w:rsidR="00D336CB">
              <w:t>/</w:t>
            </w:r>
            <w:r>
              <w:t xml:space="preserve"> 1 A pro proudy a 3 x 100 </w:t>
            </w:r>
            <w:r w:rsidR="00D336CB">
              <w:t>/</w:t>
            </w:r>
            <w:r>
              <w:t xml:space="preserve"> 230 V (přímé měření) pro napětí (tj. </w:t>
            </w:r>
            <w:proofErr w:type="gramStart"/>
            <w:r>
              <w:t>3 proudové</w:t>
            </w:r>
            <w:proofErr w:type="gramEnd"/>
            <w:r>
              <w:t xml:space="preserve"> a 3 napěťové vstupy).</w:t>
            </w:r>
          </w:p>
        </w:tc>
      </w:tr>
      <w:tr w:rsidR="00F37884" w14:paraId="53E6CBBE" w14:textId="77777777" w:rsidTr="006B69A8">
        <w:trPr>
          <w:trHeight w:val="335"/>
        </w:trPr>
        <w:tc>
          <w:tcPr>
            <w:tcW w:w="9486" w:type="dxa"/>
            <w:gridSpan w:val="8"/>
            <w:vAlign w:val="center"/>
          </w:tcPr>
          <w:p w14:paraId="1665A139" w14:textId="3A135628" w:rsidR="00F37884" w:rsidRDefault="00F37884">
            <w:r>
              <w:t xml:space="preserve">Napájecí napětí: </w:t>
            </w:r>
            <w:r w:rsidRPr="00C337E1">
              <w:t>varianta 1: 110 V DC,</w:t>
            </w:r>
            <w:r>
              <w:t xml:space="preserve"> varianta 2: 24 V DC</w:t>
            </w:r>
          </w:p>
        </w:tc>
      </w:tr>
      <w:tr w:rsidR="00F37884" w14:paraId="7EF027B0" w14:textId="77777777" w:rsidTr="006B69A8">
        <w:trPr>
          <w:trHeight w:val="411"/>
        </w:trPr>
        <w:tc>
          <w:tcPr>
            <w:tcW w:w="9486" w:type="dxa"/>
            <w:gridSpan w:val="8"/>
            <w:vAlign w:val="center"/>
          </w:tcPr>
          <w:p w14:paraId="2C9F864E" w14:textId="550178F4" w:rsidR="00F37884" w:rsidRDefault="00F37884">
            <w:r>
              <w:t xml:space="preserve">Max. dovolená velikost </w:t>
            </w:r>
            <w:r w:rsidR="00E263DC">
              <w:t>RTU</w:t>
            </w:r>
            <w:r>
              <w:t xml:space="preserve"> (š x v x h): 350 mm </w:t>
            </w:r>
            <w:r w:rsidRPr="006A2B30">
              <w:t xml:space="preserve">x 200 mm x 150 </w:t>
            </w:r>
            <w:r>
              <w:t>mm</w:t>
            </w:r>
          </w:p>
        </w:tc>
      </w:tr>
    </w:tbl>
    <w:p w14:paraId="0F56A955" w14:textId="0938E015" w:rsidR="00192399" w:rsidRPr="006B69A8" w:rsidRDefault="00A27D27">
      <w:pPr>
        <w:rPr>
          <w:i/>
        </w:rPr>
      </w:pPr>
      <w:r w:rsidRPr="002A2178">
        <w:rPr>
          <w:i/>
        </w:rPr>
        <w:t xml:space="preserve">Tab. </w:t>
      </w:r>
      <w:r w:rsidR="00FC1603">
        <w:rPr>
          <w:i/>
        </w:rPr>
        <w:t>9</w:t>
      </w:r>
      <w:r w:rsidRPr="002A2178">
        <w:rPr>
          <w:i/>
        </w:rPr>
        <w:t xml:space="preserve">: Požadovaná konfigurace </w:t>
      </w:r>
      <w:r w:rsidR="00E263DC">
        <w:rPr>
          <w:i/>
        </w:rPr>
        <w:t>RTU</w:t>
      </w:r>
      <w:r w:rsidRPr="002A2178">
        <w:rPr>
          <w:i/>
        </w:rPr>
        <w:t xml:space="preserve"> </w:t>
      </w:r>
      <w:r>
        <w:rPr>
          <w:i/>
        </w:rPr>
        <w:t>a varianty měřicích vstupů.</w:t>
      </w:r>
    </w:p>
    <w:p w14:paraId="2DA8C9F4" w14:textId="7D65A0B2" w:rsidR="00276305" w:rsidRDefault="00F61137" w:rsidP="00F61137">
      <w:pPr>
        <w:pStyle w:val="Nadpis2"/>
      </w:pPr>
      <w:r>
        <w:t>Ochranné funkce integrované do RTU</w:t>
      </w:r>
      <w:r w:rsidR="00E263DC">
        <w:t xml:space="preserve"> </w:t>
      </w:r>
      <w:r w:rsidR="00E263DC" w:rsidRPr="001942D6">
        <w:t xml:space="preserve">pro kategorie 1 až </w:t>
      </w:r>
      <w:r w:rsidR="00BF2C3E">
        <w:t>4</w:t>
      </w:r>
    </w:p>
    <w:tbl>
      <w:tblPr>
        <w:tblW w:w="10353" w:type="dxa"/>
        <w:tblInd w:w="-289" w:type="dxa"/>
        <w:tblCellMar>
          <w:left w:w="70" w:type="dxa"/>
          <w:right w:w="70" w:type="dxa"/>
        </w:tblCellMar>
        <w:tblLook w:val="04A0" w:firstRow="1" w:lastRow="0" w:firstColumn="1" w:lastColumn="0" w:noHBand="0" w:noVBand="1"/>
      </w:tblPr>
      <w:tblGrid>
        <w:gridCol w:w="6600"/>
        <w:gridCol w:w="2169"/>
        <w:gridCol w:w="1584"/>
      </w:tblGrid>
      <w:tr w:rsidR="00F61137" w:rsidRPr="00DD3C89" w14:paraId="782F6703" w14:textId="77777777" w:rsidTr="006B69A8">
        <w:trPr>
          <w:trHeight w:val="312"/>
        </w:trPr>
        <w:tc>
          <w:tcPr>
            <w:tcW w:w="6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0A79F" w14:textId="77777777" w:rsidR="00F61137" w:rsidRPr="00DD3C89" w:rsidRDefault="00F61137" w:rsidP="00541012">
            <w:pPr>
              <w:rPr>
                <w:b/>
                <w:bCs/>
                <w:sz w:val="20"/>
              </w:rPr>
            </w:pPr>
            <w:r w:rsidRPr="00DD3C89">
              <w:rPr>
                <w:b/>
                <w:bCs/>
                <w:sz w:val="20"/>
              </w:rPr>
              <w:t>Ochranná funkce</w:t>
            </w:r>
          </w:p>
        </w:tc>
        <w:tc>
          <w:tcPr>
            <w:tcW w:w="2169" w:type="dxa"/>
            <w:tcBorders>
              <w:top w:val="single" w:sz="4" w:space="0" w:color="auto"/>
              <w:left w:val="nil"/>
              <w:bottom w:val="single" w:sz="4" w:space="0" w:color="auto"/>
              <w:right w:val="single" w:sz="4" w:space="0" w:color="auto"/>
            </w:tcBorders>
            <w:shd w:val="clear" w:color="auto" w:fill="auto"/>
            <w:noWrap/>
            <w:vAlign w:val="bottom"/>
          </w:tcPr>
          <w:p w14:paraId="14EB66D7" w14:textId="77777777" w:rsidR="00F61137" w:rsidRPr="00DD3C89" w:rsidRDefault="00F61137" w:rsidP="00541012">
            <w:pPr>
              <w:jc w:val="center"/>
              <w:rPr>
                <w:b/>
                <w:bCs/>
                <w:sz w:val="20"/>
              </w:rPr>
            </w:pPr>
            <w:r w:rsidRPr="00DD3C89">
              <w:rPr>
                <w:rFonts w:cs="Arial"/>
                <w:b/>
                <w:bCs/>
                <w:color w:val="000000"/>
                <w:sz w:val="20"/>
              </w:rPr>
              <w:t>ANSII kód</w:t>
            </w:r>
          </w:p>
        </w:tc>
        <w:tc>
          <w:tcPr>
            <w:tcW w:w="1584" w:type="dxa"/>
            <w:tcBorders>
              <w:top w:val="single" w:sz="4" w:space="0" w:color="auto"/>
              <w:left w:val="nil"/>
              <w:bottom w:val="single" w:sz="4" w:space="0" w:color="auto"/>
              <w:right w:val="single" w:sz="4" w:space="0" w:color="auto"/>
            </w:tcBorders>
            <w:shd w:val="clear" w:color="auto" w:fill="auto"/>
            <w:noWrap/>
            <w:vAlign w:val="bottom"/>
          </w:tcPr>
          <w:p w14:paraId="25D5050C" w14:textId="77777777" w:rsidR="00F61137" w:rsidRPr="00DD3C89" w:rsidRDefault="00F61137" w:rsidP="00541012">
            <w:pPr>
              <w:rPr>
                <w:b/>
                <w:bCs/>
                <w:sz w:val="20"/>
              </w:rPr>
            </w:pPr>
            <w:r w:rsidRPr="00DD3C89">
              <w:rPr>
                <w:b/>
                <w:bCs/>
                <w:sz w:val="20"/>
              </w:rPr>
              <w:t>Status funkce</w:t>
            </w:r>
          </w:p>
        </w:tc>
      </w:tr>
      <w:tr w:rsidR="00F61137" w:rsidRPr="00DD3C89" w14:paraId="64C14069" w14:textId="77777777" w:rsidTr="006B69A8">
        <w:trPr>
          <w:trHeight w:val="312"/>
        </w:trPr>
        <w:tc>
          <w:tcPr>
            <w:tcW w:w="6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FCD22" w14:textId="77777777" w:rsidR="00F61137" w:rsidRPr="00DD3C89" w:rsidRDefault="00F61137" w:rsidP="00541012">
            <w:pPr>
              <w:rPr>
                <w:sz w:val="20"/>
              </w:rPr>
            </w:pPr>
            <w:r w:rsidRPr="00DD3C89">
              <w:rPr>
                <w:sz w:val="20"/>
              </w:rPr>
              <w:t>Nadproudová ochrana časově nezávislá/závislá</w:t>
            </w:r>
          </w:p>
        </w:tc>
        <w:tc>
          <w:tcPr>
            <w:tcW w:w="2169" w:type="dxa"/>
            <w:tcBorders>
              <w:top w:val="single" w:sz="4" w:space="0" w:color="auto"/>
              <w:left w:val="nil"/>
              <w:bottom w:val="single" w:sz="4" w:space="0" w:color="auto"/>
              <w:right w:val="single" w:sz="4" w:space="0" w:color="auto"/>
            </w:tcBorders>
            <w:shd w:val="clear" w:color="auto" w:fill="auto"/>
            <w:noWrap/>
            <w:vAlign w:val="bottom"/>
            <w:hideMark/>
          </w:tcPr>
          <w:p w14:paraId="20BD72B0" w14:textId="77777777" w:rsidR="00F61137" w:rsidRPr="00DD3C89" w:rsidRDefault="00F61137" w:rsidP="00541012">
            <w:pPr>
              <w:jc w:val="center"/>
              <w:rPr>
                <w:sz w:val="20"/>
              </w:rPr>
            </w:pPr>
            <w:r w:rsidRPr="00DD3C89">
              <w:rPr>
                <w:sz w:val="20"/>
              </w:rPr>
              <w:t>50/51</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14:paraId="1EE57B8B" w14:textId="77777777" w:rsidR="00F61137" w:rsidRPr="00DD3C89" w:rsidRDefault="00F61137" w:rsidP="00541012">
            <w:pPr>
              <w:jc w:val="center"/>
              <w:rPr>
                <w:sz w:val="20"/>
              </w:rPr>
            </w:pPr>
            <w:r w:rsidRPr="00DD3C89">
              <w:rPr>
                <w:sz w:val="20"/>
              </w:rPr>
              <w:t>o</w:t>
            </w:r>
          </w:p>
        </w:tc>
      </w:tr>
      <w:tr w:rsidR="00F61137" w:rsidRPr="00DD3C89" w14:paraId="15FA5F7B" w14:textId="77777777" w:rsidTr="006B69A8">
        <w:trPr>
          <w:trHeight w:val="312"/>
        </w:trPr>
        <w:tc>
          <w:tcPr>
            <w:tcW w:w="6600" w:type="dxa"/>
            <w:tcBorders>
              <w:top w:val="nil"/>
              <w:left w:val="single" w:sz="4" w:space="0" w:color="auto"/>
              <w:bottom w:val="single" w:sz="4" w:space="0" w:color="auto"/>
              <w:right w:val="single" w:sz="4" w:space="0" w:color="auto"/>
            </w:tcBorders>
            <w:shd w:val="clear" w:color="auto" w:fill="auto"/>
            <w:noWrap/>
            <w:vAlign w:val="bottom"/>
            <w:hideMark/>
          </w:tcPr>
          <w:p w14:paraId="64D0EFD5" w14:textId="77777777" w:rsidR="00F61137" w:rsidRPr="00DD3C89" w:rsidRDefault="00F61137" w:rsidP="00541012">
            <w:pPr>
              <w:rPr>
                <w:sz w:val="20"/>
              </w:rPr>
            </w:pPr>
            <w:r w:rsidRPr="00DD3C89">
              <w:rPr>
                <w:sz w:val="20"/>
              </w:rPr>
              <w:t>Zemní nadproudová ochrana časově nezávislá/závislá</w:t>
            </w:r>
          </w:p>
        </w:tc>
        <w:tc>
          <w:tcPr>
            <w:tcW w:w="2169" w:type="dxa"/>
            <w:tcBorders>
              <w:top w:val="nil"/>
              <w:left w:val="nil"/>
              <w:bottom w:val="single" w:sz="4" w:space="0" w:color="auto"/>
              <w:right w:val="single" w:sz="4" w:space="0" w:color="auto"/>
            </w:tcBorders>
            <w:shd w:val="clear" w:color="auto" w:fill="auto"/>
            <w:noWrap/>
            <w:vAlign w:val="bottom"/>
            <w:hideMark/>
          </w:tcPr>
          <w:p w14:paraId="3E8DA99A" w14:textId="77777777" w:rsidR="00F61137" w:rsidRPr="00DD3C89" w:rsidRDefault="00F61137" w:rsidP="00541012">
            <w:pPr>
              <w:jc w:val="center"/>
              <w:rPr>
                <w:sz w:val="20"/>
              </w:rPr>
            </w:pPr>
            <w:proofErr w:type="gramStart"/>
            <w:r w:rsidRPr="00DD3C89">
              <w:rPr>
                <w:sz w:val="20"/>
              </w:rPr>
              <w:t>50N</w:t>
            </w:r>
            <w:proofErr w:type="gramEnd"/>
            <w:r w:rsidRPr="00DD3C89">
              <w:rPr>
                <w:sz w:val="20"/>
              </w:rPr>
              <w:t>/51N</w:t>
            </w:r>
          </w:p>
        </w:tc>
        <w:tc>
          <w:tcPr>
            <w:tcW w:w="1584" w:type="dxa"/>
            <w:tcBorders>
              <w:top w:val="nil"/>
              <w:left w:val="nil"/>
              <w:bottom w:val="single" w:sz="4" w:space="0" w:color="auto"/>
              <w:right w:val="single" w:sz="4" w:space="0" w:color="auto"/>
            </w:tcBorders>
            <w:shd w:val="clear" w:color="auto" w:fill="auto"/>
            <w:noWrap/>
            <w:vAlign w:val="bottom"/>
            <w:hideMark/>
          </w:tcPr>
          <w:p w14:paraId="5BB05003" w14:textId="77777777" w:rsidR="00F61137" w:rsidRPr="00DD3C89" w:rsidRDefault="00F61137" w:rsidP="00541012">
            <w:pPr>
              <w:jc w:val="center"/>
              <w:rPr>
                <w:sz w:val="20"/>
              </w:rPr>
            </w:pPr>
            <w:r w:rsidRPr="00DD3C89">
              <w:rPr>
                <w:sz w:val="20"/>
              </w:rPr>
              <w:t>o</w:t>
            </w:r>
          </w:p>
        </w:tc>
      </w:tr>
      <w:tr w:rsidR="00F61137" w:rsidRPr="00DD3C89" w14:paraId="133A898D" w14:textId="77777777" w:rsidTr="006B69A8">
        <w:trPr>
          <w:trHeight w:val="312"/>
        </w:trPr>
        <w:tc>
          <w:tcPr>
            <w:tcW w:w="6600" w:type="dxa"/>
            <w:tcBorders>
              <w:top w:val="nil"/>
              <w:left w:val="single" w:sz="4" w:space="0" w:color="auto"/>
              <w:bottom w:val="single" w:sz="4" w:space="0" w:color="auto"/>
              <w:right w:val="single" w:sz="4" w:space="0" w:color="auto"/>
            </w:tcBorders>
            <w:shd w:val="clear" w:color="auto" w:fill="auto"/>
            <w:noWrap/>
            <w:vAlign w:val="bottom"/>
            <w:hideMark/>
          </w:tcPr>
          <w:p w14:paraId="412DA3BC" w14:textId="77777777" w:rsidR="00F61137" w:rsidRPr="00DD3C89" w:rsidRDefault="00F61137" w:rsidP="00541012">
            <w:pPr>
              <w:rPr>
                <w:sz w:val="20"/>
              </w:rPr>
            </w:pPr>
            <w:r w:rsidRPr="00DD3C89">
              <w:rPr>
                <w:sz w:val="20"/>
              </w:rPr>
              <w:t>Zemní citlivá nadproudová ochrana časově nezávislá/závislá</w:t>
            </w:r>
          </w:p>
        </w:tc>
        <w:tc>
          <w:tcPr>
            <w:tcW w:w="2169" w:type="dxa"/>
            <w:tcBorders>
              <w:top w:val="nil"/>
              <w:left w:val="nil"/>
              <w:bottom w:val="single" w:sz="4" w:space="0" w:color="auto"/>
              <w:right w:val="single" w:sz="4" w:space="0" w:color="auto"/>
            </w:tcBorders>
            <w:shd w:val="clear" w:color="auto" w:fill="auto"/>
            <w:noWrap/>
            <w:vAlign w:val="bottom"/>
            <w:hideMark/>
          </w:tcPr>
          <w:p w14:paraId="0EEF4A07" w14:textId="77777777" w:rsidR="00F61137" w:rsidRPr="00DD3C89" w:rsidRDefault="00F61137" w:rsidP="00541012">
            <w:pPr>
              <w:jc w:val="center"/>
              <w:rPr>
                <w:sz w:val="20"/>
              </w:rPr>
            </w:pPr>
            <w:r w:rsidRPr="00DD3C89">
              <w:rPr>
                <w:sz w:val="20"/>
              </w:rPr>
              <w:t>50Ns/51Ns</w:t>
            </w:r>
          </w:p>
        </w:tc>
        <w:tc>
          <w:tcPr>
            <w:tcW w:w="1584" w:type="dxa"/>
            <w:tcBorders>
              <w:top w:val="nil"/>
              <w:left w:val="nil"/>
              <w:bottom w:val="single" w:sz="4" w:space="0" w:color="auto"/>
              <w:right w:val="single" w:sz="4" w:space="0" w:color="auto"/>
            </w:tcBorders>
            <w:shd w:val="clear" w:color="auto" w:fill="auto"/>
            <w:noWrap/>
            <w:vAlign w:val="bottom"/>
            <w:hideMark/>
          </w:tcPr>
          <w:p w14:paraId="0CF7A325" w14:textId="77777777" w:rsidR="00F61137" w:rsidRPr="00DD3C89" w:rsidRDefault="00F61137" w:rsidP="00541012">
            <w:pPr>
              <w:jc w:val="center"/>
              <w:rPr>
                <w:sz w:val="20"/>
              </w:rPr>
            </w:pPr>
            <w:r w:rsidRPr="00DD3C89">
              <w:rPr>
                <w:sz w:val="20"/>
              </w:rPr>
              <w:t>o</w:t>
            </w:r>
          </w:p>
        </w:tc>
      </w:tr>
      <w:tr w:rsidR="00F61137" w:rsidRPr="00DD3C89" w14:paraId="5BFC8B3B" w14:textId="77777777" w:rsidTr="006B69A8">
        <w:trPr>
          <w:trHeight w:val="312"/>
        </w:trPr>
        <w:tc>
          <w:tcPr>
            <w:tcW w:w="6600" w:type="dxa"/>
            <w:tcBorders>
              <w:top w:val="nil"/>
              <w:left w:val="single" w:sz="4" w:space="0" w:color="auto"/>
              <w:bottom w:val="single" w:sz="4" w:space="0" w:color="auto"/>
              <w:right w:val="single" w:sz="4" w:space="0" w:color="auto"/>
            </w:tcBorders>
            <w:shd w:val="clear" w:color="auto" w:fill="auto"/>
            <w:noWrap/>
            <w:vAlign w:val="bottom"/>
            <w:hideMark/>
          </w:tcPr>
          <w:p w14:paraId="47BBA829" w14:textId="77777777" w:rsidR="00F61137" w:rsidRPr="00DD3C89" w:rsidRDefault="00F61137" w:rsidP="00541012">
            <w:pPr>
              <w:rPr>
                <w:sz w:val="20"/>
              </w:rPr>
            </w:pPr>
            <w:r w:rsidRPr="00DD3C89">
              <w:rPr>
                <w:sz w:val="20"/>
              </w:rPr>
              <w:t xml:space="preserve">Směrová nadproudová ochrana </w:t>
            </w:r>
          </w:p>
        </w:tc>
        <w:tc>
          <w:tcPr>
            <w:tcW w:w="2169" w:type="dxa"/>
            <w:tcBorders>
              <w:top w:val="nil"/>
              <w:left w:val="nil"/>
              <w:bottom w:val="single" w:sz="4" w:space="0" w:color="auto"/>
              <w:right w:val="single" w:sz="4" w:space="0" w:color="auto"/>
            </w:tcBorders>
            <w:shd w:val="clear" w:color="auto" w:fill="auto"/>
            <w:noWrap/>
            <w:vAlign w:val="bottom"/>
            <w:hideMark/>
          </w:tcPr>
          <w:p w14:paraId="052F00BE" w14:textId="77777777" w:rsidR="00F61137" w:rsidRPr="00DD3C89" w:rsidRDefault="00F61137" w:rsidP="00541012">
            <w:pPr>
              <w:jc w:val="center"/>
              <w:rPr>
                <w:sz w:val="20"/>
              </w:rPr>
            </w:pPr>
            <w:r w:rsidRPr="00DD3C89">
              <w:rPr>
                <w:sz w:val="20"/>
              </w:rPr>
              <w:t>67</w:t>
            </w:r>
          </w:p>
        </w:tc>
        <w:tc>
          <w:tcPr>
            <w:tcW w:w="1584" w:type="dxa"/>
            <w:tcBorders>
              <w:top w:val="nil"/>
              <w:left w:val="nil"/>
              <w:bottom w:val="single" w:sz="4" w:space="0" w:color="auto"/>
              <w:right w:val="single" w:sz="4" w:space="0" w:color="auto"/>
            </w:tcBorders>
            <w:shd w:val="clear" w:color="auto" w:fill="auto"/>
            <w:noWrap/>
            <w:vAlign w:val="bottom"/>
            <w:hideMark/>
          </w:tcPr>
          <w:p w14:paraId="773C3650" w14:textId="77777777" w:rsidR="00F61137" w:rsidRPr="00DD3C89" w:rsidRDefault="00F61137" w:rsidP="00541012">
            <w:pPr>
              <w:jc w:val="center"/>
              <w:rPr>
                <w:sz w:val="20"/>
              </w:rPr>
            </w:pPr>
            <w:r w:rsidRPr="00DD3C89">
              <w:rPr>
                <w:sz w:val="20"/>
              </w:rPr>
              <w:t>o</w:t>
            </w:r>
          </w:p>
        </w:tc>
      </w:tr>
      <w:tr w:rsidR="00F61137" w:rsidRPr="00DD3C89" w14:paraId="3F5FCB72" w14:textId="77777777" w:rsidTr="006B69A8">
        <w:trPr>
          <w:trHeight w:val="312"/>
        </w:trPr>
        <w:tc>
          <w:tcPr>
            <w:tcW w:w="6600" w:type="dxa"/>
            <w:tcBorders>
              <w:top w:val="nil"/>
              <w:left w:val="single" w:sz="4" w:space="0" w:color="auto"/>
              <w:bottom w:val="single" w:sz="4" w:space="0" w:color="auto"/>
              <w:right w:val="single" w:sz="4" w:space="0" w:color="auto"/>
            </w:tcBorders>
            <w:shd w:val="clear" w:color="auto" w:fill="auto"/>
            <w:noWrap/>
            <w:vAlign w:val="bottom"/>
            <w:hideMark/>
          </w:tcPr>
          <w:p w14:paraId="02762D21" w14:textId="77777777" w:rsidR="00F61137" w:rsidRPr="00DD3C89" w:rsidRDefault="00F61137" w:rsidP="00541012">
            <w:pPr>
              <w:rPr>
                <w:sz w:val="20"/>
              </w:rPr>
            </w:pPr>
            <w:r w:rsidRPr="00DD3C89">
              <w:rPr>
                <w:sz w:val="20"/>
              </w:rPr>
              <w:t xml:space="preserve">Zemní směrová nadproudová ochrana </w:t>
            </w:r>
          </w:p>
        </w:tc>
        <w:tc>
          <w:tcPr>
            <w:tcW w:w="2169" w:type="dxa"/>
            <w:tcBorders>
              <w:top w:val="nil"/>
              <w:left w:val="nil"/>
              <w:bottom w:val="single" w:sz="4" w:space="0" w:color="auto"/>
              <w:right w:val="single" w:sz="4" w:space="0" w:color="auto"/>
            </w:tcBorders>
            <w:shd w:val="clear" w:color="auto" w:fill="auto"/>
            <w:noWrap/>
            <w:vAlign w:val="bottom"/>
            <w:hideMark/>
          </w:tcPr>
          <w:p w14:paraId="0AAE0489" w14:textId="77777777" w:rsidR="00F61137" w:rsidRPr="00DD3C89" w:rsidRDefault="00F61137" w:rsidP="00541012">
            <w:pPr>
              <w:jc w:val="center"/>
              <w:rPr>
                <w:sz w:val="20"/>
              </w:rPr>
            </w:pPr>
            <w:proofErr w:type="gramStart"/>
            <w:r w:rsidRPr="00DD3C89">
              <w:rPr>
                <w:sz w:val="20"/>
              </w:rPr>
              <w:t>67N</w:t>
            </w:r>
            <w:proofErr w:type="gramEnd"/>
            <w:r>
              <w:rPr>
                <w:sz w:val="20"/>
              </w:rPr>
              <w:t>*</w:t>
            </w:r>
          </w:p>
        </w:tc>
        <w:tc>
          <w:tcPr>
            <w:tcW w:w="1584" w:type="dxa"/>
            <w:tcBorders>
              <w:top w:val="nil"/>
              <w:left w:val="nil"/>
              <w:bottom w:val="single" w:sz="4" w:space="0" w:color="auto"/>
              <w:right w:val="single" w:sz="4" w:space="0" w:color="auto"/>
            </w:tcBorders>
            <w:shd w:val="clear" w:color="auto" w:fill="auto"/>
            <w:noWrap/>
            <w:vAlign w:val="bottom"/>
            <w:hideMark/>
          </w:tcPr>
          <w:p w14:paraId="50F0C26E" w14:textId="77777777" w:rsidR="00F61137" w:rsidRPr="00DD3C89" w:rsidRDefault="00F61137" w:rsidP="00541012">
            <w:pPr>
              <w:jc w:val="center"/>
              <w:rPr>
                <w:sz w:val="20"/>
              </w:rPr>
            </w:pPr>
            <w:r w:rsidRPr="00DD3C89">
              <w:rPr>
                <w:sz w:val="20"/>
              </w:rPr>
              <w:t>o</w:t>
            </w:r>
          </w:p>
        </w:tc>
      </w:tr>
      <w:tr w:rsidR="00F61137" w:rsidRPr="00DD3C89" w14:paraId="2FC6EBAA" w14:textId="77777777" w:rsidTr="006B69A8">
        <w:trPr>
          <w:trHeight w:val="312"/>
        </w:trPr>
        <w:tc>
          <w:tcPr>
            <w:tcW w:w="6600" w:type="dxa"/>
            <w:tcBorders>
              <w:top w:val="nil"/>
              <w:left w:val="single" w:sz="4" w:space="0" w:color="auto"/>
              <w:bottom w:val="single" w:sz="4" w:space="0" w:color="auto"/>
              <w:right w:val="single" w:sz="4" w:space="0" w:color="auto"/>
            </w:tcBorders>
            <w:shd w:val="clear" w:color="auto" w:fill="auto"/>
            <w:noWrap/>
            <w:vAlign w:val="bottom"/>
            <w:hideMark/>
          </w:tcPr>
          <w:p w14:paraId="590CA8A2" w14:textId="77777777" w:rsidR="00F61137" w:rsidRPr="00DD3C89" w:rsidRDefault="00F61137" w:rsidP="00541012">
            <w:pPr>
              <w:rPr>
                <w:sz w:val="20"/>
              </w:rPr>
            </w:pPr>
            <w:r w:rsidRPr="00DD3C89">
              <w:rPr>
                <w:sz w:val="20"/>
              </w:rPr>
              <w:t>Citlivá zemní směrová nadproudová ochrana(</w:t>
            </w:r>
            <w:proofErr w:type="spellStart"/>
            <w:proofErr w:type="gramStart"/>
            <w:r w:rsidRPr="00DD3C89">
              <w:rPr>
                <w:sz w:val="20"/>
              </w:rPr>
              <w:t>wattmetric,konduktanční</w:t>
            </w:r>
            <w:proofErr w:type="spellEnd"/>
            <w:proofErr w:type="gramEnd"/>
            <w:r w:rsidRPr="00DD3C89">
              <w:rPr>
                <w:sz w:val="20"/>
              </w:rPr>
              <w:t>)</w:t>
            </w:r>
          </w:p>
        </w:tc>
        <w:tc>
          <w:tcPr>
            <w:tcW w:w="2169" w:type="dxa"/>
            <w:tcBorders>
              <w:top w:val="nil"/>
              <w:left w:val="nil"/>
              <w:bottom w:val="single" w:sz="4" w:space="0" w:color="auto"/>
              <w:right w:val="single" w:sz="4" w:space="0" w:color="auto"/>
            </w:tcBorders>
            <w:shd w:val="clear" w:color="auto" w:fill="auto"/>
            <w:noWrap/>
            <w:vAlign w:val="bottom"/>
            <w:hideMark/>
          </w:tcPr>
          <w:p w14:paraId="55AE2EFC" w14:textId="77777777" w:rsidR="00F61137" w:rsidRPr="00DD3C89" w:rsidRDefault="00F61137" w:rsidP="00541012">
            <w:pPr>
              <w:jc w:val="center"/>
              <w:rPr>
                <w:sz w:val="20"/>
              </w:rPr>
            </w:pPr>
            <w:r w:rsidRPr="00DD3C89">
              <w:rPr>
                <w:sz w:val="20"/>
              </w:rPr>
              <w:t>67Ns</w:t>
            </w:r>
            <w:r>
              <w:rPr>
                <w:sz w:val="20"/>
              </w:rPr>
              <w:t>*</w:t>
            </w:r>
          </w:p>
        </w:tc>
        <w:tc>
          <w:tcPr>
            <w:tcW w:w="1584" w:type="dxa"/>
            <w:tcBorders>
              <w:top w:val="nil"/>
              <w:left w:val="nil"/>
              <w:bottom w:val="single" w:sz="4" w:space="0" w:color="auto"/>
              <w:right w:val="single" w:sz="4" w:space="0" w:color="auto"/>
            </w:tcBorders>
            <w:shd w:val="clear" w:color="auto" w:fill="auto"/>
            <w:noWrap/>
            <w:vAlign w:val="bottom"/>
            <w:hideMark/>
          </w:tcPr>
          <w:p w14:paraId="164D551D" w14:textId="77777777" w:rsidR="00F61137" w:rsidRPr="00DD3C89" w:rsidRDefault="00F61137" w:rsidP="00541012">
            <w:pPr>
              <w:jc w:val="center"/>
              <w:rPr>
                <w:sz w:val="20"/>
              </w:rPr>
            </w:pPr>
            <w:r w:rsidRPr="00DD3C89">
              <w:rPr>
                <w:sz w:val="20"/>
              </w:rPr>
              <w:t>o</w:t>
            </w:r>
          </w:p>
        </w:tc>
      </w:tr>
      <w:tr w:rsidR="00F61137" w:rsidRPr="00DD3C89" w14:paraId="1DABBE61" w14:textId="77777777" w:rsidTr="006B69A8">
        <w:trPr>
          <w:trHeight w:val="312"/>
        </w:trPr>
        <w:tc>
          <w:tcPr>
            <w:tcW w:w="6600" w:type="dxa"/>
            <w:tcBorders>
              <w:top w:val="nil"/>
              <w:left w:val="single" w:sz="4" w:space="0" w:color="auto"/>
              <w:bottom w:val="single" w:sz="4" w:space="0" w:color="auto"/>
              <w:right w:val="single" w:sz="4" w:space="0" w:color="auto"/>
            </w:tcBorders>
            <w:shd w:val="clear" w:color="auto" w:fill="auto"/>
            <w:noWrap/>
            <w:vAlign w:val="bottom"/>
            <w:hideMark/>
          </w:tcPr>
          <w:p w14:paraId="7D4BA016" w14:textId="77777777" w:rsidR="00F61137" w:rsidRPr="00DD3C89" w:rsidRDefault="00F61137" w:rsidP="00541012">
            <w:pPr>
              <w:rPr>
                <w:sz w:val="20"/>
              </w:rPr>
            </w:pPr>
            <w:r w:rsidRPr="00DD3C89">
              <w:rPr>
                <w:sz w:val="20"/>
              </w:rPr>
              <w:t>Kontrola měřících proudových a napěťových obvodů</w:t>
            </w:r>
          </w:p>
        </w:tc>
        <w:tc>
          <w:tcPr>
            <w:tcW w:w="2169" w:type="dxa"/>
            <w:tcBorders>
              <w:top w:val="nil"/>
              <w:left w:val="nil"/>
              <w:bottom w:val="single" w:sz="4" w:space="0" w:color="auto"/>
              <w:right w:val="single" w:sz="4" w:space="0" w:color="auto"/>
            </w:tcBorders>
            <w:shd w:val="clear" w:color="auto" w:fill="auto"/>
            <w:noWrap/>
            <w:vAlign w:val="bottom"/>
            <w:hideMark/>
          </w:tcPr>
          <w:p w14:paraId="59496932" w14:textId="77777777" w:rsidR="00F61137" w:rsidRPr="00DD3C89" w:rsidRDefault="00F61137" w:rsidP="00541012">
            <w:pPr>
              <w:jc w:val="center"/>
              <w:rPr>
                <w:sz w:val="20"/>
              </w:rPr>
            </w:pPr>
            <w:r w:rsidRPr="00DD3C89">
              <w:rPr>
                <w:sz w:val="20"/>
              </w:rPr>
              <w:t> </w:t>
            </w:r>
          </w:p>
        </w:tc>
        <w:tc>
          <w:tcPr>
            <w:tcW w:w="1584" w:type="dxa"/>
            <w:tcBorders>
              <w:top w:val="nil"/>
              <w:left w:val="nil"/>
              <w:bottom w:val="single" w:sz="4" w:space="0" w:color="auto"/>
              <w:right w:val="single" w:sz="4" w:space="0" w:color="auto"/>
            </w:tcBorders>
            <w:shd w:val="clear" w:color="auto" w:fill="auto"/>
            <w:noWrap/>
            <w:vAlign w:val="bottom"/>
            <w:hideMark/>
          </w:tcPr>
          <w:p w14:paraId="70559115" w14:textId="0D8E5CA4" w:rsidR="00F61137" w:rsidRPr="00DD3C89" w:rsidRDefault="001E3FDD" w:rsidP="00541012">
            <w:pPr>
              <w:jc w:val="center"/>
              <w:rPr>
                <w:sz w:val="20"/>
              </w:rPr>
            </w:pPr>
            <w:r>
              <w:rPr>
                <w:sz w:val="20"/>
              </w:rPr>
              <w:t>o</w:t>
            </w:r>
          </w:p>
        </w:tc>
      </w:tr>
      <w:tr w:rsidR="00F61137" w:rsidRPr="00DD3C89" w14:paraId="2DA21643" w14:textId="77777777" w:rsidTr="006B69A8">
        <w:trPr>
          <w:trHeight w:val="312"/>
        </w:trPr>
        <w:tc>
          <w:tcPr>
            <w:tcW w:w="6600" w:type="dxa"/>
            <w:tcBorders>
              <w:top w:val="nil"/>
              <w:left w:val="single" w:sz="4" w:space="0" w:color="auto"/>
              <w:bottom w:val="single" w:sz="4" w:space="0" w:color="auto"/>
              <w:right w:val="single" w:sz="4" w:space="0" w:color="auto"/>
            </w:tcBorders>
            <w:shd w:val="clear" w:color="auto" w:fill="auto"/>
            <w:noWrap/>
            <w:vAlign w:val="bottom"/>
            <w:hideMark/>
          </w:tcPr>
          <w:p w14:paraId="60B34A81" w14:textId="77777777" w:rsidR="00F61137" w:rsidRPr="00DD3C89" w:rsidRDefault="00F61137" w:rsidP="00541012">
            <w:pPr>
              <w:rPr>
                <w:sz w:val="20"/>
              </w:rPr>
            </w:pPr>
            <w:proofErr w:type="spellStart"/>
            <w:proofErr w:type="gramStart"/>
            <w:r w:rsidRPr="00DD3C89">
              <w:rPr>
                <w:sz w:val="20"/>
              </w:rPr>
              <w:t>Nadfrekvenční,podfrekvenční</w:t>
            </w:r>
            <w:proofErr w:type="spellEnd"/>
            <w:proofErr w:type="gramEnd"/>
            <w:r w:rsidRPr="00DD3C89">
              <w:rPr>
                <w:sz w:val="20"/>
              </w:rPr>
              <w:t xml:space="preserve"> ochrana</w:t>
            </w:r>
          </w:p>
        </w:tc>
        <w:tc>
          <w:tcPr>
            <w:tcW w:w="2169" w:type="dxa"/>
            <w:tcBorders>
              <w:top w:val="nil"/>
              <w:left w:val="nil"/>
              <w:bottom w:val="single" w:sz="4" w:space="0" w:color="auto"/>
              <w:right w:val="single" w:sz="4" w:space="0" w:color="auto"/>
            </w:tcBorders>
            <w:shd w:val="clear" w:color="auto" w:fill="auto"/>
            <w:noWrap/>
            <w:vAlign w:val="bottom"/>
            <w:hideMark/>
          </w:tcPr>
          <w:p w14:paraId="593E2AB4" w14:textId="77777777" w:rsidR="00F61137" w:rsidRPr="00DD3C89" w:rsidRDefault="00F61137" w:rsidP="00541012">
            <w:pPr>
              <w:jc w:val="center"/>
              <w:rPr>
                <w:sz w:val="20"/>
              </w:rPr>
            </w:pPr>
            <w:r w:rsidRPr="00DD3C89">
              <w:rPr>
                <w:sz w:val="20"/>
              </w:rPr>
              <w:t>81</w:t>
            </w:r>
          </w:p>
        </w:tc>
        <w:tc>
          <w:tcPr>
            <w:tcW w:w="1584" w:type="dxa"/>
            <w:tcBorders>
              <w:top w:val="nil"/>
              <w:left w:val="nil"/>
              <w:bottom w:val="single" w:sz="4" w:space="0" w:color="auto"/>
              <w:right w:val="single" w:sz="4" w:space="0" w:color="auto"/>
            </w:tcBorders>
            <w:shd w:val="clear" w:color="auto" w:fill="auto"/>
            <w:noWrap/>
            <w:vAlign w:val="bottom"/>
            <w:hideMark/>
          </w:tcPr>
          <w:p w14:paraId="40F90E30" w14:textId="77777777" w:rsidR="00F61137" w:rsidRPr="00DD3C89" w:rsidRDefault="00F61137" w:rsidP="00541012">
            <w:pPr>
              <w:jc w:val="center"/>
              <w:rPr>
                <w:sz w:val="20"/>
              </w:rPr>
            </w:pPr>
            <w:r w:rsidRPr="00DD3C89">
              <w:rPr>
                <w:sz w:val="20"/>
              </w:rPr>
              <w:t>o</w:t>
            </w:r>
          </w:p>
        </w:tc>
      </w:tr>
      <w:tr w:rsidR="00F61137" w:rsidRPr="00DD3C89" w14:paraId="43195F6C" w14:textId="77777777" w:rsidTr="006B69A8">
        <w:trPr>
          <w:trHeight w:val="312"/>
        </w:trPr>
        <w:tc>
          <w:tcPr>
            <w:tcW w:w="6600" w:type="dxa"/>
            <w:tcBorders>
              <w:top w:val="nil"/>
              <w:left w:val="single" w:sz="4" w:space="0" w:color="auto"/>
              <w:bottom w:val="single" w:sz="4" w:space="0" w:color="auto"/>
              <w:right w:val="single" w:sz="4" w:space="0" w:color="auto"/>
            </w:tcBorders>
            <w:shd w:val="clear" w:color="auto" w:fill="auto"/>
            <w:noWrap/>
            <w:vAlign w:val="bottom"/>
            <w:hideMark/>
          </w:tcPr>
          <w:p w14:paraId="3E3CE57A" w14:textId="77777777" w:rsidR="00F61137" w:rsidRPr="00DD3C89" w:rsidRDefault="00F61137" w:rsidP="00541012">
            <w:pPr>
              <w:rPr>
                <w:sz w:val="20"/>
              </w:rPr>
            </w:pPr>
            <w:r w:rsidRPr="00DD3C89">
              <w:rPr>
                <w:sz w:val="20"/>
              </w:rPr>
              <w:t>Lokátor vzdálenost poruchy (</w:t>
            </w:r>
            <w:proofErr w:type="spellStart"/>
            <w:r w:rsidRPr="00DD3C89">
              <w:rPr>
                <w:sz w:val="20"/>
              </w:rPr>
              <w:t>Fault</w:t>
            </w:r>
            <w:proofErr w:type="spellEnd"/>
            <w:r w:rsidRPr="00DD3C89">
              <w:rPr>
                <w:sz w:val="20"/>
              </w:rPr>
              <w:t xml:space="preserve"> </w:t>
            </w:r>
            <w:proofErr w:type="spellStart"/>
            <w:r w:rsidRPr="00DD3C89">
              <w:rPr>
                <w:sz w:val="20"/>
              </w:rPr>
              <w:t>locator</w:t>
            </w:r>
            <w:proofErr w:type="spellEnd"/>
            <w:r w:rsidRPr="00DD3C89">
              <w:rPr>
                <w:sz w:val="20"/>
              </w:rPr>
              <w:t xml:space="preserve">) 3 sekce start od </w:t>
            </w:r>
            <w:proofErr w:type="spellStart"/>
            <w:r w:rsidRPr="00DD3C89">
              <w:rPr>
                <w:sz w:val="20"/>
              </w:rPr>
              <w:t>trip</w:t>
            </w:r>
            <w:proofErr w:type="spellEnd"/>
            <w:r w:rsidRPr="00DD3C89">
              <w:rPr>
                <w:sz w:val="20"/>
              </w:rPr>
              <w:t xml:space="preserve"> funkcí</w:t>
            </w:r>
          </w:p>
        </w:tc>
        <w:tc>
          <w:tcPr>
            <w:tcW w:w="2169" w:type="dxa"/>
            <w:tcBorders>
              <w:top w:val="nil"/>
              <w:left w:val="nil"/>
              <w:bottom w:val="single" w:sz="4" w:space="0" w:color="auto"/>
              <w:right w:val="single" w:sz="4" w:space="0" w:color="auto"/>
            </w:tcBorders>
            <w:shd w:val="clear" w:color="auto" w:fill="auto"/>
            <w:noWrap/>
            <w:vAlign w:val="bottom"/>
            <w:hideMark/>
          </w:tcPr>
          <w:p w14:paraId="413C4AB1" w14:textId="77777777" w:rsidR="00F61137" w:rsidRPr="00DD3C89" w:rsidRDefault="00F61137" w:rsidP="00541012">
            <w:pPr>
              <w:jc w:val="center"/>
              <w:rPr>
                <w:sz w:val="20"/>
              </w:rPr>
            </w:pPr>
            <w:r w:rsidRPr="00DD3C89">
              <w:rPr>
                <w:sz w:val="20"/>
              </w:rPr>
              <w:t>FL</w:t>
            </w:r>
          </w:p>
        </w:tc>
        <w:tc>
          <w:tcPr>
            <w:tcW w:w="1584" w:type="dxa"/>
            <w:tcBorders>
              <w:top w:val="nil"/>
              <w:left w:val="nil"/>
              <w:bottom w:val="single" w:sz="4" w:space="0" w:color="auto"/>
              <w:right w:val="single" w:sz="4" w:space="0" w:color="auto"/>
            </w:tcBorders>
            <w:shd w:val="clear" w:color="auto" w:fill="auto"/>
            <w:noWrap/>
            <w:vAlign w:val="bottom"/>
            <w:hideMark/>
          </w:tcPr>
          <w:p w14:paraId="410A4C2E" w14:textId="77777777" w:rsidR="00F61137" w:rsidRPr="00DD3C89" w:rsidRDefault="00F61137" w:rsidP="00541012">
            <w:pPr>
              <w:jc w:val="center"/>
              <w:rPr>
                <w:sz w:val="20"/>
              </w:rPr>
            </w:pPr>
            <w:r w:rsidRPr="00DD3C89">
              <w:rPr>
                <w:sz w:val="20"/>
              </w:rPr>
              <w:t>o</w:t>
            </w:r>
          </w:p>
        </w:tc>
      </w:tr>
      <w:tr w:rsidR="00F61137" w:rsidRPr="00DD3C89" w14:paraId="1A6CA5CC" w14:textId="77777777" w:rsidTr="006B69A8">
        <w:trPr>
          <w:trHeight w:val="312"/>
        </w:trPr>
        <w:tc>
          <w:tcPr>
            <w:tcW w:w="6600" w:type="dxa"/>
            <w:tcBorders>
              <w:top w:val="nil"/>
              <w:left w:val="single" w:sz="4" w:space="0" w:color="auto"/>
              <w:bottom w:val="double" w:sz="4" w:space="0" w:color="auto"/>
              <w:right w:val="single" w:sz="4" w:space="0" w:color="auto"/>
            </w:tcBorders>
            <w:shd w:val="clear" w:color="auto" w:fill="auto"/>
            <w:noWrap/>
            <w:vAlign w:val="bottom"/>
            <w:hideMark/>
          </w:tcPr>
          <w:p w14:paraId="3F6E7C7D" w14:textId="77777777" w:rsidR="00F61137" w:rsidRPr="00DD3C89" w:rsidRDefault="00F61137" w:rsidP="00541012">
            <w:pPr>
              <w:rPr>
                <w:sz w:val="20"/>
              </w:rPr>
            </w:pPr>
            <w:r w:rsidRPr="00DD3C89">
              <w:rPr>
                <w:sz w:val="20"/>
              </w:rPr>
              <w:t>Volně programovatelná logika</w:t>
            </w:r>
          </w:p>
        </w:tc>
        <w:tc>
          <w:tcPr>
            <w:tcW w:w="2169" w:type="dxa"/>
            <w:tcBorders>
              <w:top w:val="nil"/>
              <w:left w:val="nil"/>
              <w:bottom w:val="double" w:sz="4" w:space="0" w:color="auto"/>
              <w:right w:val="single" w:sz="4" w:space="0" w:color="auto"/>
            </w:tcBorders>
            <w:shd w:val="clear" w:color="auto" w:fill="auto"/>
            <w:noWrap/>
            <w:vAlign w:val="bottom"/>
            <w:hideMark/>
          </w:tcPr>
          <w:p w14:paraId="0CAAA17A" w14:textId="77777777" w:rsidR="00F61137" w:rsidRPr="00DD3C89" w:rsidRDefault="00F61137" w:rsidP="00541012">
            <w:pPr>
              <w:jc w:val="center"/>
              <w:rPr>
                <w:sz w:val="20"/>
              </w:rPr>
            </w:pPr>
            <w:r w:rsidRPr="00DD3C89">
              <w:rPr>
                <w:sz w:val="20"/>
              </w:rPr>
              <w:t>CFC</w:t>
            </w:r>
          </w:p>
        </w:tc>
        <w:tc>
          <w:tcPr>
            <w:tcW w:w="1584" w:type="dxa"/>
            <w:tcBorders>
              <w:top w:val="nil"/>
              <w:left w:val="nil"/>
              <w:bottom w:val="double" w:sz="4" w:space="0" w:color="auto"/>
              <w:right w:val="single" w:sz="4" w:space="0" w:color="auto"/>
            </w:tcBorders>
            <w:shd w:val="clear" w:color="auto" w:fill="auto"/>
            <w:noWrap/>
            <w:vAlign w:val="bottom"/>
            <w:hideMark/>
          </w:tcPr>
          <w:p w14:paraId="0901858A" w14:textId="77777777" w:rsidR="00F61137" w:rsidRPr="00DD3C89" w:rsidRDefault="00F61137" w:rsidP="00541012">
            <w:pPr>
              <w:jc w:val="center"/>
              <w:rPr>
                <w:sz w:val="20"/>
              </w:rPr>
            </w:pPr>
            <w:r w:rsidRPr="00DD3C89">
              <w:rPr>
                <w:sz w:val="20"/>
              </w:rPr>
              <w:t>x</w:t>
            </w:r>
          </w:p>
        </w:tc>
      </w:tr>
      <w:tr w:rsidR="00F61137" w:rsidRPr="00DD3C89" w14:paraId="42FF0809" w14:textId="77777777" w:rsidTr="006B69A8">
        <w:trPr>
          <w:trHeight w:val="312"/>
        </w:trPr>
        <w:tc>
          <w:tcPr>
            <w:tcW w:w="10353" w:type="dxa"/>
            <w:gridSpan w:val="3"/>
            <w:tcBorders>
              <w:top w:val="double" w:sz="4" w:space="0" w:color="auto"/>
              <w:left w:val="single" w:sz="4" w:space="0" w:color="auto"/>
              <w:bottom w:val="single" w:sz="4" w:space="0" w:color="auto"/>
              <w:right w:val="single" w:sz="4" w:space="0" w:color="auto"/>
            </w:tcBorders>
            <w:shd w:val="clear" w:color="auto" w:fill="auto"/>
            <w:noWrap/>
            <w:vAlign w:val="bottom"/>
          </w:tcPr>
          <w:p w14:paraId="55215275" w14:textId="77777777" w:rsidR="00F61137" w:rsidRDefault="00F61137" w:rsidP="00541012">
            <w:pPr>
              <w:rPr>
                <w:sz w:val="20"/>
              </w:rPr>
            </w:pPr>
            <w:r>
              <w:rPr>
                <w:sz w:val="20"/>
              </w:rPr>
              <w:t>Poznámky:</w:t>
            </w:r>
          </w:p>
          <w:p w14:paraId="7A653A0D" w14:textId="77777777" w:rsidR="00F61137" w:rsidRDefault="00F61137" w:rsidP="00541012">
            <w:pPr>
              <w:rPr>
                <w:sz w:val="20"/>
              </w:rPr>
            </w:pPr>
            <w:r w:rsidRPr="00DD3C89">
              <w:rPr>
                <w:sz w:val="20"/>
              </w:rPr>
              <w:t xml:space="preserve">x – </w:t>
            </w:r>
            <w:proofErr w:type="gramStart"/>
            <w:r w:rsidRPr="00DD3C89">
              <w:rPr>
                <w:sz w:val="20"/>
              </w:rPr>
              <w:t>basic - povin</w:t>
            </w:r>
            <w:r>
              <w:rPr>
                <w:sz w:val="20"/>
              </w:rPr>
              <w:t>n</w:t>
            </w:r>
            <w:r w:rsidRPr="00DD3C89">
              <w:rPr>
                <w:sz w:val="20"/>
              </w:rPr>
              <w:t>á</w:t>
            </w:r>
            <w:proofErr w:type="gramEnd"/>
            <w:r w:rsidRPr="00DD3C89">
              <w:rPr>
                <w:sz w:val="20"/>
              </w:rPr>
              <w:t xml:space="preserve"> funkce / o - </w:t>
            </w:r>
            <w:proofErr w:type="spellStart"/>
            <w:r w:rsidRPr="00DD3C89">
              <w:rPr>
                <w:sz w:val="20"/>
              </w:rPr>
              <w:t>option</w:t>
            </w:r>
            <w:proofErr w:type="spellEnd"/>
            <w:r w:rsidRPr="00DD3C89">
              <w:rPr>
                <w:sz w:val="20"/>
              </w:rPr>
              <w:t xml:space="preserve"> - volitelná funkce pro</w:t>
            </w:r>
            <w:r>
              <w:rPr>
                <w:sz w:val="20"/>
              </w:rPr>
              <w:t xml:space="preserve"> měření se 4 proudovými a 3 napěťovými vstupy</w:t>
            </w:r>
          </w:p>
          <w:p w14:paraId="187105FA" w14:textId="77777777" w:rsidR="00F61137" w:rsidRPr="00DD3C89" w:rsidRDefault="00F61137" w:rsidP="00541012">
            <w:pPr>
              <w:rPr>
                <w:sz w:val="20"/>
              </w:rPr>
            </w:pPr>
            <w:r>
              <w:rPr>
                <w:sz w:val="20"/>
              </w:rPr>
              <w:t>*</w:t>
            </w:r>
            <w:r w:rsidRPr="00DD3C89">
              <w:rPr>
                <w:sz w:val="20"/>
              </w:rPr>
              <w:t xml:space="preserve">Funkce </w:t>
            </w:r>
            <w:proofErr w:type="gramStart"/>
            <w:r w:rsidRPr="00DD3C89">
              <w:rPr>
                <w:sz w:val="20"/>
              </w:rPr>
              <w:t>67N</w:t>
            </w:r>
            <w:proofErr w:type="gramEnd"/>
            <w:r w:rsidRPr="00DD3C89">
              <w:rPr>
                <w:sz w:val="20"/>
              </w:rPr>
              <w:t xml:space="preserve"> a 67Ns musí být aktivní současně a nezávisle na sobě</w:t>
            </w:r>
          </w:p>
        </w:tc>
      </w:tr>
    </w:tbl>
    <w:p w14:paraId="112A88B7" w14:textId="5AD3C420" w:rsidR="0045786C" w:rsidRDefault="0045786C" w:rsidP="006B69A8">
      <w:r w:rsidRPr="002A2178">
        <w:rPr>
          <w:i/>
        </w:rPr>
        <w:t xml:space="preserve">Tab. </w:t>
      </w:r>
      <w:r>
        <w:rPr>
          <w:i/>
        </w:rPr>
        <w:t>1</w:t>
      </w:r>
      <w:r w:rsidR="00FC1603">
        <w:rPr>
          <w:i/>
        </w:rPr>
        <w:t>0</w:t>
      </w:r>
      <w:r w:rsidRPr="002A2178">
        <w:rPr>
          <w:i/>
        </w:rPr>
        <w:t xml:space="preserve">: </w:t>
      </w:r>
      <w:r>
        <w:rPr>
          <w:i/>
        </w:rPr>
        <w:t>Ochranné funkce integrované do RTU</w:t>
      </w:r>
    </w:p>
    <w:p w14:paraId="1BEB45E8" w14:textId="5D5478BF" w:rsidR="00276305" w:rsidRDefault="00F61137" w:rsidP="006B69A8">
      <w:pPr>
        <w:pStyle w:val="Nadpis3"/>
        <w:jc w:val="both"/>
      </w:pPr>
      <w:r>
        <w:lastRenderedPageBreak/>
        <w:t>Signalizace ochranných funkcí se předpokládá přenášet softwarově. V případě, že bude přenášena prostřednictvím binárních vstupů, je nutné o tyto navýšit minimální počet uvedený v tabulce tohoto článku.</w:t>
      </w:r>
    </w:p>
    <w:p w14:paraId="2C98A379" w14:textId="71E13556" w:rsidR="00C13092" w:rsidRDefault="00C13092" w:rsidP="006B69A8">
      <w:pPr>
        <w:pStyle w:val="Nadpis2"/>
      </w:pPr>
      <w:proofErr w:type="spellStart"/>
      <w:r>
        <w:t>Option</w:t>
      </w:r>
      <w:proofErr w:type="spellEnd"/>
    </w:p>
    <w:p w14:paraId="4967C4DC" w14:textId="479CC22C" w:rsidR="00F61137" w:rsidRDefault="00F61137" w:rsidP="00F61137">
      <w:r>
        <w:t>Níže uvedené varianty bude možné doplnit ke všem výše uvedeným kategoriím v následujících maximálních počtech:</w:t>
      </w:r>
    </w:p>
    <w:p w14:paraId="22EB7884" w14:textId="2E030918" w:rsidR="00F61137" w:rsidRDefault="00F61137" w:rsidP="00F61137">
      <w:pPr>
        <w:pStyle w:val="Odstavecseseznamem"/>
        <w:numPr>
          <w:ilvl w:val="0"/>
          <w:numId w:val="57"/>
        </w:numPr>
      </w:pPr>
      <w:proofErr w:type="spellStart"/>
      <w:r>
        <w:t>Option</w:t>
      </w:r>
      <w:proofErr w:type="spellEnd"/>
      <w:r>
        <w:t xml:space="preserve"> 1 a </w:t>
      </w:r>
      <w:proofErr w:type="spellStart"/>
      <w:r w:rsidR="007579AB">
        <w:t>O</w:t>
      </w:r>
      <w:r>
        <w:t>ption</w:t>
      </w:r>
      <w:proofErr w:type="spellEnd"/>
      <w:r>
        <w:t xml:space="preserve"> 2 – 3x</w:t>
      </w:r>
    </w:p>
    <w:p w14:paraId="081B5509" w14:textId="0A67DC9D" w:rsidR="00F61137" w:rsidRDefault="00F61137" w:rsidP="00F61137">
      <w:pPr>
        <w:pStyle w:val="Odstavecseseznamem"/>
        <w:numPr>
          <w:ilvl w:val="0"/>
          <w:numId w:val="57"/>
        </w:numPr>
      </w:pPr>
      <w:proofErr w:type="spellStart"/>
      <w:r>
        <w:t>Option</w:t>
      </w:r>
      <w:proofErr w:type="spellEnd"/>
      <w:r>
        <w:t xml:space="preserve"> 3 – 1x</w:t>
      </w:r>
    </w:p>
    <w:p w14:paraId="4D873652" w14:textId="05B00215" w:rsidR="00F61137" w:rsidRDefault="00F61137" w:rsidP="00F61137">
      <w:pPr>
        <w:pStyle w:val="Odstavecseseznamem"/>
        <w:numPr>
          <w:ilvl w:val="0"/>
          <w:numId w:val="57"/>
        </w:numPr>
      </w:pPr>
      <w:proofErr w:type="spellStart"/>
      <w:r>
        <w:t>Option</w:t>
      </w:r>
      <w:proofErr w:type="spellEnd"/>
      <w:r>
        <w:t xml:space="preserve"> 4 – 1x</w:t>
      </w:r>
    </w:p>
    <w:p w14:paraId="138FEEFD" w14:textId="3F87A106" w:rsidR="006E6FB3" w:rsidRDefault="006E6FB3">
      <w:pPr>
        <w:pStyle w:val="Odstavecseseznamem"/>
        <w:numPr>
          <w:ilvl w:val="0"/>
          <w:numId w:val="57"/>
        </w:numPr>
      </w:pPr>
      <w:proofErr w:type="spellStart"/>
      <w:r>
        <w:t>Option</w:t>
      </w:r>
      <w:proofErr w:type="spellEnd"/>
      <w:r>
        <w:t xml:space="preserve"> 5 – 1x</w:t>
      </w:r>
      <w:r w:rsidR="006D56D3">
        <w:t xml:space="preserve"> (</w:t>
      </w:r>
      <w:r w:rsidR="00624338">
        <w:t>pouze pro kategorie 1,</w:t>
      </w:r>
      <w:r w:rsidR="00C6679D">
        <w:t xml:space="preserve"> </w:t>
      </w:r>
      <w:r w:rsidR="00624338">
        <w:t xml:space="preserve">2 a </w:t>
      </w:r>
      <w:r w:rsidR="00FF4BF6">
        <w:t>4</w:t>
      </w:r>
      <w:r w:rsidR="00624338">
        <w:t>)</w:t>
      </w:r>
    </w:p>
    <w:p w14:paraId="4C4C8265" w14:textId="77777777" w:rsidR="00F61137" w:rsidRDefault="00F61137">
      <w:pPr>
        <w:pStyle w:val="Odstavecseseznamem"/>
      </w:pPr>
    </w:p>
    <w:p w14:paraId="5B5FC183" w14:textId="4FFA1E43" w:rsidR="00C13092" w:rsidRDefault="00C13092" w:rsidP="00C13092">
      <w:pPr>
        <w:pStyle w:val="Nadpis3"/>
      </w:pPr>
      <w:proofErr w:type="spellStart"/>
      <w:r>
        <w:t>Option</w:t>
      </w:r>
      <w:proofErr w:type="spellEnd"/>
      <w:r>
        <w:t xml:space="preserve"> 1</w:t>
      </w:r>
    </w:p>
    <w:p w14:paraId="26DCE52A" w14:textId="77777777" w:rsidR="00C13092" w:rsidRPr="00C13092" w:rsidRDefault="00C13092"/>
    <w:tbl>
      <w:tblPr>
        <w:tblStyle w:val="Mkatabulky"/>
        <w:tblW w:w="0" w:type="auto"/>
        <w:tblLook w:val="04A0" w:firstRow="1" w:lastRow="0" w:firstColumn="1" w:lastColumn="0" w:noHBand="0" w:noVBand="1"/>
      </w:tblPr>
      <w:tblGrid>
        <w:gridCol w:w="1186"/>
        <w:gridCol w:w="1186"/>
        <w:gridCol w:w="1186"/>
        <w:gridCol w:w="1186"/>
        <w:gridCol w:w="1186"/>
        <w:gridCol w:w="2429"/>
      </w:tblGrid>
      <w:tr w:rsidR="00276305" w14:paraId="74B141CE" w14:textId="77777777" w:rsidTr="006B69A8">
        <w:tc>
          <w:tcPr>
            <w:tcW w:w="3558" w:type="dxa"/>
            <w:gridSpan w:val="3"/>
            <w:vAlign w:val="center"/>
          </w:tcPr>
          <w:p w14:paraId="22647D34" w14:textId="77777777" w:rsidR="00276305" w:rsidRDefault="00276305" w:rsidP="00541012">
            <w:pPr>
              <w:jc w:val="center"/>
            </w:pPr>
            <w:r>
              <w:t>Měřicí vstupy napětí (z PTN)</w:t>
            </w:r>
          </w:p>
        </w:tc>
        <w:tc>
          <w:tcPr>
            <w:tcW w:w="4801" w:type="dxa"/>
            <w:gridSpan w:val="3"/>
            <w:vAlign w:val="center"/>
          </w:tcPr>
          <w:p w14:paraId="042403C5" w14:textId="77777777" w:rsidR="00276305" w:rsidRDefault="00276305" w:rsidP="00541012">
            <w:pPr>
              <w:jc w:val="center"/>
            </w:pPr>
            <w:r>
              <w:t>Měřicí vstupy proudu</w:t>
            </w:r>
          </w:p>
        </w:tc>
      </w:tr>
      <w:tr w:rsidR="00276305" w14:paraId="14CDCA86" w14:textId="77777777" w:rsidTr="006B69A8">
        <w:tc>
          <w:tcPr>
            <w:tcW w:w="1186" w:type="dxa"/>
            <w:vAlign w:val="center"/>
          </w:tcPr>
          <w:p w14:paraId="12E53AB5" w14:textId="77777777" w:rsidR="00276305" w:rsidRDefault="00276305" w:rsidP="00541012">
            <w:pPr>
              <w:jc w:val="center"/>
            </w:pPr>
            <w:r>
              <w:t>Počet</w:t>
            </w:r>
          </w:p>
        </w:tc>
        <w:tc>
          <w:tcPr>
            <w:tcW w:w="1186" w:type="dxa"/>
            <w:vAlign w:val="center"/>
          </w:tcPr>
          <w:p w14:paraId="7F09FFC0" w14:textId="77777777" w:rsidR="00276305" w:rsidRPr="005F433D" w:rsidRDefault="00276305" w:rsidP="00541012">
            <w:pPr>
              <w:jc w:val="center"/>
            </w:pPr>
            <w:r>
              <w:t xml:space="preserve">Jmenovitý rozsah </w:t>
            </w:r>
            <w:r>
              <w:rPr>
                <w:lang w:val="en-US"/>
              </w:rPr>
              <w:t>[V]</w:t>
            </w:r>
          </w:p>
        </w:tc>
        <w:tc>
          <w:tcPr>
            <w:tcW w:w="1186" w:type="dxa"/>
            <w:vAlign w:val="center"/>
          </w:tcPr>
          <w:p w14:paraId="3DA56C53" w14:textId="77777777" w:rsidR="00276305" w:rsidRDefault="00276305" w:rsidP="00541012">
            <w:pPr>
              <w:jc w:val="center"/>
            </w:pPr>
            <w:r>
              <w:t>Přetížení</w:t>
            </w:r>
          </w:p>
          <w:p w14:paraId="0E39847F" w14:textId="77777777" w:rsidR="00276305" w:rsidRDefault="00276305" w:rsidP="00541012">
            <w:pPr>
              <w:jc w:val="center"/>
            </w:pPr>
            <w:r>
              <w:t>min.</w:t>
            </w:r>
          </w:p>
          <w:p w14:paraId="4F9CB588" w14:textId="77777777" w:rsidR="00276305" w:rsidRPr="005F433D" w:rsidRDefault="00276305" w:rsidP="00541012">
            <w:pPr>
              <w:jc w:val="center"/>
            </w:pPr>
            <w:r>
              <w:rPr>
                <w:lang w:val="en-US"/>
              </w:rPr>
              <w:t>[V]</w:t>
            </w:r>
          </w:p>
        </w:tc>
        <w:tc>
          <w:tcPr>
            <w:tcW w:w="1186" w:type="dxa"/>
            <w:vAlign w:val="center"/>
          </w:tcPr>
          <w:p w14:paraId="49ED017D" w14:textId="77777777" w:rsidR="00276305" w:rsidRDefault="00276305" w:rsidP="00541012">
            <w:pPr>
              <w:jc w:val="center"/>
            </w:pPr>
            <w:r>
              <w:t>Počet</w:t>
            </w:r>
          </w:p>
        </w:tc>
        <w:tc>
          <w:tcPr>
            <w:tcW w:w="1186" w:type="dxa"/>
            <w:vAlign w:val="center"/>
          </w:tcPr>
          <w:p w14:paraId="245F0582" w14:textId="77777777" w:rsidR="00276305" w:rsidRDefault="00276305" w:rsidP="00541012">
            <w:pPr>
              <w:jc w:val="center"/>
            </w:pPr>
            <w:r>
              <w:t xml:space="preserve">Jmenovitý rozsah </w:t>
            </w:r>
            <w:r>
              <w:rPr>
                <w:lang w:val="en-US"/>
              </w:rPr>
              <w:t>[A]</w:t>
            </w:r>
          </w:p>
        </w:tc>
        <w:tc>
          <w:tcPr>
            <w:tcW w:w="2429" w:type="dxa"/>
            <w:vAlign w:val="center"/>
          </w:tcPr>
          <w:p w14:paraId="6C6311AF" w14:textId="77777777" w:rsidR="00276305" w:rsidRDefault="00276305" w:rsidP="00541012">
            <w:pPr>
              <w:jc w:val="center"/>
            </w:pPr>
            <w:r>
              <w:t>Přetížení</w:t>
            </w:r>
          </w:p>
          <w:p w14:paraId="2FAA4F07" w14:textId="77777777" w:rsidR="00276305" w:rsidRDefault="00276305" w:rsidP="00541012">
            <w:pPr>
              <w:jc w:val="center"/>
            </w:pPr>
            <w:r>
              <w:t>min.</w:t>
            </w:r>
          </w:p>
          <w:p w14:paraId="33A67B1D" w14:textId="77777777" w:rsidR="00276305" w:rsidRDefault="00276305" w:rsidP="00541012">
            <w:pPr>
              <w:jc w:val="center"/>
            </w:pPr>
            <w:r>
              <w:rPr>
                <w:lang w:val="en-US"/>
              </w:rPr>
              <w:t>[A]</w:t>
            </w:r>
          </w:p>
        </w:tc>
      </w:tr>
      <w:tr w:rsidR="00276305" w14:paraId="000C7F45" w14:textId="77777777" w:rsidTr="006B69A8">
        <w:tc>
          <w:tcPr>
            <w:tcW w:w="1186" w:type="dxa"/>
            <w:vMerge w:val="restart"/>
            <w:vAlign w:val="center"/>
          </w:tcPr>
          <w:p w14:paraId="6A7A14A1" w14:textId="77777777" w:rsidR="00276305" w:rsidRDefault="00276305" w:rsidP="00541012">
            <w:pPr>
              <w:jc w:val="center"/>
            </w:pPr>
            <w:r>
              <w:t>3*</w:t>
            </w:r>
          </w:p>
        </w:tc>
        <w:tc>
          <w:tcPr>
            <w:tcW w:w="1186" w:type="dxa"/>
            <w:vMerge w:val="restart"/>
            <w:vAlign w:val="center"/>
          </w:tcPr>
          <w:p w14:paraId="68765687" w14:textId="77777777" w:rsidR="00276305" w:rsidRPr="0070216A" w:rsidRDefault="00276305" w:rsidP="00541012">
            <w:pPr>
              <w:jc w:val="center"/>
            </w:pPr>
            <w:r>
              <w:t xml:space="preserve">100 přesnost min. </w:t>
            </w:r>
            <w:r>
              <w:rPr>
                <w:rFonts w:cs="Arial"/>
              </w:rPr>
              <w:t>±</w:t>
            </w:r>
            <w:r>
              <w:t xml:space="preserve"> 0,5 </w:t>
            </w:r>
            <w:r>
              <w:rPr>
                <w:lang w:val="en-US"/>
              </w:rPr>
              <w:t>%</w:t>
            </w:r>
          </w:p>
        </w:tc>
        <w:tc>
          <w:tcPr>
            <w:tcW w:w="1186" w:type="dxa"/>
            <w:vMerge w:val="restart"/>
            <w:vAlign w:val="center"/>
          </w:tcPr>
          <w:p w14:paraId="1EE2646B" w14:textId="77777777" w:rsidR="00276305" w:rsidRDefault="00276305" w:rsidP="00541012">
            <w:pPr>
              <w:jc w:val="center"/>
            </w:pPr>
            <w:r>
              <w:t xml:space="preserve">120 </w:t>
            </w:r>
          </w:p>
          <w:p w14:paraId="6E331B82" w14:textId="77777777" w:rsidR="00276305" w:rsidRDefault="00276305" w:rsidP="00541012">
            <w:pPr>
              <w:jc w:val="center"/>
            </w:pPr>
            <w:r>
              <w:t>trvale</w:t>
            </w:r>
          </w:p>
        </w:tc>
        <w:tc>
          <w:tcPr>
            <w:tcW w:w="1186" w:type="dxa"/>
            <w:vMerge w:val="restart"/>
            <w:vAlign w:val="center"/>
          </w:tcPr>
          <w:p w14:paraId="39B344BC" w14:textId="77777777" w:rsidR="00276305" w:rsidRDefault="00276305" w:rsidP="00541012">
            <w:pPr>
              <w:jc w:val="center"/>
            </w:pPr>
            <w:r>
              <w:t>3*</w:t>
            </w:r>
          </w:p>
        </w:tc>
        <w:tc>
          <w:tcPr>
            <w:tcW w:w="1186" w:type="dxa"/>
            <w:vAlign w:val="center"/>
          </w:tcPr>
          <w:p w14:paraId="2D60B98A" w14:textId="77777777" w:rsidR="00276305" w:rsidRDefault="00276305" w:rsidP="00541012">
            <w:pPr>
              <w:jc w:val="center"/>
            </w:pPr>
            <w:r>
              <w:t xml:space="preserve">5 </w:t>
            </w:r>
          </w:p>
          <w:p w14:paraId="72BAA36B" w14:textId="77777777" w:rsidR="00276305" w:rsidRDefault="00276305" w:rsidP="00541012">
            <w:pPr>
              <w:jc w:val="center"/>
            </w:pPr>
            <w:r w:rsidRPr="00926E25">
              <w:t xml:space="preserve">přesnost </w:t>
            </w:r>
            <w:r>
              <w:t xml:space="preserve">min. </w:t>
            </w:r>
            <w:r w:rsidRPr="00926E25">
              <w:t>±0,5 %</w:t>
            </w:r>
          </w:p>
        </w:tc>
        <w:tc>
          <w:tcPr>
            <w:tcW w:w="2429" w:type="dxa"/>
            <w:vAlign w:val="center"/>
          </w:tcPr>
          <w:p w14:paraId="7D1C3A3A" w14:textId="77777777" w:rsidR="00276305" w:rsidRDefault="00276305" w:rsidP="00541012">
            <w:r>
              <w:t xml:space="preserve">      2x In 1 min.</w:t>
            </w:r>
          </w:p>
          <w:p w14:paraId="3EF2B4BD" w14:textId="77777777" w:rsidR="00276305" w:rsidRDefault="00276305" w:rsidP="00541012">
            <w:pPr>
              <w:jc w:val="center"/>
            </w:pPr>
            <w:r>
              <w:t>100 po 1 s</w:t>
            </w:r>
          </w:p>
        </w:tc>
      </w:tr>
      <w:tr w:rsidR="00276305" w14:paraId="23EA0B07" w14:textId="77777777" w:rsidTr="006B69A8">
        <w:tc>
          <w:tcPr>
            <w:tcW w:w="1186" w:type="dxa"/>
            <w:vMerge/>
            <w:vAlign w:val="center"/>
          </w:tcPr>
          <w:p w14:paraId="4A400D2D" w14:textId="77777777" w:rsidR="00276305" w:rsidRDefault="00276305" w:rsidP="00541012">
            <w:pPr>
              <w:jc w:val="center"/>
            </w:pPr>
          </w:p>
        </w:tc>
        <w:tc>
          <w:tcPr>
            <w:tcW w:w="1186" w:type="dxa"/>
            <w:vMerge/>
            <w:vAlign w:val="center"/>
          </w:tcPr>
          <w:p w14:paraId="164650AA" w14:textId="77777777" w:rsidR="00276305" w:rsidRDefault="00276305" w:rsidP="00541012">
            <w:pPr>
              <w:jc w:val="center"/>
            </w:pPr>
          </w:p>
        </w:tc>
        <w:tc>
          <w:tcPr>
            <w:tcW w:w="1186" w:type="dxa"/>
            <w:vMerge/>
            <w:vAlign w:val="center"/>
          </w:tcPr>
          <w:p w14:paraId="22915104" w14:textId="77777777" w:rsidR="00276305" w:rsidRDefault="00276305" w:rsidP="00541012">
            <w:pPr>
              <w:jc w:val="center"/>
            </w:pPr>
          </w:p>
        </w:tc>
        <w:tc>
          <w:tcPr>
            <w:tcW w:w="1186" w:type="dxa"/>
            <w:vMerge/>
            <w:vAlign w:val="center"/>
          </w:tcPr>
          <w:p w14:paraId="3BDDD654" w14:textId="77777777" w:rsidR="00276305" w:rsidRDefault="00276305" w:rsidP="00541012">
            <w:pPr>
              <w:jc w:val="center"/>
            </w:pPr>
          </w:p>
        </w:tc>
        <w:tc>
          <w:tcPr>
            <w:tcW w:w="1186" w:type="dxa"/>
            <w:vAlign w:val="center"/>
          </w:tcPr>
          <w:p w14:paraId="4874201E" w14:textId="77777777" w:rsidR="00276305" w:rsidRDefault="00276305" w:rsidP="00541012">
            <w:pPr>
              <w:jc w:val="center"/>
            </w:pPr>
            <w:r>
              <w:t>1</w:t>
            </w:r>
          </w:p>
          <w:p w14:paraId="2A01034E" w14:textId="77777777" w:rsidR="00276305" w:rsidRDefault="00276305" w:rsidP="00541012">
            <w:pPr>
              <w:jc w:val="center"/>
            </w:pPr>
            <w:r>
              <w:t>přesnost</w:t>
            </w:r>
          </w:p>
          <w:p w14:paraId="03E88A1A" w14:textId="77777777" w:rsidR="00276305" w:rsidRDefault="00276305" w:rsidP="00541012">
            <w:pPr>
              <w:jc w:val="center"/>
            </w:pPr>
            <w:r>
              <w:t xml:space="preserve">min. </w:t>
            </w:r>
            <w:r w:rsidRPr="00926E25">
              <w:t>±0,5 %</w:t>
            </w:r>
          </w:p>
        </w:tc>
        <w:tc>
          <w:tcPr>
            <w:tcW w:w="2429" w:type="dxa"/>
            <w:vAlign w:val="center"/>
          </w:tcPr>
          <w:p w14:paraId="0B06B4DB" w14:textId="77777777" w:rsidR="00276305" w:rsidRDefault="00276305" w:rsidP="00541012">
            <w:pPr>
              <w:jc w:val="center"/>
            </w:pPr>
            <w:r>
              <w:t>2x In 1 min.</w:t>
            </w:r>
          </w:p>
          <w:p w14:paraId="1B54EBE2" w14:textId="77777777" w:rsidR="00276305" w:rsidRDefault="00276305" w:rsidP="00541012">
            <w:pPr>
              <w:jc w:val="center"/>
            </w:pPr>
            <w:r>
              <w:t>100 po 1 s</w:t>
            </w:r>
          </w:p>
        </w:tc>
      </w:tr>
      <w:tr w:rsidR="00276305" w14:paraId="57369FFE" w14:textId="77777777" w:rsidTr="006B69A8">
        <w:trPr>
          <w:trHeight w:val="592"/>
        </w:trPr>
        <w:tc>
          <w:tcPr>
            <w:tcW w:w="3558" w:type="dxa"/>
            <w:gridSpan w:val="3"/>
            <w:vAlign w:val="center"/>
          </w:tcPr>
          <w:p w14:paraId="13E92612" w14:textId="77777777" w:rsidR="00276305" w:rsidRDefault="00276305" w:rsidP="00541012">
            <w:pPr>
              <w:jc w:val="center"/>
            </w:pPr>
            <w:r>
              <w:t>Měřicí vstupy napětí (přímé)</w:t>
            </w:r>
          </w:p>
        </w:tc>
        <w:tc>
          <w:tcPr>
            <w:tcW w:w="4801" w:type="dxa"/>
            <w:gridSpan w:val="3"/>
            <w:vAlign w:val="center"/>
          </w:tcPr>
          <w:p w14:paraId="72663CC7" w14:textId="77777777" w:rsidR="00276305" w:rsidRDefault="00276305" w:rsidP="00541012">
            <w:pPr>
              <w:jc w:val="center"/>
            </w:pPr>
            <w:r>
              <w:t>Měřicí vstupy proudu</w:t>
            </w:r>
          </w:p>
        </w:tc>
      </w:tr>
      <w:tr w:rsidR="00276305" w14:paraId="781FAEA3" w14:textId="77777777" w:rsidTr="006B69A8">
        <w:tc>
          <w:tcPr>
            <w:tcW w:w="1186" w:type="dxa"/>
            <w:vMerge w:val="restart"/>
            <w:vAlign w:val="center"/>
          </w:tcPr>
          <w:p w14:paraId="7CFB3A06" w14:textId="77777777" w:rsidR="00276305" w:rsidRDefault="00276305" w:rsidP="00541012">
            <w:pPr>
              <w:jc w:val="center"/>
            </w:pPr>
            <w:r>
              <w:t>3*</w:t>
            </w:r>
          </w:p>
        </w:tc>
        <w:tc>
          <w:tcPr>
            <w:tcW w:w="1186" w:type="dxa"/>
            <w:vMerge w:val="restart"/>
            <w:vAlign w:val="center"/>
          </w:tcPr>
          <w:p w14:paraId="4CEDF10A" w14:textId="77777777" w:rsidR="00276305" w:rsidRPr="006B6597" w:rsidRDefault="00276305" w:rsidP="00541012">
            <w:pPr>
              <w:jc w:val="center"/>
              <w:rPr>
                <w:lang w:val="en-US"/>
              </w:rPr>
            </w:pPr>
            <w:r>
              <w:t xml:space="preserve">230 přesnost min. </w:t>
            </w:r>
            <w:r>
              <w:rPr>
                <w:rFonts w:cs="Arial"/>
              </w:rPr>
              <w:t>±</w:t>
            </w:r>
            <w:r>
              <w:t xml:space="preserve"> 0,5 </w:t>
            </w:r>
            <w:r>
              <w:rPr>
                <w:lang w:val="en-US"/>
              </w:rPr>
              <w:t>%</w:t>
            </w:r>
          </w:p>
        </w:tc>
        <w:tc>
          <w:tcPr>
            <w:tcW w:w="1186" w:type="dxa"/>
            <w:vMerge w:val="restart"/>
            <w:vAlign w:val="center"/>
          </w:tcPr>
          <w:p w14:paraId="5F44E605" w14:textId="77777777" w:rsidR="00276305" w:rsidRDefault="00276305" w:rsidP="00541012">
            <w:pPr>
              <w:jc w:val="center"/>
            </w:pPr>
            <w:r>
              <w:t>290</w:t>
            </w:r>
          </w:p>
          <w:p w14:paraId="71394267" w14:textId="77777777" w:rsidR="00276305" w:rsidRDefault="00276305" w:rsidP="00541012">
            <w:pPr>
              <w:jc w:val="center"/>
            </w:pPr>
            <w:r>
              <w:t>trvale</w:t>
            </w:r>
          </w:p>
        </w:tc>
        <w:tc>
          <w:tcPr>
            <w:tcW w:w="1186" w:type="dxa"/>
            <w:vMerge w:val="restart"/>
            <w:vAlign w:val="center"/>
          </w:tcPr>
          <w:p w14:paraId="3CB55B89" w14:textId="77777777" w:rsidR="00276305" w:rsidRDefault="00276305" w:rsidP="00541012">
            <w:pPr>
              <w:jc w:val="center"/>
            </w:pPr>
            <w:r>
              <w:t>3*</w:t>
            </w:r>
          </w:p>
        </w:tc>
        <w:tc>
          <w:tcPr>
            <w:tcW w:w="1186" w:type="dxa"/>
            <w:vAlign w:val="center"/>
          </w:tcPr>
          <w:p w14:paraId="148562D3" w14:textId="77777777" w:rsidR="00276305" w:rsidRDefault="00276305" w:rsidP="00541012">
            <w:pPr>
              <w:jc w:val="center"/>
            </w:pPr>
            <w:r>
              <w:t xml:space="preserve">5 </w:t>
            </w:r>
          </w:p>
          <w:p w14:paraId="5C2CFA23" w14:textId="77777777" w:rsidR="00276305" w:rsidRDefault="00276305" w:rsidP="00541012">
            <w:pPr>
              <w:jc w:val="center"/>
            </w:pPr>
            <w:r w:rsidRPr="00926E25">
              <w:t xml:space="preserve">přesnost </w:t>
            </w:r>
            <w:r>
              <w:t xml:space="preserve">min. </w:t>
            </w:r>
            <w:r w:rsidRPr="00926E25">
              <w:t>±0,5 %</w:t>
            </w:r>
          </w:p>
        </w:tc>
        <w:tc>
          <w:tcPr>
            <w:tcW w:w="2429" w:type="dxa"/>
            <w:vAlign w:val="center"/>
          </w:tcPr>
          <w:p w14:paraId="4485077A" w14:textId="77777777" w:rsidR="00276305" w:rsidRDefault="00276305" w:rsidP="00541012">
            <w:pPr>
              <w:jc w:val="center"/>
            </w:pPr>
            <w:r>
              <w:t>2x In 1 min.</w:t>
            </w:r>
          </w:p>
          <w:p w14:paraId="3E7CA957" w14:textId="77777777" w:rsidR="00276305" w:rsidRPr="00FE5E4E" w:rsidRDefault="00276305" w:rsidP="00541012">
            <w:pPr>
              <w:jc w:val="center"/>
            </w:pPr>
          </w:p>
          <w:p w14:paraId="4F793629" w14:textId="77777777" w:rsidR="00276305" w:rsidRDefault="00276305" w:rsidP="00541012">
            <w:pPr>
              <w:jc w:val="center"/>
            </w:pPr>
            <w:r>
              <w:t>100 po 1 s</w:t>
            </w:r>
          </w:p>
        </w:tc>
      </w:tr>
      <w:tr w:rsidR="00276305" w14:paraId="15AB02E2" w14:textId="77777777" w:rsidTr="006B69A8">
        <w:tc>
          <w:tcPr>
            <w:tcW w:w="1186" w:type="dxa"/>
            <w:vMerge/>
            <w:vAlign w:val="center"/>
          </w:tcPr>
          <w:p w14:paraId="7473EBAD" w14:textId="77777777" w:rsidR="00276305" w:rsidRDefault="00276305" w:rsidP="00541012">
            <w:pPr>
              <w:jc w:val="center"/>
            </w:pPr>
          </w:p>
        </w:tc>
        <w:tc>
          <w:tcPr>
            <w:tcW w:w="1186" w:type="dxa"/>
            <w:vMerge/>
            <w:vAlign w:val="center"/>
          </w:tcPr>
          <w:p w14:paraId="1E254323" w14:textId="77777777" w:rsidR="00276305" w:rsidRDefault="00276305" w:rsidP="00541012">
            <w:pPr>
              <w:jc w:val="center"/>
            </w:pPr>
          </w:p>
        </w:tc>
        <w:tc>
          <w:tcPr>
            <w:tcW w:w="1186" w:type="dxa"/>
            <w:vMerge/>
            <w:vAlign w:val="center"/>
          </w:tcPr>
          <w:p w14:paraId="168D4FCA" w14:textId="77777777" w:rsidR="00276305" w:rsidRDefault="00276305" w:rsidP="00541012">
            <w:pPr>
              <w:jc w:val="center"/>
            </w:pPr>
          </w:p>
        </w:tc>
        <w:tc>
          <w:tcPr>
            <w:tcW w:w="1186" w:type="dxa"/>
            <w:vMerge/>
            <w:vAlign w:val="center"/>
          </w:tcPr>
          <w:p w14:paraId="463AA318" w14:textId="77777777" w:rsidR="00276305" w:rsidRDefault="00276305" w:rsidP="00541012">
            <w:pPr>
              <w:jc w:val="center"/>
            </w:pPr>
          </w:p>
        </w:tc>
        <w:tc>
          <w:tcPr>
            <w:tcW w:w="1186" w:type="dxa"/>
            <w:vAlign w:val="center"/>
          </w:tcPr>
          <w:p w14:paraId="528F97B9" w14:textId="77777777" w:rsidR="00276305" w:rsidRDefault="00276305" w:rsidP="00541012">
            <w:pPr>
              <w:jc w:val="center"/>
            </w:pPr>
            <w:r>
              <w:t>1</w:t>
            </w:r>
          </w:p>
          <w:p w14:paraId="69BC8366" w14:textId="77777777" w:rsidR="00276305" w:rsidRDefault="00276305" w:rsidP="00541012">
            <w:pPr>
              <w:jc w:val="center"/>
            </w:pPr>
            <w:r>
              <w:t>přesnost</w:t>
            </w:r>
          </w:p>
          <w:p w14:paraId="0009CF2D" w14:textId="77777777" w:rsidR="00276305" w:rsidRDefault="00276305" w:rsidP="00541012">
            <w:pPr>
              <w:jc w:val="center"/>
            </w:pPr>
            <w:r>
              <w:t xml:space="preserve">min. </w:t>
            </w:r>
            <w:r w:rsidRPr="00926E25">
              <w:t>±0,5 %</w:t>
            </w:r>
          </w:p>
        </w:tc>
        <w:tc>
          <w:tcPr>
            <w:tcW w:w="2429" w:type="dxa"/>
            <w:vAlign w:val="center"/>
          </w:tcPr>
          <w:p w14:paraId="135DB323" w14:textId="77777777" w:rsidR="00276305" w:rsidRDefault="00276305" w:rsidP="00541012">
            <w:r>
              <w:t xml:space="preserve">       2x In 1 min.</w:t>
            </w:r>
          </w:p>
          <w:p w14:paraId="0CAE0BA1" w14:textId="77777777" w:rsidR="00276305" w:rsidRPr="00FE5E4E" w:rsidRDefault="00276305" w:rsidP="00541012"/>
          <w:p w14:paraId="0C00CC51" w14:textId="77777777" w:rsidR="00276305" w:rsidRDefault="00276305" w:rsidP="00541012">
            <w:pPr>
              <w:jc w:val="center"/>
            </w:pPr>
            <w:r>
              <w:t>100 po 1 s</w:t>
            </w:r>
          </w:p>
        </w:tc>
      </w:tr>
      <w:tr w:rsidR="00270EA4" w14:paraId="0F42A090" w14:textId="77777777" w:rsidTr="006B69A8">
        <w:tc>
          <w:tcPr>
            <w:tcW w:w="8359" w:type="dxa"/>
            <w:gridSpan w:val="6"/>
            <w:vAlign w:val="center"/>
          </w:tcPr>
          <w:p w14:paraId="682930D1" w14:textId="6A244F45" w:rsidR="00270EA4" w:rsidRPr="00270EA4" w:rsidRDefault="00270EA4">
            <w:r w:rsidRPr="00270EA4">
              <w:t>*</w:t>
            </w:r>
            <w:r>
              <w:t xml:space="preserve"> Připojení měřicích vstupů na 3 x 5 / 1 A pro proudy a 3 x 100 / 230 V (přímé měření) pro napětí (tj. </w:t>
            </w:r>
            <w:proofErr w:type="gramStart"/>
            <w:r>
              <w:t>3 proudové</w:t>
            </w:r>
            <w:proofErr w:type="gramEnd"/>
            <w:r>
              <w:t xml:space="preserve"> a 3 napěťové vstupy).</w:t>
            </w:r>
          </w:p>
        </w:tc>
      </w:tr>
    </w:tbl>
    <w:p w14:paraId="4C0C8382" w14:textId="76F1FE07" w:rsidR="0045786C" w:rsidRDefault="0045786C" w:rsidP="0045786C">
      <w:pPr>
        <w:rPr>
          <w:i/>
        </w:rPr>
      </w:pPr>
      <w:r w:rsidRPr="002A2178">
        <w:rPr>
          <w:i/>
        </w:rPr>
        <w:t xml:space="preserve">Tab. </w:t>
      </w:r>
      <w:r>
        <w:rPr>
          <w:i/>
        </w:rPr>
        <w:t>1</w:t>
      </w:r>
      <w:r w:rsidR="00197795">
        <w:rPr>
          <w:i/>
        </w:rPr>
        <w:t>1</w:t>
      </w:r>
      <w:r w:rsidRPr="002A2178">
        <w:rPr>
          <w:i/>
        </w:rPr>
        <w:t xml:space="preserve">: </w:t>
      </w:r>
      <w:proofErr w:type="spellStart"/>
      <w:r>
        <w:rPr>
          <w:i/>
        </w:rPr>
        <w:t>Option</w:t>
      </w:r>
      <w:proofErr w:type="spellEnd"/>
      <w:r>
        <w:rPr>
          <w:i/>
        </w:rPr>
        <w:t xml:space="preserve"> 1</w:t>
      </w:r>
    </w:p>
    <w:p w14:paraId="369E0838" w14:textId="77777777" w:rsidR="00C13092" w:rsidRDefault="00C13092" w:rsidP="009B6C11"/>
    <w:p w14:paraId="3F158AF5" w14:textId="553A986E" w:rsidR="00E263DC" w:rsidRPr="00CF55E4" w:rsidRDefault="00276305" w:rsidP="006B69A8">
      <w:pPr>
        <w:pStyle w:val="Nadpis3"/>
      </w:pPr>
      <w:proofErr w:type="spellStart"/>
      <w:r>
        <w:t>Option</w:t>
      </w:r>
      <w:proofErr w:type="spellEnd"/>
      <w:r>
        <w:t xml:space="preserve"> 2</w:t>
      </w:r>
    </w:p>
    <w:p w14:paraId="0EF62183" w14:textId="13704B2D" w:rsidR="001E3B97" w:rsidRDefault="001E3B97"/>
    <w:tbl>
      <w:tblPr>
        <w:tblStyle w:val="Mkatabulky"/>
        <w:tblW w:w="8348" w:type="dxa"/>
        <w:tblLook w:val="04A0" w:firstRow="1" w:lastRow="0" w:firstColumn="1" w:lastColumn="0" w:noHBand="0" w:noVBand="1"/>
      </w:tblPr>
      <w:tblGrid>
        <w:gridCol w:w="2293"/>
        <w:gridCol w:w="1494"/>
        <w:gridCol w:w="1018"/>
        <w:gridCol w:w="9"/>
        <w:gridCol w:w="719"/>
        <w:gridCol w:w="1798"/>
        <w:gridCol w:w="1017"/>
      </w:tblGrid>
      <w:tr w:rsidR="00270EA4" w:rsidRPr="00275DC5" w14:paraId="70615723" w14:textId="77777777" w:rsidTr="0045786C">
        <w:trPr>
          <w:trHeight w:val="288"/>
        </w:trPr>
        <w:tc>
          <w:tcPr>
            <w:tcW w:w="4814" w:type="dxa"/>
            <w:gridSpan w:val="4"/>
            <w:noWrap/>
            <w:vAlign w:val="center"/>
            <w:hideMark/>
          </w:tcPr>
          <w:p w14:paraId="196A434D" w14:textId="77777777" w:rsidR="00270EA4" w:rsidRPr="00275DC5" w:rsidRDefault="00270EA4" w:rsidP="00541012">
            <w:pPr>
              <w:jc w:val="center"/>
            </w:pPr>
            <w:r>
              <w:t>Měřicí</w:t>
            </w:r>
            <w:r w:rsidRPr="00275DC5">
              <w:t xml:space="preserve"> vstupy napětí</w:t>
            </w:r>
            <w:r>
              <w:t xml:space="preserve"> (z PTN)</w:t>
            </w:r>
          </w:p>
        </w:tc>
        <w:tc>
          <w:tcPr>
            <w:tcW w:w="3534" w:type="dxa"/>
            <w:gridSpan w:val="3"/>
            <w:noWrap/>
            <w:vAlign w:val="center"/>
            <w:hideMark/>
          </w:tcPr>
          <w:p w14:paraId="1CA49127" w14:textId="77777777" w:rsidR="00270EA4" w:rsidRPr="00275DC5" w:rsidRDefault="00270EA4" w:rsidP="00541012">
            <w:pPr>
              <w:jc w:val="center"/>
            </w:pPr>
            <w:r>
              <w:t>Měřicí</w:t>
            </w:r>
            <w:r w:rsidRPr="00275DC5">
              <w:t xml:space="preserve"> vstupy proud</w:t>
            </w:r>
            <w:r>
              <w:t>u</w:t>
            </w:r>
          </w:p>
        </w:tc>
      </w:tr>
      <w:tr w:rsidR="00270EA4" w:rsidRPr="00275DC5" w14:paraId="51EF259C" w14:textId="77777777" w:rsidTr="0045786C">
        <w:trPr>
          <w:trHeight w:val="788"/>
        </w:trPr>
        <w:tc>
          <w:tcPr>
            <w:tcW w:w="2293" w:type="dxa"/>
            <w:noWrap/>
            <w:vAlign w:val="center"/>
            <w:hideMark/>
          </w:tcPr>
          <w:p w14:paraId="549AC17A" w14:textId="77777777" w:rsidR="00270EA4" w:rsidRPr="00275DC5" w:rsidRDefault="00270EA4" w:rsidP="00541012">
            <w:pPr>
              <w:jc w:val="center"/>
            </w:pPr>
            <w:r w:rsidRPr="00275DC5">
              <w:t>Počet</w:t>
            </w:r>
          </w:p>
        </w:tc>
        <w:tc>
          <w:tcPr>
            <w:tcW w:w="1494" w:type="dxa"/>
            <w:noWrap/>
            <w:vAlign w:val="center"/>
            <w:hideMark/>
          </w:tcPr>
          <w:p w14:paraId="4FFD40E2" w14:textId="77777777" w:rsidR="00270EA4" w:rsidRPr="00275DC5" w:rsidRDefault="00270EA4" w:rsidP="00541012">
            <w:pPr>
              <w:jc w:val="center"/>
            </w:pPr>
            <w:r w:rsidRPr="00275DC5">
              <w:t>Jmenovitý rozsah [V]</w:t>
            </w:r>
          </w:p>
        </w:tc>
        <w:tc>
          <w:tcPr>
            <w:tcW w:w="1018" w:type="dxa"/>
            <w:noWrap/>
            <w:vAlign w:val="center"/>
            <w:hideMark/>
          </w:tcPr>
          <w:p w14:paraId="41AEF698" w14:textId="77777777" w:rsidR="00270EA4" w:rsidRDefault="00270EA4" w:rsidP="00541012">
            <w:pPr>
              <w:jc w:val="center"/>
            </w:pPr>
            <w:r w:rsidRPr="00275DC5">
              <w:t>Přetížení</w:t>
            </w:r>
          </w:p>
          <w:p w14:paraId="7036EC8C" w14:textId="77777777" w:rsidR="00270EA4" w:rsidRDefault="00270EA4" w:rsidP="00541012">
            <w:pPr>
              <w:jc w:val="center"/>
            </w:pPr>
            <w:r>
              <w:t>min.</w:t>
            </w:r>
          </w:p>
          <w:p w14:paraId="061DB412" w14:textId="77777777" w:rsidR="00270EA4" w:rsidRPr="00275DC5" w:rsidRDefault="00270EA4" w:rsidP="00541012">
            <w:pPr>
              <w:jc w:val="center"/>
            </w:pPr>
            <w:r w:rsidRPr="00275DC5">
              <w:t xml:space="preserve"> [V]</w:t>
            </w:r>
          </w:p>
        </w:tc>
        <w:tc>
          <w:tcPr>
            <w:tcW w:w="728" w:type="dxa"/>
            <w:gridSpan w:val="2"/>
            <w:noWrap/>
            <w:vAlign w:val="center"/>
            <w:hideMark/>
          </w:tcPr>
          <w:p w14:paraId="3C91B7BC" w14:textId="77777777" w:rsidR="00270EA4" w:rsidRPr="00275DC5" w:rsidRDefault="00270EA4" w:rsidP="00541012">
            <w:pPr>
              <w:jc w:val="center"/>
            </w:pPr>
            <w:r w:rsidRPr="00275DC5">
              <w:t>Počet</w:t>
            </w:r>
          </w:p>
        </w:tc>
        <w:tc>
          <w:tcPr>
            <w:tcW w:w="1798" w:type="dxa"/>
            <w:noWrap/>
            <w:vAlign w:val="center"/>
            <w:hideMark/>
          </w:tcPr>
          <w:p w14:paraId="3D426CAE" w14:textId="77777777" w:rsidR="00270EA4" w:rsidRPr="00275DC5" w:rsidRDefault="00270EA4" w:rsidP="00541012">
            <w:pPr>
              <w:jc w:val="center"/>
            </w:pPr>
            <w:r w:rsidRPr="00275DC5">
              <w:t>Jmenovitý rozsah [A]</w:t>
            </w:r>
          </w:p>
        </w:tc>
        <w:tc>
          <w:tcPr>
            <w:tcW w:w="1017" w:type="dxa"/>
            <w:noWrap/>
            <w:vAlign w:val="center"/>
            <w:hideMark/>
          </w:tcPr>
          <w:p w14:paraId="385030B2" w14:textId="77777777" w:rsidR="00270EA4" w:rsidRDefault="00270EA4" w:rsidP="00541012">
            <w:pPr>
              <w:jc w:val="center"/>
            </w:pPr>
            <w:r w:rsidRPr="00275DC5">
              <w:t xml:space="preserve">Přetížení </w:t>
            </w:r>
          </w:p>
          <w:p w14:paraId="7768DC33" w14:textId="77777777" w:rsidR="00270EA4" w:rsidRDefault="00270EA4" w:rsidP="00541012">
            <w:pPr>
              <w:jc w:val="center"/>
            </w:pPr>
            <w:r>
              <w:t>min.</w:t>
            </w:r>
          </w:p>
          <w:p w14:paraId="0CD491EF" w14:textId="77777777" w:rsidR="00270EA4" w:rsidRPr="00275DC5" w:rsidRDefault="00270EA4" w:rsidP="00541012">
            <w:pPr>
              <w:jc w:val="center"/>
            </w:pPr>
            <w:r w:rsidRPr="00275DC5">
              <w:t>[A]</w:t>
            </w:r>
          </w:p>
        </w:tc>
      </w:tr>
      <w:tr w:rsidR="00270EA4" w:rsidRPr="006B6597" w14:paraId="49308BE6" w14:textId="77777777" w:rsidTr="0045786C">
        <w:trPr>
          <w:trHeight w:val="586"/>
        </w:trPr>
        <w:tc>
          <w:tcPr>
            <w:tcW w:w="2293" w:type="dxa"/>
            <w:noWrap/>
            <w:vAlign w:val="center"/>
          </w:tcPr>
          <w:p w14:paraId="11CBB0E1" w14:textId="0E020780" w:rsidR="00270EA4" w:rsidRDefault="00270EA4" w:rsidP="00541012">
            <w:pPr>
              <w:jc w:val="center"/>
            </w:pPr>
            <w:r>
              <w:t>2</w:t>
            </w:r>
          </w:p>
        </w:tc>
        <w:tc>
          <w:tcPr>
            <w:tcW w:w="6055" w:type="dxa"/>
            <w:gridSpan w:val="6"/>
            <w:vAlign w:val="center"/>
          </w:tcPr>
          <w:p w14:paraId="4E4D5478" w14:textId="77777777" w:rsidR="00270EA4" w:rsidRPr="006B6597" w:rsidRDefault="00270EA4" w:rsidP="00541012">
            <w:pPr>
              <w:jc w:val="center"/>
            </w:pPr>
            <w:r w:rsidRPr="006B6597">
              <w:t>± 20 mA</w:t>
            </w:r>
            <w:r>
              <w:t xml:space="preserve"> / 4–20 mA,</w:t>
            </w:r>
          </w:p>
          <w:p w14:paraId="07AE6A4C" w14:textId="77777777" w:rsidR="00270EA4" w:rsidRPr="006B6597" w:rsidRDefault="00270EA4" w:rsidP="00541012">
            <w:pPr>
              <w:jc w:val="center"/>
            </w:pPr>
            <w:r>
              <w:t xml:space="preserve">přesnost min. </w:t>
            </w:r>
            <w:r w:rsidRPr="00926E25">
              <w:t>±0,5 %</w:t>
            </w:r>
          </w:p>
        </w:tc>
      </w:tr>
    </w:tbl>
    <w:p w14:paraId="44DB9818" w14:textId="3CAB4722" w:rsidR="0045786C" w:rsidRDefault="0045786C" w:rsidP="0045786C">
      <w:pPr>
        <w:rPr>
          <w:i/>
        </w:rPr>
      </w:pPr>
      <w:r w:rsidRPr="002A2178">
        <w:rPr>
          <w:i/>
        </w:rPr>
        <w:t xml:space="preserve">Tab. </w:t>
      </w:r>
      <w:r>
        <w:rPr>
          <w:i/>
        </w:rPr>
        <w:t>1</w:t>
      </w:r>
      <w:r w:rsidR="00197795">
        <w:rPr>
          <w:i/>
        </w:rPr>
        <w:t>2</w:t>
      </w:r>
      <w:r w:rsidRPr="002A2178">
        <w:rPr>
          <w:i/>
        </w:rPr>
        <w:t xml:space="preserve">: </w:t>
      </w:r>
      <w:proofErr w:type="spellStart"/>
      <w:r>
        <w:rPr>
          <w:i/>
        </w:rPr>
        <w:t>Option</w:t>
      </w:r>
      <w:proofErr w:type="spellEnd"/>
      <w:r>
        <w:rPr>
          <w:i/>
        </w:rPr>
        <w:t xml:space="preserve"> 2.</w:t>
      </w:r>
    </w:p>
    <w:p w14:paraId="5600B3BF" w14:textId="644A0807" w:rsidR="001E3B97" w:rsidRDefault="001E3B97" w:rsidP="009B6C11"/>
    <w:p w14:paraId="0722D880" w14:textId="5ED865D0" w:rsidR="00E62340" w:rsidRDefault="00E62340" w:rsidP="009B6C11"/>
    <w:p w14:paraId="1E90F0C6" w14:textId="1870B448" w:rsidR="00E62340" w:rsidRDefault="00E62340" w:rsidP="009B6C11"/>
    <w:p w14:paraId="36C0F0D8" w14:textId="22E45B46" w:rsidR="00BB5CBE" w:rsidRDefault="00BB5CBE" w:rsidP="009B6C11"/>
    <w:p w14:paraId="2D8E46E0" w14:textId="77777777" w:rsidR="00BB5CBE" w:rsidRDefault="00BB5CBE" w:rsidP="009B6C11"/>
    <w:p w14:paraId="45DA10C8" w14:textId="77777777" w:rsidR="00A70ACB" w:rsidRDefault="00A70ACB" w:rsidP="009B6C11"/>
    <w:p w14:paraId="38124B47" w14:textId="49AD6150" w:rsidR="001E3B97" w:rsidRDefault="00E62340" w:rsidP="00E62340">
      <w:pPr>
        <w:pStyle w:val="Nadpis3"/>
      </w:pPr>
      <w:proofErr w:type="spellStart"/>
      <w:r>
        <w:lastRenderedPageBreak/>
        <w:t>Option</w:t>
      </w:r>
      <w:proofErr w:type="spellEnd"/>
      <w:r>
        <w:t xml:space="preserve"> 3</w:t>
      </w:r>
    </w:p>
    <w:p w14:paraId="1B7B1C72" w14:textId="77777777" w:rsidR="00E263DC" w:rsidRPr="00CF55E4" w:rsidRDefault="00E263DC" w:rsidP="006B69A8"/>
    <w:tbl>
      <w:tblPr>
        <w:tblStyle w:val="Mkatabulky"/>
        <w:tblW w:w="0" w:type="auto"/>
        <w:tblLook w:val="04A0" w:firstRow="1" w:lastRow="0" w:firstColumn="1" w:lastColumn="0" w:noHBand="0" w:noVBand="1"/>
      </w:tblPr>
      <w:tblGrid>
        <w:gridCol w:w="1173"/>
        <w:gridCol w:w="1175"/>
        <w:gridCol w:w="1170"/>
        <w:gridCol w:w="1184"/>
        <w:gridCol w:w="1180"/>
        <w:gridCol w:w="1170"/>
        <w:gridCol w:w="1184"/>
        <w:gridCol w:w="1250"/>
      </w:tblGrid>
      <w:tr w:rsidR="00E62340" w14:paraId="280608BA" w14:textId="77777777" w:rsidTr="006B69A8">
        <w:tc>
          <w:tcPr>
            <w:tcW w:w="1173" w:type="dxa"/>
            <w:vAlign w:val="center"/>
          </w:tcPr>
          <w:p w14:paraId="64CE09BA" w14:textId="77777777" w:rsidR="00E62340" w:rsidRDefault="00E62340" w:rsidP="00541012">
            <w:pPr>
              <w:jc w:val="center"/>
            </w:pPr>
            <w:r>
              <w:t>Binární vstupy</w:t>
            </w:r>
          </w:p>
        </w:tc>
        <w:tc>
          <w:tcPr>
            <w:tcW w:w="1175" w:type="dxa"/>
            <w:vAlign w:val="center"/>
          </w:tcPr>
          <w:p w14:paraId="4F5820CD" w14:textId="77777777" w:rsidR="00E62340" w:rsidRDefault="00E62340" w:rsidP="00541012">
            <w:pPr>
              <w:jc w:val="center"/>
            </w:pPr>
            <w:r>
              <w:t>Binární výstupy</w:t>
            </w:r>
          </w:p>
        </w:tc>
        <w:tc>
          <w:tcPr>
            <w:tcW w:w="3534" w:type="dxa"/>
            <w:gridSpan w:val="3"/>
            <w:vAlign w:val="center"/>
          </w:tcPr>
          <w:p w14:paraId="02EF3876" w14:textId="77777777" w:rsidR="00E62340" w:rsidRDefault="00E62340" w:rsidP="00541012">
            <w:pPr>
              <w:jc w:val="center"/>
            </w:pPr>
            <w:r>
              <w:t>Měřicí vstupy napětí (z PTN)</w:t>
            </w:r>
          </w:p>
        </w:tc>
        <w:tc>
          <w:tcPr>
            <w:tcW w:w="3604" w:type="dxa"/>
            <w:gridSpan w:val="3"/>
            <w:vAlign w:val="center"/>
          </w:tcPr>
          <w:p w14:paraId="2E55AE22" w14:textId="77777777" w:rsidR="00E62340" w:rsidRDefault="00E62340" w:rsidP="00541012">
            <w:pPr>
              <w:jc w:val="center"/>
            </w:pPr>
            <w:r>
              <w:t>Měřicí vstupy proudu</w:t>
            </w:r>
          </w:p>
        </w:tc>
      </w:tr>
      <w:tr w:rsidR="00E62340" w14:paraId="1439CA75" w14:textId="77777777" w:rsidTr="006B69A8">
        <w:tc>
          <w:tcPr>
            <w:tcW w:w="1173" w:type="dxa"/>
            <w:vAlign w:val="center"/>
          </w:tcPr>
          <w:p w14:paraId="0A897ECC" w14:textId="77777777" w:rsidR="00E62340" w:rsidRDefault="00E62340" w:rsidP="00541012">
            <w:pPr>
              <w:jc w:val="center"/>
            </w:pPr>
            <w:r>
              <w:t>Počet</w:t>
            </w:r>
          </w:p>
          <w:p w14:paraId="57D20690" w14:textId="77777777" w:rsidR="00E62340" w:rsidRDefault="00E62340" w:rsidP="00541012">
            <w:pPr>
              <w:jc w:val="center"/>
            </w:pPr>
            <w:r>
              <w:t>min.</w:t>
            </w:r>
          </w:p>
        </w:tc>
        <w:tc>
          <w:tcPr>
            <w:tcW w:w="1175" w:type="dxa"/>
            <w:vAlign w:val="center"/>
          </w:tcPr>
          <w:p w14:paraId="2F52B3D5" w14:textId="77777777" w:rsidR="00E62340" w:rsidRDefault="00E62340" w:rsidP="00541012">
            <w:pPr>
              <w:jc w:val="center"/>
            </w:pPr>
            <w:r>
              <w:t>Počet</w:t>
            </w:r>
          </w:p>
          <w:p w14:paraId="12C9ACFA" w14:textId="77777777" w:rsidR="00E62340" w:rsidRDefault="00E62340" w:rsidP="00541012">
            <w:pPr>
              <w:jc w:val="center"/>
            </w:pPr>
            <w:r>
              <w:t>min.</w:t>
            </w:r>
          </w:p>
        </w:tc>
        <w:tc>
          <w:tcPr>
            <w:tcW w:w="1170" w:type="dxa"/>
            <w:vAlign w:val="center"/>
          </w:tcPr>
          <w:p w14:paraId="5DFDA7F1" w14:textId="77777777" w:rsidR="00E62340" w:rsidRDefault="00E62340" w:rsidP="00541012">
            <w:pPr>
              <w:jc w:val="center"/>
            </w:pPr>
            <w:r>
              <w:t>Počet</w:t>
            </w:r>
          </w:p>
        </w:tc>
        <w:tc>
          <w:tcPr>
            <w:tcW w:w="1184" w:type="dxa"/>
            <w:vAlign w:val="center"/>
          </w:tcPr>
          <w:p w14:paraId="6720C06F" w14:textId="77777777" w:rsidR="00E62340" w:rsidRPr="005F433D" w:rsidRDefault="00E62340" w:rsidP="00541012">
            <w:pPr>
              <w:jc w:val="center"/>
            </w:pPr>
            <w:r>
              <w:t xml:space="preserve">Jmenovitý rozsah </w:t>
            </w:r>
            <w:r>
              <w:rPr>
                <w:lang w:val="en-US"/>
              </w:rPr>
              <w:t>[V]</w:t>
            </w:r>
          </w:p>
        </w:tc>
        <w:tc>
          <w:tcPr>
            <w:tcW w:w="1180" w:type="dxa"/>
            <w:vAlign w:val="center"/>
          </w:tcPr>
          <w:p w14:paraId="6E835423" w14:textId="77777777" w:rsidR="00E62340" w:rsidRDefault="00E62340" w:rsidP="00541012">
            <w:pPr>
              <w:jc w:val="center"/>
            </w:pPr>
            <w:r>
              <w:t>Přetížení</w:t>
            </w:r>
          </w:p>
          <w:p w14:paraId="3F3FBF8C" w14:textId="77777777" w:rsidR="00E62340" w:rsidRDefault="00E62340" w:rsidP="00541012">
            <w:pPr>
              <w:jc w:val="center"/>
            </w:pPr>
            <w:r>
              <w:t>min.</w:t>
            </w:r>
          </w:p>
          <w:p w14:paraId="0BA42904" w14:textId="77777777" w:rsidR="00E62340" w:rsidRPr="005F433D" w:rsidRDefault="00E62340" w:rsidP="00541012">
            <w:pPr>
              <w:jc w:val="center"/>
            </w:pPr>
            <w:r>
              <w:rPr>
                <w:lang w:val="en-US"/>
              </w:rPr>
              <w:t>[V]</w:t>
            </w:r>
          </w:p>
        </w:tc>
        <w:tc>
          <w:tcPr>
            <w:tcW w:w="1170" w:type="dxa"/>
            <w:vAlign w:val="center"/>
          </w:tcPr>
          <w:p w14:paraId="33C6390C" w14:textId="77777777" w:rsidR="00E62340" w:rsidRDefault="00E62340" w:rsidP="00541012">
            <w:pPr>
              <w:jc w:val="center"/>
            </w:pPr>
            <w:r>
              <w:t>Počet</w:t>
            </w:r>
          </w:p>
        </w:tc>
        <w:tc>
          <w:tcPr>
            <w:tcW w:w="1184" w:type="dxa"/>
            <w:vAlign w:val="center"/>
          </w:tcPr>
          <w:p w14:paraId="56875CD9" w14:textId="77777777" w:rsidR="00E62340" w:rsidRDefault="00E62340" w:rsidP="00541012">
            <w:pPr>
              <w:jc w:val="center"/>
            </w:pPr>
            <w:r>
              <w:t xml:space="preserve">Jmenovitý rozsah </w:t>
            </w:r>
            <w:r>
              <w:rPr>
                <w:lang w:val="en-US"/>
              </w:rPr>
              <w:t>[A]</w:t>
            </w:r>
          </w:p>
        </w:tc>
        <w:tc>
          <w:tcPr>
            <w:tcW w:w="1250" w:type="dxa"/>
            <w:vAlign w:val="center"/>
          </w:tcPr>
          <w:p w14:paraId="2201C25B" w14:textId="5D8D4F45" w:rsidR="00E62340" w:rsidRDefault="00E62340" w:rsidP="00541012">
            <w:pPr>
              <w:jc w:val="center"/>
            </w:pPr>
            <w:r>
              <w:t>Přetížení**</w:t>
            </w:r>
          </w:p>
          <w:p w14:paraId="3889E883" w14:textId="77777777" w:rsidR="00E62340" w:rsidRDefault="00E62340" w:rsidP="00541012">
            <w:pPr>
              <w:jc w:val="center"/>
            </w:pPr>
            <w:r>
              <w:t>min.</w:t>
            </w:r>
          </w:p>
          <w:p w14:paraId="1DA9C00F" w14:textId="77777777" w:rsidR="00E62340" w:rsidRDefault="00E62340" w:rsidP="00541012">
            <w:pPr>
              <w:jc w:val="center"/>
            </w:pPr>
            <w:r>
              <w:rPr>
                <w:lang w:val="en-US"/>
              </w:rPr>
              <w:t>[A]</w:t>
            </w:r>
          </w:p>
        </w:tc>
      </w:tr>
      <w:tr w:rsidR="00E62340" w14:paraId="17B69EC2" w14:textId="77777777" w:rsidTr="006B69A8">
        <w:tc>
          <w:tcPr>
            <w:tcW w:w="1173" w:type="dxa"/>
            <w:vMerge w:val="restart"/>
            <w:vAlign w:val="center"/>
          </w:tcPr>
          <w:p w14:paraId="0818972A" w14:textId="56AE0266" w:rsidR="00E62340" w:rsidRDefault="00E62340" w:rsidP="00541012">
            <w:pPr>
              <w:jc w:val="center"/>
            </w:pPr>
            <w:r w:rsidRPr="00EE57F8">
              <w:t>1</w:t>
            </w:r>
            <w:r>
              <w:t>2</w:t>
            </w:r>
          </w:p>
        </w:tc>
        <w:tc>
          <w:tcPr>
            <w:tcW w:w="1175" w:type="dxa"/>
            <w:vMerge w:val="restart"/>
            <w:vAlign w:val="center"/>
          </w:tcPr>
          <w:p w14:paraId="326BE3A0" w14:textId="25988E59" w:rsidR="00E62340" w:rsidRDefault="00E62340" w:rsidP="00541012">
            <w:pPr>
              <w:jc w:val="center"/>
            </w:pPr>
            <w:r>
              <w:t>0</w:t>
            </w:r>
          </w:p>
        </w:tc>
        <w:tc>
          <w:tcPr>
            <w:tcW w:w="1170" w:type="dxa"/>
            <w:vMerge w:val="restart"/>
            <w:vAlign w:val="center"/>
          </w:tcPr>
          <w:p w14:paraId="700841E5" w14:textId="7BD56715" w:rsidR="00E62340" w:rsidRDefault="00E62340" w:rsidP="00541012">
            <w:pPr>
              <w:jc w:val="center"/>
            </w:pPr>
            <w:r>
              <w:t>6</w:t>
            </w:r>
          </w:p>
        </w:tc>
        <w:tc>
          <w:tcPr>
            <w:tcW w:w="1184" w:type="dxa"/>
            <w:vMerge w:val="restart"/>
            <w:vAlign w:val="center"/>
          </w:tcPr>
          <w:p w14:paraId="07D4E70E" w14:textId="77777777" w:rsidR="00E62340" w:rsidRPr="0070216A" w:rsidRDefault="00E62340" w:rsidP="00541012">
            <w:pPr>
              <w:jc w:val="center"/>
            </w:pPr>
            <w:r>
              <w:t xml:space="preserve">100 přesnost min. </w:t>
            </w:r>
            <w:r>
              <w:rPr>
                <w:rFonts w:cs="Arial"/>
              </w:rPr>
              <w:t>±</w:t>
            </w:r>
            <w:r>
              <w:t xml:space="preserve"> 0,5 </w:t>
            </w:r>
            <w:r>
              <w:rPr>
                <w:lang w:val="en-US"/>
              </w:rPr>
              <w:t>%</w:t>
            </w:r>
          </w:p>
        </w:tc>
        <w:tc>
          <w:tcPr>
            <w:tcW w:w="1180" w:type="dxa"/>
            <w:vMerge w:val="restart"/>
            <w:vAlign w:val="center"/>
          </w:tcPr>
          <w:p w14:paraId="0DB0B71E" w14:textId="77777777" w:rsidR="00E62340" w:rsidRDefault="00E62340" w:rsidP="00541012">
            <w:pPr>
              <w:jc w:val="center"/>
            </w:pPr>
            <w:r>
              <w:t xml:space="preserve">120 </w:t>
            </w:r>
          </w:p>
          <w:p w14:paraId="4F6DA1C2" w14:textId="77777777" w:rsidR="00E62340" w:rsidRDefault="00E62340" w:rsidP="00541012">
            <w:pPr>
              <w:jc w:val="center"/>
            </w:pPr>
            <w:r>
              <w:t>trvale</w:t>
            </w:r>
          </w:p>
        </w:tc>
        <w:tc>
          <w:tcPr>
            <w:tcW w:w="1170" w:type="dxa"/>
            <w:vMerge w:val="restart"/>
            <w:vAlign w:val="center"/>
          </w:tcPr>
          <w:p w14:paraId="3BE38198" w14:textId="1126FB96" w:rsidR="00E62340" w:rsidRDefault="00E62340" w:rsidP="00541012">
            <w:pPr>
              <w:jc w:val="center"/>
            </w:pPr>
            <w:r>
              <w:t>8*</w:t>
            </w:r>
          </w:p>
        </w:tc>
        <w:tc>
          <w:tcPr>
            <w:tcW w:w="1184" w:type="dxa"/>
            <w:vAlign w:val="center"/>
          </w:tcPr>
          <w:p w14:paraId="21EF7033" w14:textId="77777777" w:rsidR="00E62340" w:rsidRDefault="00E62340" w:rsidP="00541012">
            <w:pPr>
              <w:jc w:val="center"/>
            </w:pPr>
            <w:r>
              <w:t xml:space="preserve">5 </w:t>
            </w:r>
          </w:p>
          <w:p w14:paraId="79B00F0B" w14:textId="77777777" w:rsidR="00E62340" w:rsidRDefault="00E62340" w:rsidP="00541012">
            <w:pPr>
              <w:jc w:val="center"/>
            </w:pPr>
            <w:r w:rsidRPr="00926E25">
              <w:t xml:space="preserve">přesnost </w:t>
            </w:r>
            <w:r>
              <w:t xml:space="preserve">min. </w:t>
            </w:r>
            <w:r w:rsidRPr="00926E25">
              <w:t>±0,5 %</w:t>
            </w:r>
          </w:p>
        </w:tc>
        <w:tc>
          <w:tcPr>
            <w:tcW w:w="1250" w:type="dxa"/>
            <w:vAlign w:val="center"/>
          </w:tcPr>
          <w:p w14:paraId="723E13E0" w14:textId="77777777" w:rsidR="00E62340" w:rsidRDefault="00E62340" w:rsidP="00541012">
            <w:r>
              <w:t xml:space="preserve">      2x In 1 min.</w:t>
            </w:r>
          </w:p>
          <w:p w14:paraId="528D7461" w14:textId="77777777" w:rsidR="00E62340" w:rsidRDefault="00E62340" w:rsidP="00541012">
            <w:pPr>
              <w:jc w:val="center"/>
            </w:pPr>
            <w:r>
              <w:t>100 po 1 s</w:t>
            </w:r>
          </w:p>
        </w:tc>
      </w:tr>
      <w:tr w:rsidR="00E62340" w14:paraId="1BB30FBD" w14:textId="77777777" w:rsidTr="006B69A8">
        <w:tc>
          <w:tcPr>
            <w:tcW w:w="1173" w:type="dxa"/>
            <w:vMerge/>
            <w:vAlign w:val="center"/>
          </w:tcPr>
          <w:p w14:paraId="53F53312" w14:textId="77777777" w:rsidR="00E62340" w:rsidRDefault="00E62340" w:rsidP="00541012">
            <w:pPr>
              <w:jc w:val="center"/>
            </w:pPr>
          </w:p>
        </w:tc>
        <w:tc>
          <w:tcPr>
            <w:tcW w:w="1175" w:type="dxa"/>
            <w:vMerge/>
            <w:vAlign w:val="center"/>
          </w:tcPr>
          <w:p w14:paraId="00B51508" w14:textId="77777777" w:rsidR="00E62340" w:rsidRDefault="00E62340" w:rsidP="00541012">
            <w:pPr>
              <w:jc w:val="center"/>
            </w:pPr>
          </w:p>
        </w:tc>
        <w:tc>
          <w:tcPr>
            <w:tcW w:w="1170" w:type="dxa"/>
            <w:vMerge/>
            <w:vAlign w:val="center"/>
          </w:tcPr>
          <w:p w14:paraId="3DF47F11" w14:textId="77777777" w:rsidR="00E62340" w:rsidRDefault="00E62340" w:rsidP="00541012">
            <w:pPr>
              <w:jc w:val="center"/>
            </w:pPr>
          </w:p>
        </w:tc>
        <w:tc>
          <w:tcPr>
            <w:tcW w:w="1184" w:type="dxa"/>
            <w:vMerge/>
            <w:vAlign w:val="center"/>
          </w:tcPr>
          <w:p w14:paraId="67BB7AA1" w14:textId="77777777" w:rsidR="00E62340" w:rsidRDefault="00E62340" w:rsidP="00541012">
            <w:pPr>
              <w:jc w:val="center"/>
            </w:pPr>
          </w:p>
        </w:tc>
        <w:tc>
          <w:tcPr>
            <w:tcW w:w="1180" w:type="dxa"/>
            <w:vMerge/>
            <w:vAlign w:val="center"/>
          </w:tcPr>
          <w:p w14:paraId="1E5C546C" w14:textId="77777777" w:rsidR="00E62340" w:rsidRDefault="00E62340" w:rsidP="00541012">
            <w:pPr>
              <w:jc w:val="center"/>
            </w:pPr>
          </w:p>
        </w:tc>
        <w:tc>
          <w:tcPr>
            <w:tcW w:w="1170" w:type="dxa"/>
            <w:vMerge/>
            <w:vAlign w:val="center"/>
          </w:tcPr>
          <w:p w14:paraId="571F7638" w14:textId="77777777" w:rsidR="00E62340" w:rsidRDefault="00E62340" w:rsidP="00541012">
            <w:pPr>
              <w:jc w:val="center"/>
            </w:pPr>
          </w:p>
        </w:tc>
        <w:tc>
          <w:tcPr>
            <w:tcW w:w="1184" w:type="dxa"/>
            <w:vAlign w:val="center"/>
          </w:tcPr>
          <w:p w14:paraId="6D072B04" w14:textId="77777777" w:rsidR="00E62340" w:rsidRDefault="00E62340" w:rsidP="00541012">
            <w:pPr>
              <w:jc w:val="center"/>
            </w:pPr>
            <w:r>
              <w:t>1</w:t>
            </w:r>
          </w:p>
          <w:p w14:paraId="470A2F24" w14:textId="77777777" w:rsidR="00E62340" w:rsidRDefault="00E62340" w:rsidP="00541012">
            <w:pPr>
              <w:jc w:val="center"/>
            </w:pPr>
            <w:r>
              <w:t>přesnost</w:t>
            </w:r>
          </w:p>
          <w:p w14:paraId="6CBF4720" w14:textId="77777777" w:rsidR="00E62340" w:rsidRDefault="00E62340" w:rsidP="00541012">
            <w:pPr>
              <w:jc w:val="center"/>
            </w:pPr>
            <w:r>
              <w:t xml:space="preserve">min. </w:t>
            </w:r>
            <w:r w:rsidRPr="00926E25">
              <w:t>±0,5 %</w:t>
            </w:r>
          </w:p>
        </w:tc>
        <w:tc>
          <w:tcPr>
            <w:tcW w:w="1250" w:type="dxa"/>
            <w:vAlign w:val="center"/>
          </w:tcPr>
          <w:p w14:paraId="011888AC" w14:textId="77777777" w:rsidR="00E62340" w:rsidRDefault="00E62340" w:rsidP="00541012">
            <w:pPr>
              <w:jc w:val="center"/>
            </w:pPr>
            <w:r>
              <w:t>2x In 1 min.</w:t>
            </w:r>
          </w:p>
          <w:p w14:paraId="253FCD48" w14:textId="77777777" w:rsidR="00E62340" w:rsidRDefault="00E62340" w:rsidP="00541012">
            <w:pPr>
              <w:jc w:val="center"/>
            </w:pPr>
            <w:r>
              <w:t>100 po 1 s</w:t>
            </w:r>
          </w:p>
        </w:tc>
      </w:tr>
      <w:tr w:rsidR="00E62340" w14:paraId="50B3A4F0" w14:textId="77777777" w:rsidTr="00541012">
        <w:trPr>
          <w:trHeight w:val="335"/>
        </w:trPr>
        <w:tc>
          <w:tcPr>
            <w:tcW w:w="9486" w:type="dxa"/>
            <w:gridSpan w:val="8"/>
            <w:vAlign w:val="center"/>
          </w:tcPr>
          <w:p w14:paraId="624A1FD2" w14:textId="1F8E6417" w:rsidR="00E62340" w:rsidRDefault="00E62340" w:rsidP="00E62340">
            <w:r w:rsidRPr="00E62A2C">
              <w:t xml:space="preserve">* Včetně měření proudu </w:t>
            </w:r>
            <w:proofErr w:type="spellStart"/>
            <w:r w:rsidRPr="00E62A2C">
              <w:t>Io</w:t>
            </w:r>
            <w:proofErr w:type="spellEnd"/>
            <w:r w:rsidRPr="00E62A2C">
              <w:t xml:space="preserve">. </w:t>
            </w:r>
          </w:p>
        </w:tc>
      </w:tr>
      <w:tr w:rsidR="00E62340" w14:paraId="149647B8" w14:textId="77777777" w:rsidTr="00541012">
        <w:trPr>
          <w:trHeight w:val="411"/>
        </w:trPr>
        <w:tc>
          <w:tcPr>
            <w:tcW w:w="9486" w:type="dxa"/>
            <w:gridSpan w:val="8"/>
            <w:vAlign w:val="center"/>
          </w:tcPr>
          <w:p w14:paraId="16CB6960" w14:textId="34A27B7B" w:rsidR="00E62340" w:rsidRDefault="00E62340" w:rsidP="00E62340">
            <w:r w:rsidRPr="00A1455A">
              <w:t xml:space="preserve">** U měřicího vstupu pro proud </w:t>
            </w:r>
            <w:proofErr w:type="spellStart"/>
            <w:r w:rsidRPr="00A1455A">
              <w:t>Io</w:t>
            </w:r>
            <w:proofErr w:type="spellEnd"/>
            <w:r w:rsidRPr="00A1455A">
              <w:t xml:space="preserve"> se připouští nižší proudová přetížitelnost </w:t>
            </w:r>
            <w:r w:rsidRPr="006B6597">
              <w:t xml:space="preserve">minimálně </w:t>
            </w:r>
            <w:proofErr w:type="gramStart"/>
            <w:r w:rsidRPr="006B6597">
              <w:t>5 násobek</w:t>
            </w:r>
            <w:proofErr w:type="gramEnd"/>
            <w:r w:rsidRPr="00A1455A">
              <w:t>.</w:t>
            </w:r>
          </w:p>
        </w:tc>
      </w:tr>
    </w:tbl>
    <w:p w14:paraId="3DE27774" w14:textId="11D4AF1B" w:rsidR="0045786C" w:rsidRDefault="0045786C" w:rsidP="0045786C">
      <w:pPr>
        <w:rPr>
          <w:i/>
        </w:rPr>
      </w:pPr>
      <w:r w:rsidRPr="002A2178">
        <w:rPr>
          <w:i/>
        </w:rPr>
        <w:t xml:space="preserve">Tab. </w:t>
      </w:r>
      <w:r>
        <w:rPr>
          <w:i/>
        </w:rPr>
        <w:t>1</w:t>
      </w:r>
      <w:r w:rsidR="00197795">
        <w:rPr>
          <w:i/>
        </w:rPr>
        <w:t>3</w:t>
      </w:r>
      <w:r w:rsidRPr="002A2178">
        <w:rPr>
          <w:i/>
        </w:rPr>
        <w:t xml:space="preserve">: </w:t>
      </w:r>
      <w:proofErr w:type="spellStart"/>
      <w:r>
        <w:rPr>
          <w:i/>
        </w:rPr>
        <w:t>Option</w:t>
      </w:r>
      <w:proofErr w:type="spellEnd"/>
      <w:r>
        <w:rPr>
          <w:i/>
        </w:rPr>
        <w:t xml:space="preserve"> 3</w:t>
      </w:r>
    </w:p>
    <w:p w14:paraId="271032F2" w14:textId="77777777" w:rsidR="00E62340" w:rsidRPr="00E62340" w:rsidRDefault="00E62340"/>
    <w:p w14:paraId="6C6A5F59" w14:textId="5CFF07D8" w:rsidR="001E3B97" w:rsidRDefault="00E62340" w:rsidP="00E62340">
      <w:pPr>
        <w:pStyle w:val="Nadpis3"/>
      </w:pPr>
      <w:proofErr w:type="spellStart"/>
      <w:r>
        <w:t>Option</w:t>
      </w:r>
      <w:proofErr w:type="spellEnd"/>
      <w:r>
        <w:t xml:space="preserve"> 4</w:t>
      </w:r>
    </w:p>
    <w:p w14:paraId="3EDCDFC8" w14:textId="77777777" w:rsidR="00E263DC" w:rsidRPr="00CF55E4" w:rsidRDefault="00E263DC" w:rsidP="006B69A8"/>
    <w:tbl>
      <w:tblPr>
        <w:tblStyle w:val="Mkatabulky"/>
        <w:tblW w:w="0" w:type="auto"/>
        <w:tblLook w:val="04A0" w:firstRow="1" w:lastRow="0" w:firstColumn="1" w:lastColumn="0" w:noHBand="0" w:noVBand="1"/>
      </w:tblPr>
      <w:tblGrid>
        <w:gridCol w:w="1173"/>
        <w:gridCol w:w="1175"/>
      </w:tblGrid>
      <w:tr w:rsidR="00E62340" w14:paraId="4B76A250" w14:textId="77777777" w:rsidTr="00541012">
        <w:tc>
          <w:tcPr>
            <w:tcW w:w="1173" w:type="dxa"/>
            <w:vAlign w:val="center"/>
          </w:tcPr>
          <w:p w14:paraId="125AECC9" w14:textId="77777777" w:rsidR="00E62340" w:rsidRDefault="00E62340" w:rsidP="00541012">
            <w:pPr>
              <w:jc w:val="center"/>
            </w:pPr>
            <w:r>
              <w:t>Binární vstupy</w:t>
            </w:r>
          </w:p>
        </w:tc>
        <w:tc>
          <w:tcPr>
            <w:tcW w:w="1175" w:type="dxa"/>
            <w:vAlign w:val="center"/>
          </w:tcPr>
          <w:p w14:paraId="453AA86C" w14:textId="77777777" w:rsidR="00E62340" w:rsidRDefault="00E62340" w:rsidP="00541012">
            <w:pPr>
              <w:jc w:val="center"/>
            </w:pPr>
            <w:r>
              <w:t>Binární výstupy</w:t>
            </w:r>
          </w:p>
        </w:tc>
      </w:tr>
      <w:tr w:rsidR="00E62340" w14:paraId="128615E6" w14:textId="77777777" w:rsidTr="00541012">
        <w:tc>
          <w:tcPr>
            <w:tcW w:w="1173" w:type="dxa"/>
            <w:vAlign w:val="center"/>
          </w:tcPr>
          <w:p w14:paraId="213DB2ED" w14:textId="77777777" w:rsidR="00E62340" w:rsidRDefault="00E62340" w:rsidP="00541012">
            <w:pPr>
              <w:jc w:val="center"/>
            </w:pPr>
            <w:r>
              <w:t>Počet</w:t>
            </w:r>
          </w:p>
          <w:p w14:paraId="5705FC19" w14:textId="77777777" w:rsidR="00E62340" w:rsidRDefault="00E62340" w:rsidP="00541012">
            <w:pPr>
              <w:jc w:val="center"/>
            </w:pPr>
            <w:r>
              <w:t>min.</w:t>
            </w:r>
          </w:p>
        </w:tc>
        <w:tc>
          <w:tcPr>
            <w:tcW w:w="1175" w:type="dxa"/>
            <w:vAlign w:val="center"/>
          </w:tcPr>
          <w:p w14:paraId="1BA5284C" w14:textId="77777777" w:rsidR="00E62340" w:rsidRDefault="00E62340" w:rsidP="00541012">
            <w:pPr>
              <w:jc w:val="center"/>
            </w:pPr>
            <w:r>
              <w:t>Počet</w:t>
            </w:r>
          </w:p>
          <w:p w14:paraId="2A079D97" w14:textId="77777777" w:rsidR="00E62340" w:rsidRDefault="00E62340" w:rsidP="00541012">
            <w:pPr>
              <w:jc w:val="center"/>
            </w:pPr>
            <w:r>
              <w:t>min.</w:t>
            </w:r>
          </w:p>
        </w:tc>
      </w:tr>
      <w:tr w:rsidR="00E62340" w14:paraId="20DB9309" w14:textId="77777777" w:rsidTr="00541012">
        <w:trPr>
          <w:trHeight w:val="230"/>
        </w:trPr>
        <w:tc>
          <w:tcPr>
            <w:tcW w:w="1173" w:type="dxa"/>
            <w:vMerge w:val="restart"/>
            <w:vAlign w:val="center"/>
          </w:tcPr>
          <w:p w14:paraId="3D02D71F" w14:textId="7F612C9E" w:rsidR="00E62340" w:rsidRDefault="00E62340" w:rsidP="00541012">
            <w:pPr>
              <w:jc w:val="center"/>
            </w:pPr>
            <w:r>
              <w:t>8</w:t>
            </w:r>
          </w:p>
        </w:tc>
        <w:tc>
          <w:tcPr>
            <w:tcW w:w="1175" w:type="dxa"/>
            <w:vMerge w:val="restart"/>
            <w:vAlign w:val="center"/>
          </w:tcPr>
          <w:p w14:paraId="31038D70" w14:textId="0008B262" w:rsidR="00E62340" w:rsidRDefault="00E62340" w:rsidP="00541012">
            <w:pPr>
              <w:jc w:val="center"/>
            </w:pPr>
            <w:r>
              <w:t>4</w:t>
            </w:r>
          </w:p>
        </w:tc>
      </w:tr>
      <w:tr w:rsidR="00E62340" w14:paraId="7CB3CC18" w14:textId="77777777" w:rsidTr="00541012">
        <w:trPr>
          <w:trHeight w:val="230"/>
        </w:trPr>
        <w:tc>
          <w:tcPr>
            <w:tcW w:w="1173" w:type="dxa"/>
            <w:vMerge/>
            <w:vAlign w:val="center"/>
          </w:tcPr>
          <w:p w14:paraId="22A492C5" w14:textId="77777777" w:rsidR="00E62340" w:rsidRDefault="00E62340" w:rsidP="00541012">
            <w:pPr>
              <w:jc w:val="center"/>
            </w:pPr>
          </w:p>
        </w:tc>
        <w:tc>
          <w:tcPr>
            <w:tcW w:w="1175" w:type="dxa"/>
            <w:vMerge/>
            <w:vAlign w:val="center"/>
          </w:tcPr>
          <w:p w14:paraId="1E9F5986" w14:textId="77777777" w:rsidR="00E62340" w:rsidRDefault="00E62340" w:rsidP="00541012">
            <w:pPr>
              <w:jc w:val="center"/>
            </w:pPr>
          </w:p>
        </w:tc>
      </w:tr>
    </w:tbl>
    <w:p w14:paraId="78A6A2D5" w14:textId="274E6ACA" w:rsidR="0045786C" w:rsidRDefault="0045786C" w:rsidP="0045786C">
      <w:pPr>
        <w:rPr>
          <w:i/>
        </w:rPr>
      </w:pPr>
      <w:r w:rsidRPr="002A2178">
        <w:rPr>
          <w:i/>
        </w:rPr>
        <w:t xml:space="preserve">Tab. </w:t>
      </w:r>
      <w:r>
        <w:rPr>
          <w:i/>
        </w:rPr>
        <w:t>1</w:t>
      </w:r>
      <w:r w:rsidR="00197795">
        <w:rPr>
          <w:i/>
        </w:rPr>
        <w:t>4</w:t>
      </w:r>
      <w:r w:rsidRPr="002A2178">
        <w:rPr>
          <w:i/>
        </w:rPr>
        <w:t xml:space="preserve">: </w:t>
      </w:r>
      <w:proofErr w:type="spellStart"/>
      <w:r>
        <w:rPr>
          <w:i/>
        </w:rPr>
        <w:t>Option</w:t>
      </w:r>
      <w:proofErr w:type="spellEnd"/>
      <w:r>
        <w:rPr>
          <w:i/>
        </w:rPr>
        <w:t xml:space="preserve"> 4</w:t>
      </w:r>
    </w:p>
    <w:p w14:paraId="0F331418" w14:textId="7BA5E938" w:rsidR="00CD09E9" w:rsidRDefault="00CD09E9" w:rsidP="006B69A8"/>
    <w:p w14:paraId="1F311EFE" w14:textId="72EB28FA" w:rsidR="00CF1900" w:rsidRDefault="00CF1900" w:rsidP="00CF1900">
      <w:pPr>
        <w:pStyle w:val="Nadpis3"/>
      </w:pPr>
      <w:proofErr w:type="spellStart"/>
      <w:r>
        <w:t>Option</w:t>
      </w:r>
      <w:proofErr w:type="spellEnd"/>
      <w:r>
        <w:t xml:space="preserve"> 5</w:t>
      </w:r>
    </w:p>
    <w:p w14:paraId="4DBBCEE9" w14:textId="77777777" w:rsidR="0072350D" w:rsidRDefault="0072350D" w:rsidP="00D056E6">
      <w:pPr>
        <w:pStyle w:val="Nadpis3"/>
        <w:numPr>
          <w:ilvl w:val="0"/>
          <w:numId w:val="0"/>
        </w:numPr>
        <w:spacing w:before="240"/>
      </w:pPr>
      <w:r>
        <w:t>Součástí dodávky je komunikační rozhraní pro protokol IEC60870-5-101 včetně parametrizace 70 datových bodů.</w:t>
      </w:r>
    </w:p>
    <w:p w14:paraId="685EE468" w14:textId="77777777" w:rsidR="0072350D" w:rsidRPr="0072350D" w:rsidRDefault="0072350D"/>
    <w:p w14:paraId="3A327AEF" w14:textId="1E691847" w:rsidR="00AC7574" w:rsidRPr="006B69A8" w:rsidRDefault="00AC7574" w:rsidP="009F6E8F">
      <w:pPr>
        <w:pStyle w:val="Nadpis1"/>
      </w:pPr>
      <w:r w:rsidRPr="0075099E">
        <w:t>Vlastní spotřeba 24 V</w:t>
      </w:r>
      <w:r w:rsidR="00BD4CB1" w:rsidRPr="006B69A8">
        <w:t> </w:t>
      </w:r>
      <w:r w:rsidRPr="0075099E">
        <w:t>DC</w:t>
      </w:r>
    </w:p>
    <w:p w14:paraId="761DD056" w14:textId="7AB31766" w:rsidR="00BD4CB1" w:rsidRPr="00B26071" w:rsidRDefault="00BD4CB1" w:rsidP="006B69A8">
      <w:r w:rsidRPr="006B69A8">
        <w:t xml:space="preserve">Požadováno dodat jen pro </w:t>
      </w:r>
      <w:r w:rsidR="00E263DC">
        <w:t>RTU</w:t>
      </w:r>
      <w:r w:rsidRPr="006B69A8">
        <w:t xml:space="preserve"> </w:t>
      </w:r>
      <w:r w:rsidR="00BA6E4F">
        <w:t xml:space="preserve">centralizované </w:t>
      </w:r>
      <w:r w:rsidRPr="006B69A8">
        <w:t>modulární pro umístění ve VN rozváděči</w:t>
      </w:r>
      <w:r w:rsidR="00BA6E4F">
        <w:t xml:space="preserve"> s odpínači</w:t>
      </w:r>
      <w:r w:rsidRPr="006B69A8">
        <w:t xml:space="preserve"> v DTS.</w:t>
      </w:r>
    </w:p>
    <w:p w14:paraId="3DA2F46C" w14:textId="77777777" w:rsidR="00AC7574" w:rsidRPr="0075099E" w:rsidRDefault="00AC7574" w:rsidP="00AC7574">
      <w:pPr>
        <w:pStyle w:val="Nadpis2"/>
      </w:pPr>
      <w:r>
        <w:t>Zdroj napájení</w:t>
      </w:r>
    </w:p>
    <w:p w14:paraId="2F87A5A8" w14:textId="3E8A1540" w:rsidR="00AC7574" w:rsidRPr="006B69A8" w:rsidRDefault="00AC7574" w:rsidP="00AC7574">
      <w:pPr>
        <w:pStyle w:val="Odstavecseseznamem"/>
        <w:numPr>
          <w:ilvl w:val="0"/>
          <w:numId w:val="45"/>
        </w:numPr>
      </w:pPr>
      <w:r w:rsidRPr="0075099E">
        <w:t>Montáž na DIN lištu</w:t>
      </w:r>
    </w:p>
    <w:p w14:paraId="01EAF062" w14:textId="7EA6B75E" w:rsidR="00AC7574" w:rsidRPr="0075099E" w:rsidRDefault="00E46EF9" w:rsidP="003729D5">
      <w:pPr>
        <w:pStyle w:val="Odstavecseseznamem"/>
        <w:numPr>
          <w:ilvl w:val="0"/>
          <w:numId w:val="45"/>
        </w:numPr>
      </w:pPr>
      <w:r w:rsidRPr="006B69A8">
        <w:t>Rozměry</w:t>
      </w:r>
      <w:r w:rsidR="00331905" w:rsidRPr="006B69A8">
        <w:t xml:space="preserve"> (Š x V x H) max.: 70 x 130 x 125 mm</w:t>
      </w:r>
    </w:p>
    <w:p w14:paraId="03135B5B" w14:textId="2F79CE68" w:rsidR="003729D5" w:rsidRDefault="00694D96" w:rsidP="003729D5">
      <w:pPr>
        <w:pStyle w:val="Odstavecseseznamem"/>
        <w:numPr>
          <w:ilvl w:val="0"/>
          <w:numId w:val="45"/>
        </w:numPr>
      </w:pPr>
      <w:r w:rsidRPr="006B69A8">
        <w:t>V</w:t>
      </w:r>
      <w:r w:rsidR="00AC7574" w:rsidRPr="0075099E">
        <w:t xml:space="preserve">stupní </w:t>
      </w:r>
      <w:r w:rsidR="00AC7574" w:rsidRPr="00E65F98">
        <w:t>napětí</w:t>
      </w:r>
      <w:r w:rsidR="009A21A7" w:rsidRPr="00E65F98">
        <w:t xml:space="preserve"> </w:t>
      </w:r>
      <w:r w:rsidR="009A21A7" w:rsidRPr="00E65F98">
        <w:rPr>
          <w:rFonts w:cs="Arial"/>
        </w:rPr>
        <w:t>±</w:t>
      </w:r>
      <w:r w:rsidR="009A21A7" w:rsidRPr="00E65F98">
        <w:t>15</w:t>
      </w:r>
      <w:r w:rsidR="000A1B49">
        <w:t xml:space="preserve"> </w:t>
      </w:r>
      <w:r w:rsidR="009A21A7" w:rsidRPr="00E65F98">
        <w:rPr>
          <w:lang w:val="en-US"/>
        </w:rPr>
        <w:t>%</w:t>
      </w:r>
      <w:r w:rsidR="00AC7574" w:rsidRPr="00E65F98">
        <w:t>:</w:t>
      </w:r>
      <w:r w:rsidR="00AC7574" w:rsidRPr="0075099E">
        <w:t xml:space="preserve"> </w:t>
      </w:r>
    </w:p>
    <w:p w14:paraId="2D14849E" w14:textId="468E7612" w:rsidR="00AC7574" w:rsidRDefault="003729D5" w:rsidP="003729D5">
      <w:pPr>
        <w:pStyle w:val="Odstavecseseznamem"/>
        <w:numPr>
          <w:ilvl w:val="0"/>
          <w:numId w:val="52"/>
        </w:numPr>
      </w:pPr>
      <w:r>
        <w:t>1 x 230 V AC</w:t>
      </w:r>
    </w:p>
    <w:p w14:paraId="001BAD8A" w14:textId="58E01D62" w:rsidR="003729D5" w:rsidRPr="003729D5" w:rsidRDefault="003729D5" w:rsidP="003729D5">
      <w:pPr>
        <w:pStyle w:val="Odstavecseseznamem"/>
        <w:numPr>
          <w:ilvl w:val="0"/>
          <w:numId w:val="52"/>
        </w:numPr>
      </w:pPr>
      <w:r w:rsidRPr="006B69A8">
        <w:t>3</w:t>
      </w:r>
      <w:r>
        <w:t xml:space="preserve"> </w:t>
      </w:r>
      <w:r w:rsidRPr="006B69A8">
        <w:t>x</w:t>
      </w:r>
      <w:r>
        <w:t xml:space="preserve"> </w:t>
      </w:r>
      <w:r w:rsidRPr="006B69A8">
        <w:t>230/400 V</w:t>
      </w:r>
      <w:r>
        <w:t> </w:t>
      </w:r>
      <w:r w:rsidRPr="006B69A8">
        <w:t>AC</w:t>
      </w:r>
    </w:p>
    <w:p w14:paraId="53FF750D" w14:textId="61E4729F" w:rsidR="003729D5" w:rsidRPr="0075099E" w:rsidRDefault="003729D5" w:rsidP="003729D5">
      <w:pPr>
        <w:pStyle w:val="Odstavecseseznamem"/>
        <w:numPr>
          <w:ilvl w:val="0"/>
          <w:numId w:val="52"/>
        </w:numPr>
      </w:pPr>
      <w:r>
        <w:t>400 V AC</w:t>
      </w:r>
    </w:p>
    <w:p w14:paraId="073070E7" w14:textId="703CEA5A" w:rsidR="00AC7574" w:rsidRPr="006B69A8" w:rsidRDefault="00AC7574" w:rsidP="00AC7574">
      <w:pPr>
        <w:pStyle w:val="Odstavecseseznamem"/>
        <w:numPr>
          <w:ilvl w:val="0"/>
          <w:numId w:val="45"/>
        </w:numPr>
      </w:pPr>
      <w:r w:rsidRPr="0075099E">
        <w:t xml:space="preserve">Výstupní napětí: 24 V DC </w:t>
      </w:r>
      <w:r w:rsidRPr="0075099E">
        <w:rPr>
          <w:rFonts w:cs="Arial"/>
        </w:rPr>
        <w:t>±</w:t>
      </w:r>
      <w:r w:rsidRPr="0075099E">
        <w:t xml:space="preserve"> </w:t>
      </w:r>
      <w:r w:rsidR="00FF4BF6">
        <w:t>20</w:t>
      </w:r>
      <w:r w:rsidRPr="0075099E">
        <w:t xml:space="preserve"> </w:t>
      </w:r>
      <w:r w:rsidRPr="0075099E">
        <w:rPr>
          <w:lang w:val="en-US"/>
        </w:rPr>
        <w:t>%</w:t>
      </w:r>
    </w:p>
    <w:p w14:paraId="1EC739AC" w14:textId="07459D84" w:rsidR="00E86E76" w:rsidRPr="00516DA4" w:rsidRDefault="00E86E76" w:rsidP="001C62D8">
      <w:pPr>
        <w:pStyle w:val="Odstavecseseznamem"/>
        <w:numPr>
          <w:ilvl w:val="0"/>
          <w:numId w:val="45"/>
        </w:numPr>
      </w:pPr>
      <w:r w:rsidRPr="00516DA4">
        <w:t>Umístění přístroje je v distribuční trafostanici, předřazené dva stupně nadproudové ochrany na vedení od transformátoru – nutnost dodržení normy ČSN EN 61010-1</w:t>
      </w:r>
    </w:p>
    <w:p w14:paraId="485500FF" w14:textId="4BCCFA5A" w:rsidR="00E86E76" w:rsidRPr="00516DA4" w:rsidRDefault="00E86E76" w:rsidP="001C62D8">
      <w:pPr>
        <w:pStyle w:val="Odstavecseseznamem"/>
        <w:numPr>
          <w:ilvl w:val="0"/>
          <w:numId w:val="45"/>
        </w:numPr>
      </w:pPr>
      <w:r w:rsidRPr="00516DA4">
        <w:t xml:space="preserve">Zařízení musí být odolné pro impulzní napětí min. 6 </w:t>
      </w:r>
      <w:proofErr w:type="spellStart"/>
      <w:r w:rsidRPr="00516DA4">
        <w:t>kV</w:t>
      </w:r>
      <w:proofErr w:type="spellEnd"/>
      <w:r w:rsidRPr="00516DA4">
        <w:t xml:space="preserve"> (300 V) v souladu s ČSN </w:t>
      </w:r>
      <w:r w:rsidR="0020355A">
        <w:t>EN 61000-6-2</w:t>
      </w:r>
    </w:p>
    <w:p w14:paraId="7AE1BC27" w14:textId="77777777" w:rsidR="00AC7574" w:rsidRPr="0075099E" w:rsidRDefault="00AC7574" w:rsidP="00AC7574">
      <w:pPr>
        <w:pStyle w:val="Odstavecseseznamem"/>
        <w:numPr>
          <w:ilvl w:val="0"/>
          <w:numId w:val="45"/>
        </w:numPr>
      </w:pPr>
      <w:r w:rsidRPr="0075099E">
        <w:t xml:space="preserve">Frekvenční rozsah: 50 Hz </w:t>
      </w:r>
      <w:r w:rsidRPr="0075099E">
        <w:rPr>
          <w:rFonts w:cs="Arial"/>
        </w:rPr>
        <w:t>÷</w:t>
      </w:r>
      <w:r w:rsidRPr="0075099E">
        <w:t xml:space="preserve"> 60 Hz </w:t>
      </w:r>
      <w:r w:rsidRPr="0075099E">
        <w:rPr>
          <w:rFonts w:cs="Arial"/>
        </w:rPr>
        <w:t>±</w:t>
      </w:r>
      <w:r w:rsidRPr="0075099E">
        <w:t xml:space="preserve"> 10 </w:t>
      </w:r>
      <w:r w:rsidRPr="0075099E">
        <w:rPr>
          <w:lang w:val="en-US"/>
        </w:rPr>
        <w:t>%</w:t>
      </w:r>
    </w:p>
    <w:p w14:paraId="40FC0C3E" w14:textId="77777777" w:rsidR="00AC7574" w:rsidRPr="0075099E" w:rsidRDefault="00AC7574" w:rsidP="00AC7574">
      <w:pPr>
        <w:pStyle w:val="Odstavecseseznamem"/>
        <w:numPr>
          <w:ilvl w:val="0"/>
          <w:numId w:val="45"/>
        </w:numPr>
      </w:pPr>
      <w:r w:rsidRPr="0075099E">
        <w:t>Jmenovitý výstupní proud: min. 20 A</w:t>
      </w:r>
    </w:p>
    <w:p w14:paraId="206E8BE7" w14:textId="134762E4" w:rsidR="00AC7574" w:rsidRPr="0075099E" w:rsidRDefault="00AC7574" w:rsidP="00AC7574">
      <w:pPr>
        <w:pStyle w:val="Odstavecseseznamem"/>
        <w:numPr>
          <w:ilvl w:val="0"/>
          <w:numId w:val="45"/>
        </w:numPr>
      </w:pPr>
      <w:r w:rsidRPr="0075099E">
        <w:t xml:space="preserve">Výstupní výkon: min. </w:t>
      </w:r>
      <w:r w:rsidR="003C716E">
        <w:t>3</w:t>
      </w:r>
      <w:r w:rsidRPr="0075099E">
        <w:t>80 W</w:t>
      </w:r>
    </w:p>
    <w:p w14:paraId="4BF9ED8A" w14:textId="5DA2E6AE" w:rsidR="00AC7574" w:rsidRPr="0075099E" w:rsidRDefault="00AC7574" w:rsidP="00AC7574">
      <w:pPr>
        <w:pStyle w:val="Odstavecseseznamem"/>
        <w:numPr>
          <w:ilvl w:val="0"/>
          <w:numId w:val="45"/>
        </w:numPr>
      </w:pPr>
      <w:r w:rsidRPr="0075099E">
        <w:t>Krytí: IP20</w:t>
      </w:r>
    </w:p>
    <w:p w14:paraId="4E1AB20E" w14:textId="2515999C" w:rsidR="00AC7574" w:rsidRPr="0075099E" w:rsidRDefault="00AC7574" w:rsidP="00AC7574">
      <w:pPr>
        <w:pStyle w:val="Odstavecseseznamem"/>
        <w:numPr>
          <w:ilvl w:val="0"/>
          <w:numId w:val="45"/>
        </w:numPr>
      </w:pPr>
      <w:r w:rsidRPr="0075099E">
        <w:lastRenderedPageBreak/>
        <w:t>Pracovní teplota</w:t>
      </w:r>
      <w:r w:rsidR="00767E9F">
        <w:t xml:space="preserve"> min.</w:t>
      </w:r>
      <w:r w:rsidRPr="0075099E">
        <w:t>: -25 °C až +55 °C</w:t>
      </w:r>
    </w:p>
    <w:p w14:paraId="712DA4A4" w14:textId="42AE012C" w:rsidR="00AC7574" w:rsidRPr="006B69A8" w:rsidRDefault="00AC7574" w:rsidP="00AC7574">
      <w:pPr>
        <w:pStyle w:val="Odstavecseseznamem"/>
        <w:numPr>
          <w:ilvl w:val="0"/>
          <w:numId w:val="45"/>
        </w:numPr>
      </w:pPr>
      <w:r w:rsidRPr="0075099E">
        <w:t xml:space="preserve">Provozní relativní vlhkost okolního prostředí: </w:t>
      </w:r>
      <w:r w:rsidRPr="0075099E">
        <w:rPr>
          <w:rFonts w:cs="Arial"/>
        </w:rPr>
        <w:t>≤</w:t>
      </w:r>
      <w:r w:rsidRPr="0075099E">
        <w:t xml:space="preserve"> 95 </w:t>
      </w:r>
      <w:r w:rsidRPr="0075099E">
        <w:rPr>
          <w:lang w:val="en-US"/>
        </w:rPr>
        <w:t>%</w:t>
      </w:r>
    </w:p>
    <w:p w14:paraId="286FD100" w14:textId="01746596" w:rsidR="007A5B4D" w:rsidRPr="003C716E" w:rsidRDefault="007A5B4D" w:rsidP="00AC7574">
      <w:pPr>
        <w:pStyle w:val="Odstavecseseznamem"/>
        <w:numPr>
          <w:ilvl w:val="0"/>
          <w:numId w:val="45"/>
        </w:numPr>
      </w:pPr>
      <w:r w:rsidRPr="006B69A8">
        <w:t>Provedení musí být bez aktivních chladících prvků</w:t>
      </w:r>
    </w:p>
    <w:p w14:paraId="7F121472" w14:textId="77777777" w:rsidR="00AC7574" w:rsidRPr="00BF03AC" w:rsidRDefault="00AC7574" w:rsidP="00AC7574">
      <w:pPr>
        <w:pStyle w:val="Odstavecseseznamem"/>
        <w:numPr>
          <w:ilvl w:val="0"/>
          <w:numId w:val="45"/>
        </w:numPr>
      </w:pPr>
      <w:r w:rsidRPr="00BF03AC">
        <w:t>Vstupní svorky:</w:t>
      </w:r>
    </w:p>
    <w:tbl>
      <w:tblPr>
        <w:tblStyle w:val="Mkatabulky"/>
        <w:tblW w:w="0" w:type="auto"/>
        <w:tblInd w:w="720" w:type="dxa"/>
        <w:tblLook w:val="04A0" w:firstRow="1" w:lastRow="0" w:firstColumn="1" w:lastColumn="0" w:noHBand="0" w:noVBand="1"/>
      </w:tblPr>
      <w:tblGrid>
        <w:gridCol w:w="2961"/>
        <w:gridCol w:w="1276"/>
      </w:tblGrid>
      <w:tr w:rsidR="00AC7574" w:rsidRPr="00BF03AC" w14:paraId="45D4B807" w14:textId="77777777" w:rsidTr="003F0461">
        <w:trPr>
          <w:trHeight w:val="389"/>
        </w:trPr>
        <w:tc>
          <w:tcPr>
            <w:tcW w:w="2961" w:type="dxa"/>
            <w:vAlign w:val="center"/>
          </w:tcPr>
          <w:p w14:paraId="73A756C4" w14:textId="77777777" w:rsidR="00AC7574" w:rsidRPr="00BF03AC" w:rsidRDefault="00AC7574" w:rsidP="003F0461">
            <w:pPr>
              <w:pStyle w:val="Odstavecseseznamem"/>
              <w:ind w:left="0"/>
              <w:rPr>
                <w:sz w:val="22"/>
                <w:szCs w:val="22"/>
              </w:rPr>
            </w:pPr>
            <w:r w:rsidRPr="00BF03AC">
              <w:rPr>
                <w:szCs w:val="22"/>
              </w:rPr>
              <w:t>Min. průřez vodiče, plný</w:t>
            </w:r>
          </w:p>
        </w:tc>
        <w:tc>
          <w:tcPr>
            <w:tcW w:w="1276" w:type="dxa"/>
            <w:vAlign w:val="center"/>
          </w:tcPr>
          <w:p w14:paraId="75B8990F" w14:textId="77777777" w:rsidR="00AC7574" w:rsidRPr="00BF03AC" w:rsidRDefault="00AC7574" w:rsidP="003F0461">
            <w:pPr>
              <w:pStyle w:val="Odstavecseseznamem"/>
              <w:ind w:left="0"/>
              <w:jc w:val="center"/>
              <w:rPr>
                <w:sz w:val="22"/>
                <w:szCs w:val="22"/>
                <w:vertAlign w:val="superscript"/>
              </w:rPr>
            </w:pPr>
            <w:r w:rsidRPr="00BF03AC">
              <w:rPr>
                <w:szCs w:val="22"/>
              </w:rPr>
              <w:t>0,2 mm</w:t>
            </w:r>
            <w:r w:rsidRPr="00BF03AC">
              <w:rPr>
                <w:szCs w:val="22"/>
                <w:vertAlign w:val="superscript"/>
              </w:rPr>
              <w:t>2</w:t>
            </w:r>
          </w:p>
        </w:tc>
      </w:tr>
      <w:tr w:rsidR="00AC7574" w:rsidRPr="00BF03AC" w14:paraId="1583974C" w14:textId="77777777" w:rsidTr="003F0461">
        <w:trPr>
          <w:trHeight w:val="410"/>
        </w:trPr>
        <w:tc>
          <w:tcPr>
            <w:tcW w:w="2961" w:type="dxa"/>
            <w:vAlign w:val="center"/>
          </w:tcPr>
          <w:p w14:paraId="0CA4CDD2" w14:textId="77777777" w:rsidR="00AC7574" w:rsidRPr="00BF03AC" w:rsidRDefault="00AC7574" w:rsidP="003F0461">
            <w:pPr>
              <w:pStyle w:val="Odstavecseseznamem"/>
              <w:ind w:left="0"/>
              <w:rPr>
                <w:sz w:val="22"/>
                <w:szCs w:val="22"/>
              </w:rPr>
            </w:pPr>
            <w:r w:rsidRPr="00BF03AC">
              <w:rPr>
                <w:szCs w:val="22"/>
              </w:rPr>
              <w:t>Max. průřez vodiče, plný</w:t>
            </w:r>
          </w:p>
        </w:tc>
        <w:tc>
          <w:tcPr>
            <w:tcW w:w="1276" w:type="dxa"/>
            <w:vAlign w:val="center"/>
          </w:tcPr>
          <w:p w14:paraId="2978ACA2" w14:textId="77777777" w:rsidR="00AC7574" w:rsidRPr="00BF03AC" w:rsidRDefault="00AC7574" w:rsidP="003F0461">
            <w:pPr>
              <w:pStyle w:val="Odstavecseseznamem"/>
              <w:ind w:left="0"/>
              <w:jc w:val="center"/>
              <w:rPr>
                <w:sz w:val="22"/>
                <w:szCs w:val="22"/>
              </w:rPr>
            </w:pPr>
            <w:r w:rsidRPr="00BF03AC">
              <w:rPr>
                <w:szCs w:val="22"/>
              </w:rPr>
              <w:t>4,0 mm</w:t>
            </w:r>
            <w:r w:rsidRPr="00BF03AC">
              <w:rPr>
                <w:szCs w:val="22"/>
                <w:vertAlign w:val="superscript"/>
              </w:rPr>
              <w:t>2</w:t>
            </w:r>
          </w:p>
        </w:tc>
      </w:tr>
      <w:tr w:rsidR="00AC7574" w:rsidRPr="00BF03AC" w14:paraId="18960489" w14:textId="77777777" w:rsidTr="003F0461">
        <w:trPr>
          <w:trHeight w:val="415"/>
        </w:trPr>
        <w:tc>
          <w:tcPr>
            <w:tcW w:w="2961" w:type="dxa"/>
            <w:vAlign w:val="center"/>
          </w:tcPr>
          <w:p w14:paraId="74500D48" w14:textId="77777777" w:rsidR="00AC7574" w:rsidRPr="00BF03AC" w:rsidRDefault="00AC7574" w:rsidP="003F0461">
            <w:pPr>
              <w:pStyle w:val="Odstavecseseznamem"/>
              <w:ind w:left="0"/>
              <w:rPr>
                <w:sz w:val="22"/>
                <w:szCs w:val="22"/>
              </w:rPr>
            </w:pPr>
            <w:r w:rsidRPr="00BF03AC">
              <w:rPr>
                <w:szCs w:val="22"/>
              </w:rPr>
              <w:t>Min. průřez vodiče, slaněný</w:t>
            </w:r>
          </w:p>
        </w:tc>
        <w:tc>
          <w:tcPr>
            <w:tcW w:w="1276" w:type="dxa"/>
            <w:vAlign w:val="center"/>
          </w:tcPr>
          <w:p w14:paraId="3E1A78B8" w14:textId="77777777" w:rsidR="00AC7574" w:rsidRPr="00BF03AC" w:rsidRDefault="00AC7574" w:rsidP="003F0461">
            <w:pPr>
              <w:pStyle w:val="Odstavecseseznamem"/>
              <w:ind w:left="0"/>
              <w:jc w:val="center"/>
              <w:rPr>
                <w:sz w:val="22"/>
                <w:szCs w:val="22"/>
              </w:rPr>
            </w:pPr>
            <w:r w:rsidRPr="00BF03AC">
              <w:rPr>
                <w:szCs w:val="22"/>
              </w:rPr>
              <w:t>0,2 mm</w:t>
            </w:r>
            <w:r w:rsidRPr="00BF03AC">
              <w:rPr>
                <w:szCs w:val="22"/>
                <w:vertAlign w:val="superscript"/>
              </w:rPr>
              <w:t>2</w:t>
            </w:r>
          </w:p>
        </w:tc>
      </w:tr>
      <w:tr w:rsidR="00AC7574" w:rsidRPr="00BF03AC" w14:paraId="0E686A9E" w14:textId="77777777" w:rsidTr="003F0461">
        <w:trPr>
          <w:trHeight w:val="421"/>
        </w:trPr>
        <w:tc>
          <w:tcPr>
            <w:tcW w:w="2961" w:type="dxa"/>
            <w:vAlign w:val="center"/>
          </w:tcPr>
          <w:p w14:paraId="4E38BF81" w14:textId="77777777" w:rsidR="00AC7574" w:rsidRPr="00BF03AC" w:rsidRDefault="00AC7574" w:rsidP="003F0461">
            <w:pPr>
              <w:pStyle w:val="Odstavecseseznamem"/>
              <w:ind w:left="0"/>
              <w:rPr>
                <w:sz w:val="22"/>
                <w:szCs w:val="22"/>
              </w:rPr>
            </w:pPr>
            <w:r w:rsidRPr="00BF03AC">
              <w:rPr>
                <w:szCs w:val="22"/>
              </w:rPr>
              <w:t>Max. průřez vodiče, slaněný</w:t>
            </w:r>
          </w:p>
        </w:tc>
        <w:tc>
          <w:tcPr>
            <w:tcW w:w="1276" w:type="dxa"/>
            <w:vAlign w:val="center"/>
          </w:tcPr>
          <w:p w14:paraId="7217997E" w14:textId="77777777" w:rsidR="00AC7574" w:rsidRPr="00BF03AC" w:rsidRDefault="00AC7574" w:rsidP="003F0461">
            <w:pPr>
              <w:pStyle w:val="Odstavecseseznamem"/>
              <w:ind w:left="0"/>
              <w:jc w:val="center"/>
              <w:rPr>
                <w:sz w:val="22"/>
                <w:szCs w:val="22"/>
              </w:rPr>
            </w:pPr>
            <w:r w:rsidRPr="00BF03AC">
              <w:rPr>
                <w:szCs w:val="22"/>
              </w:rPr>
              <w:t>2,5 mm</w:t>
            </w:r>
            <w:r w:rsidRPr="00BF03AC">
              <w:rPr>
                <w:szCs w:val="22"/>
                <w:vertAlign w:val="superscript"/>
              </w:rPr>
              <w:t>2</w:t>
            </w:r>
          </w:p>
        </w:tc>
      </w:tr>
    </w:tbl>
    <w:p w14:paraId="56CEDBFB" w14:textId="77777777" w:rsidR="00AC7574" w:rsidRPr="00BF03AC" w:rsidRDefault="00AC7574" w:rsidP="00AC7574"/>
    <w:p w14:paraId="58DA08F2" w14:textId="77777777" w:rsidR="00AC7574" w:rsidRPr="00BF03AC" w:rsidRDefault="00AC7574" w:rsidP="00AC7574">
      <w:pPr>
        <w:pStyle w:val="Odstavecseseznamem"/>
        <w:numPr>
          <w:ilvl w:val="0"/>
          <w:numId w:val="47"/>
        </w:numPr>
      </w:pPr>
      <w:r w:rsidRPr="00BF03AC">
        <w:t>Výstupní svorky:</w:t>
      </w:r>
    </w:p>
    <w:tbl>
      <w:tblPr>
        <w:tblStyle w:val="Mkatabulky"/>
        <w:tblW w:w="0" w:type="auto"/>
        <w:tblInd w:w="720" w:type="dxa"/>
        <w:tblLook w:val="04A0" w:firstRow="1" w:lastRow="0" w:firstColumn="1" w:lastColumn="0" w:noHBand="0" w:noVBand="1"/>
      </w:tblPr>
      <w:tblGrid>
        <w:gridCol w:w="2961"/>
        <w:gridCol w:w="1276"/>
      </w:tblGrid>
      <w:tr w:rsidR="00AC7574" w:rsidRPr="00BF03AC" w14:paraId="26B641A1" w14:textId="77777777" w:rsidTr="003F0461">
        <w:trPr>
          <w:trHeight w:val="389"/>
        </w:trPr>
        <w:tc>
          <w:tcPr>
            <w:tcW w:w="2961" w:type="dxa"/>
            <w:vAlign w:val="center"/>
          </w:tcPr>
          <w:p w14:paraId="3F9600CF" w14:textId="77777777" w:rsidR="00AC7574" w:rsidRPr="00BF03AC" w:rsidRDefault="00AC7574" w:rsidP="003F0461">
            <w:pPr>
              <w:pStyle w:val="Odstavecseseznamem"/>
              <w:ind w:left="0"/>
              <w:rPr>
                <w:sz w:val="22"/>
                <w:szCs w:val="22"/>
              </w:rPr>
            </w:pPr>
            <w:r w:rsidRPr="00BF03AC">
              <w:rPr>
                <w:szCs w:val="22"/>
              </w:rPr>
              <w:t>Min. průřez vodiče, plný</w:t>
            </w:r>
          </w:p>
        </w:tc>
        <w:tc>
          <w:tcPr>
            <w:tcW w:w="1276" w:type="dxa"/>
            <w:vAlign w:val="center"/>
          </w:tcPr>
          <w:p w14:paraId="78A9D751" w14:textId="77777777" w:rsidR="00AC7574" w:rsidRPr="00BF03AC" w:rsidRDefault="00AC7574" w:rsidP="003F0461">
            <w:pPr>
              <w:pStyle w:val="Odstavecseseznamem"/>
              <w:ind w:left="0"/>
              <w:jc w:val="center"/>
              <w:rPr>
                <w:sz w:val="22"/>
                <w:szCs w:val="22"/>
                <w:vertAlign w:val="superscript"/>
              </w:rPr>
            </w:pPr>
            <w:r w:rsidRPr="00BF03AC">
              <w:rPr>
                <w:szCs w:val="22"/>
              </w:rPr>
              <w:t>0,2 mm</w:t>
            </w:r>
            <w:r w:rsidRPr="00BF03AC">
              <w:rPr>
                <w:szCs w:val="22"/>
                <w:vertAlign w:val="superscript"/>
              </w:rPr>
              <w:t>2</w:t>
            </w:r>
          </w:p>
        </w:tc>
      </w:tr>
      <w:tr w:rsidR="00AC7574" w:rsidRPr="00BF03AC" w14:paraId="15902EC0" w14:textId="77777777" w:rsidTr="003F0461">
        <w:trPr>
          <w:trHeight w:val="410"/>
        </w:trPr>
        <w:tc>
          <w:tcPr>
            <w:tcW w:w="2961" w:type="dxa"/>
            <w:vAlign w:val="center"/>
          </w:tcPr>
          <w:p w14:paraId="39007310" w14:textId="77777777" w:rsidR="00AC7574" w:rsidRPr="00BF03AC" w:rsidRDefault="00AC7574" w:rsidP="003F0461">
            <w:pPr>
              <w:pStyle w:val="Odstavecseseznamem"/>
              <w:ind w:left="0"/>
              <w:rPr>
                <w:sz w:val="22"/>
                <w:szCs w:val="22"/>
              </w:rPr>
            </w:pPr>
            <w:r w:rsidRPr="00BF03AC">
              <w:rPr>
                <w:szCs w:val="22"/>
              </w:rPr>
              <w:t>Max. průřez vodiče, plný</w:t>
            </w:r>
          </w:p>
        </w:tc>
        <w:tc>
          <w:tcPr>
            <w:tcW w:w="1276" w:type="dxa"/>
            <w:vAlign w:val="center"/>
          </w:tcPr>
          <w:p w14:paraId="614B01C8" w14:textId="468E79FC" w:rsidR="00AC7574" w:rsidRPr="00BF03AC" w:rsidRDefault="00991E2F" w:rsidP="003F0461">
            <w:pPr>
              <w:pStyle w:val="Odstavecseseznamem"/>
              <w:ind w:left="0"/>
              <w:jc w:val="center"/>
              <w:rPr>
                <w:sz w:val="22"/>
                <w:szCs w:val="22"/>
              </w:rPr>
            </w:pPr>
            <w:r>
              <w:rPr>
                <w:szCs w:val="22"/>
              </w:rPr>
              <w:t>6</w:t>
            </w:r>
            <w:r w:rsidR="00AC7574" w:rsidRPr="00BF03AC">
              <w:rPr>
                <w:szCs w:val="22"/>
              </w:rPr>
              <w:t>,0 mm</w:t>
            </w:r>
            <w:r w:rsidR="00AC7574" w:rsidRPr="00BF03AC">
              <w:rPr>
                <w:szCs w:val="22"/>
                <w:vertAlign w:val="superscript"/>
              </w:rPr>
              <w:t>2</w:t>
            </w:r>
          </w:p>
        </w:tc>
      </w:tr>
      <w:tr w:rsidR="00AC7574" w:rsidRPr="00BF03AC" w14:paraId="5FCB3F0D" w14:textId="77777777" w:rsidTr="003F0461">
        <w:trPr>
          <w:trHeight w:val="415"/>
        </w:trPr>
        <w:tc>
          <w:tcPr>
            <w:tcW w:w="2961" w:type="dxa"/>
            <w:vAlign w:val="center"/>
          </w:tcPr>
          <w:p w14:paraId="575E2E1A" w14:textId="77777777" w:rsidR="00AC7574" w:rsidRPr="00BF03AC" w:rsidRDefault="00AC7574" w:rsidP="003F0461">
            <w:pPr>
              <w:pStyle w:val="Odstavecseseznamem"/>
              <w:ind w:left="0"/>
              <w:rPr>
                <w:sz w:val="22"/>
                <w:szCs w:val="22"/>
              </w:rPr>
            </w:pPr>
            <w:r w:rsidRPr="00BF03AC">
              <w:rPr>
                <w:szCs w:val="22"/>
              </w:rPr>
              <w:t>Min. průřez vodiče, slaněný</w:t>
            </w:r>
          </w:p>
        </w:tc>
        <w:tc>
          <w:tcPr>
            <w:tcW w:w="1276" w:type="dxa"/>
            <w:vAlign w:val="center"/>
          </w:tcPr>
          <w:p w14:paraId="531B77AE" w14:textId="77777777" w:rsidR="00AC7574" w:rsidRPr="00BF03AC" w:rsidRDefault="00AC7574" w:rsidP="003F0461">
            <w:pPr>
              <w:pStyle w:val="Odstavecseseznamem"/>
              <w:ind w:left="0"/>
              <w:jc w:val="center"/>
              <w:rPr>
                <w:sz w:val="22"/>
                <w:szCs w:val="22"/>
              </w:rPr>
            </w:pPr>
            <w:r w:rsidRPr="00BF03AC">
              <w:rPr>
                <w:szCs w:val="22"/>
              </w:rPr>
              <w:t>0,2 mm</w:t>
            </w:r>
            <w:r w:rsidRPr="00BF03AC">
              <w:rPr>
                <w:szCs w:val="22"/>
                <w:vertAlign w:val="superscript"/>
              </w:rPr>
              <w:t>2</w:t>
            </w:r>
          </w:p>
        </w:tc>
      </w:tr>
      <w:tr w:rsidR="00AC7574" w:rsidRPr="00BD4CB1" w14:paraId="7FAA5A1A" w14:textId="77777777" w:rsidTr="003F0461">
        <w:trPr>
          <w:trHeight w:val="421"/>
        </w:trPr>
        <w:tc>
          <w:tcPr>
            <w:tcW w:w="2961" w:type="dxa"/>
            <w:vAlign w:val="center"/>
          </w:tcPr>
          <w:p w14:paraId="133EC4B2" w14:textId="77777777" w:rsidR="00AC7574" w:rsidRPr="00BF03AC" w:rsidRDefault="00AC7574" w:rsidP="003F0461">
            <w:pPr>
              <w:pStyle w:val="Odstavecseseznamem"/>
              <w:ind w:left="0"/>
              <w:rPr>
                <w:sz w:val="22"/>
                <w:szCs w:val="22"/>
              </w:rPr>
            </w:pPr>
            <w:r w:rsidRPr="00BF03AC">
              <w:rPr>
                <w:szCs w:val="22"/>
              </w:rPr>
              <w:t>Max. průřez vodiče, slaněný</w:t>
            </w:r>
          </w:p>
        </w:tc>
        <w:tc>
          <w:tcPr>
            <w:tcW w:w="1276" w:type="dxa"/>
            <w:vAlign w:val="center"/>
          </w:tcPr>
          <w:p w14:paraId="6A0C9483" w14:textId="5D3AE369" w:rsidR="00AC7574" w:rsidRPr="00BF03AC" w:rsidRDefault="00991E2F" w:rsidP="003F0461">
            <w:pPr>
              <w:pStyle w:val="Odstavecseseznamem"/>
              <w:ind w:left="0"/>
              <w:jc w:val="center"/>
              <w:rPr>
                <w:sz w:val="22"/>
                <w:szCs w:val="22"/>
              </w:rPr>
            </w:pPr>
            <w:r>
              <w:rPr>
                <w:szCs w:val="22"/>
              </w:rPr>
              <w:t>4</w:t>
            </w:r>
            <w:r w:rsidR="00AC7574" w:rsidRPr="00BF03AC">
              <w:rPr>
                <w:szCs w:val="22"/>
              </w:rPr>
              <w:t>,0 mm</w:t>
            </w:r>
            <w:r w:rsidR="00AC7574" w:rsidRPr="00BF03AC">
              <w:rPr>
                <w:szCs w:val="22"/>
                <w:vertAlign w:val="superscript"/>
              </w:rPr>
              <w:t>2</w:t>
            </w:r>
          </w:p>
        </w:tc>
      </w:tr>
    </w:tbl>
    <w:p w14:paraId="454F8298" w14:textId="77777777" w:rsidR="00AC7574" w:rsidRPr="006B69A8" w:rsidRDefault="00AC7574" w:rsidP="00AC7574">
      <w:pPr>
        <w:rPr>
          <w:highlight w:val="green"/>
        </w:rPr>
      </w:pPr>
    </w:p>
    <w:p w14:paraId="1651D178" w14:textId="77777777" w:rsidR="00AC7574" w:rsidRPr="00BF03AC" w:rsidRDefault="00AC7574" w:rsidP="00AC7574">
      <w:pPr>
        <w:pStyle w:val="Nadpis2"/>
      </w:pPr>
      <w:r>
        <w:t>Zdroj nepřerušeného napájení</w:t>
      </w:r>
    </w:p>
    <w:p w14:paraId="5BDDB0AC" w14:textId="44147205" w:rsidR="00AC7574" w:rsidRPr="006B69A8" w:rsidRDefault="00AC7574" w:rsidP="00AC7574">
      <w:pPr>
        <w:pStyle w:val="Odstavecseseznamem"/>
        <w:numPr>
          <w:ilvl w:val="0"/>
          <w:numId w:val="47"/>
        </w:numPr>
      </w:pPr>
      <w:r w:rsidRPr="00BF03AC">
        <w:t>Montáž na DIN lištu</w:t>
      </w:r>
    </w:p>
    <w:p w14:paraId="5F66F352" w14:textId="7798EC1C" w:rsidR="00331905" w:rsidRPr="00BF03AC" w:rsidRDefault="00331905">
      <w:pPr>
        <w:pStyle w:val="Odstavecseseznamem"/>
        <w:numPr>
          <w:ilvl w:val="0"/>
          <w:numId w:val="47"/>
        </w:numPr>
      </w:pPr>
      <w:r w:rsidRPr="006B69A8">
        <w:t>Rozměry (Š x V x H) max.: 40 x 130 x 125 mm</w:t>
      </w:r>
    </w:p>
    <w:p w14:paraId="62CFACA5" w14:textId="77777777" w:rsidR="00AC7574" w:rsidRPr="00BF03AC" w:rsidRDefault="00AC7574" w:rsidP="00AC7574">
      <w:pPr>
        <w:pStyle w:val="Odstavecseseznamem"/>
        <w:numPr>
          <w:ilvl w:val="0"/>
          <w:numId w:val="47"/>
        </w:numPr>
      </w:pPr>
      <w:r w:rsidRPr="00BF03AC">
        <w:t>Vstupní napětí: 24 V DC</w:t>
      </w:r>
    </w:p>
    <w:p w14:paraId="541F20F0" w14:textId="77777777" w:rsidR="00AC7574" w:rsidRPr="00BF03AC" w:rsidRDefault="00AC7574" w:rsidP="00AC7574">
      <w:pPr>
        <w:pStyle w:val="Odstavecseseznamem"/>
        <w:numPr>
          <w:ilvl w:val="0"/>
          <w:numId w:val="47"/>
        </w:numPr>
      </w:pPr>
      <w:r w:rsidRPr="00BF03AC">
        <w:t>Výstupní napětí: 24 V DC</w:t>
      </w:r>
    </w:p>
    <w:p w14:paraId="493F7FB6" w14:textId="5D868488" w:rsidR="00AC7574" w:rsidRPr="00BF03AC" w:rsidRDefault="00AC7574" w:rsidP="00AC7574">
      <w:pPr>
        <w:pStyle w:val="Odstavecseseznamem"/>
        <w:numPr>
          <w:ilvl w:val="0"/>
          <w:numId w:val="47"/>
        </w:numPr>
      </w:pPr>
      <w:r w:rsidRPr="00BF03AC">
        <w:t>Jmenovitý výstupní proud</w:t>
      </w:r>
      <w:r w:rsidR="00767E9F">
        <w:t xml:space="preserve"> min.</w:t>
      </w:r>
      <w:r w:rsidRPr="00BF03AC">
        <w:t>: 20 A</w:t>
      </w:r>
    </w:p>
    <w:p w14:paraId="241351DE" w14:textId="77777777" w:rsidR="00AC7574" w:rsidRPr="00BF03AC" w:rsidRDefault="00AC7574" w:rsidP="00AC7574">
      <w:pPr>
        <w:pStyle w:val="Odstavecseseznamem"/>
        <w:numPr>
          <w:ilvl w:val="0"/>
          <w:numId w:val="47"/>
        </w:numPr>
      </w:pPr>
      <w:r w:rsidRPr="00BF03AC">
        <w:t>Krytí: IP20</w:t>
      </w:r>
    </w:p>
    <w:p w14:paraId="143888F1" w14:textId="442C540A" w:rsidR="00AC7574" w:rsidRPr="00BF03AC" w:rsidRDefault="00AC7574" w:rsidP="00AC7574">
      <w:pPr>
        <w:pStyle w:val="Odstavecseseznamem"/>
        <w:numPr>
          <w:ilvl w:val="0"/>
          <w:numId w:val="47"/>
        </w:numPr>
      </w:pPr>
      <w:r w:rsidRPr="00BF03AC">
        <w:t>Pracovní teplota</w:t>
      </w:r>
      <w:r w:rsidR="00767E9F">
        <w:t xml:space="preserve"> min.</w:t>
      </w:r>
      <w:r w:rsidRPr="00BF03AC">
        <w:t>: -25 °C až 55 °C</w:t>
      </w:r>
    </w:p>
    <w:p w14:paraId="57EA507A" w14:textId="469F3736" w:rsidR="00AC7574" w:rsidRPr="006B69A8" w:rsidRDefault="00AC7574" w:rsidP="00AC7574">
      <w:pPr>
        <w:pStyle w:val="Odstavecseseznamem"/>
        <w:numPr>
          <w:ilvl w:val="0"/>
          <w:numId w:val="47"/>
        </w:numPr>
      </w:pPr>
      <w:r w:rsidRPr="00BF03AC">
        <w:t xml:space="preserve">Provozní relativní vlhkost okolního prostředí: </w:t>
      </w:r>
      <w:r w:rsidRPr="00BF03AC">
        <w:rPr>
          <w:rFonts w:cs="Arial"/>
        </w:rPr>
        <w:t>≤</w:t>
      </w:r>
      <w:r w:rsidRPr="00BF03AC">
        <w:t xml:space="preserve"> 95 </w:t>
      </w:r>
      <w:r w:rsidRPr="00BF03AC">
        <w:rPr>
          <w:lang w:val="en-US"/>
        </w:rPr>
        <w:t>%</w:t>
      </w:r>
    </w:p>
    <w:p w14:paraId="6515F06D" w14:textId="0E36D1D6" w:rsidR="007A5B4D" w:rsidRPr="003C716E" w:rsidRDefault="007A5B4D">
      <w:pPr>
        <w:pStyle w:val="Odstavecseseznamem"/>
        <w:numPr>
          <w:ilvl w:val="0"/>
          <w:numId w:val="47"/>
        </w:numPr>
      </w:pPr>
      <w:r w:rsidRPr="006B69A8">
        <w:t>Provedení musí být bez aktivních chladících prvků</w:t>
      </w:r>
    </w:p>
    <w:p w14:paraId="531E4ABC" w14:textId="77777777" w:rsidR="00AC7574" w:rsidRPr="00BF03AC" w:rsidRDefault="00AC7574" w:rsidP="00AC7574">
      <w:pPr>
        <w:pStyle w:val="Odstavecseseznamem"/>
        <w:numPr>
          <w:ilvl w:val="0"/>
          <w:numId w:val="47"/>
        </w:numPr>
      </w:pPr>
      <w:r w:rsidRPr="00BF03AC">
        <w:t>Vstupní / výstupní svorky:</w:t>
      </w:r>
    </w:p>
    <w:tbl>
      <w:tblPr>
        <w:tblStyle w:val="Mkatabulky"/>
        <w:tblW w:w="0" w:type="auto"/>
        <w:tblInd w:w="720" w:type="dxa"/>
        <w:tblLook w:val="04A0" w:firstRow="1" w:lastRow="0" w:firstColumn="1" w:lastColumn="0" w:noHBand="0" w:noVBand="1"/>
      </w:tblPr>
      <w:tblGrid>
        <w:gridCol w:w="2961"/>
        <w:gridCol w:w="1276"/>
      </w:tblGrid>
      <w:tr w:rsidR="00AC7574" w:rsidRPr="00BF03AC" w14:paraId="0A8600E9" w14:textId="77777777" w:rsidTr="003F0461">
        <w:trPr>
          <w:trHeight w:val="389"/>
        </w:trPr>
        <w:tc>
          <w:tcPr>
            <w:tcW w:w="2961" w:type="dxa"/>
            <w:vAlign w:val="center"/>
          </w:tcPr>
          <w:p w14:paraId="4C25F626" w14:textId="77777777" w:rsidR="00AC7574" w:rsidRPr="00BF03AC" w:rsidRDefault="00AC7574" w:rsidP="003F0461">
            <w:pPr>
              <w:pStyle w:val="Odstavecseseznamem"/>
              <w:ind w:left="0"/>
              <w:rPr>
                <w:sz w:val="22"/>
                <w:szCs w:val="22"/>
              </w:rPr>
            </w:pPr>
            <w:r w:rsidRPr="00BF03AC">
              <w:rPr>
                <w:szCs w:val="22"/>
              </w:rPr>
              <w:t>Min. průřez vodiče, plný</w:t>
            </w:r>
          </w:p>
        </w:tc>
        <w:tc>
          <w:tcPr>
            <w:tcW w:w="1276" w:type="dxa"/>
            <w:vAlign w:val="center"/>
          </w:tcPr>
          <w:p w14:paraId="6760E033" w14:textId="77777777" w:rsidR="00AC7574" w:rsidRPr="00BF03AC" w:rsidRDefault="00AC7574" w:rsidP="003F0461">
            <w:pPr>
              <w:pStyle w:val="Odstavecseseznamem"/>
              <w:ind w:left="0"/>
              <w:jc w:val="center"/>
              <w:rPr>
                <w:sz w:val="22"/>
                <w:szCs w:val="22"/>
                <w:vertAlign w:val="superscript"/>
              </w:rPr>
            </w:pPr>
            <w:r w:rsidRPr="00BF03AC">
              <w:rPr>
                <w:szCs w:val="22"/>
              </w:rPr>
              <w:t>0,2 mm</w:t>
            </w:r>
            <w:r w:rsidRPr="00BF03AC">
              <w:rPr>
                <w:szCs w:val="22"/>
                <w:vertAlign w:val="superscript"/>
              </w:rPr>
              <w:t>2</w:t>
            </w:r>
          </w:p>
        </w:tc>
      </w:tr>
      <w:tr w:rsidR="00AC7574" w:rsidRPr="00BF03AC" w14:paraId="406A70E9" w14:textId="77777777" w:rsidTr="003F0461">
        <w:trPr>
          <w:trHeight w:val="410"/>
        </w:trPr>
        <w:tc>
          <w:tcPr>
            <w:tcW w:w="2961" w:type="dxa"/>
            <w:vAlign w:val="center"/>
          </w:tcPr>
          <w:p w14:paraId="51DDB233" w14:textId="77777777" w:rsidR="00AC7574" w:rsidRPr="00BF03AC" w:rsidRDefault="00AC7574" w:rsidP="003F0461">
            <w:pPr>
              <w:pStyle w:val="Odstavecseseznamem"/>
              <w:ind w:left="0"/>
              <w:rPr>
                <w:sz w:val="22"/>
                <w:szCs w:val="22"/>
              </w:rPr>
            </w:pPr>
            <w:r w:rsidRPr="00BF03AC">
              <w:rPr>
                <w:szCs w:val="22"/>
              </w:rPr>
              <w:t>Max. průřez vodiče, plný</w:t>
            </w:r>
          </w:p>
        </w:tc>
        <w:tc>
          <w:tcPr>
            <w:tcW w:w="1276" w:type="dxa"/>
            <w:vAlign w:val="center"/>
          </w:tcPr>
          <w:p w14:paraId="410A3A46" w14:textId="77777777" w:rsidR="00AC7574" w:rsidRPr="00BF03AC" w:rsidRDefault="00AC7574" w:rsidP="003F0461">
            <w:pPr>
              <w:pStyle w:val="Odstavecseseznamem"/>
              <w:ind w:left="0"/>
              <w:jc w:val="center"/>
              <w:rPr>
                <w:sz w:val="22"/>
                <w:szCs w:val="22"/>
              </w:rPr>
            </w:pPr>
            <w:r w:rsidRPr="00BF03AC">
              <w:rPr>
                <w:szCs w:val="22"/>
              </w:rPr>
              <w:t>6,0 mm</w:t>
            </w:r>
            <w:r w:rsidRPr="00BF03AC">
              <w:rPr>
                <w:szCs w:val="22"/>
                <w:vertAlign w:val="superscript"/>
              </w:rPr>
              <w:t>2</w:t>
            </w:r>
          </w:p>
        </w:tc>
      </w:tr>
      <w:tr w:rsidR="00AC7574" w:rsidRPr="00BF03AC" w14:paraId="0AC626A2" w14:textId="77777777" w:rsidTr="003F0461">
        <w:trPr>
          <w:trHeight w:val="415"/>
        </w:trPr>
        <w:tc>
          <w:tcPr>
            <w:tcW w:w="2961" w:type="dxa"/>
            <w:vAlign w:val="center"/>
          </w:tcPr>
          <w:p w14:paraId="4E7A808C" w14:textId="77777777" w:rsidR="00AC7574" w:rsidRPr="00BF03AC" w:rsidRDefault="00AC7574" w:rsidP="003F0461">
            <w:pPr>
              <w:pStyle w:val="Odstavecseseznamem"/>
              <w:ind w:left="0"/>
              <w:rPr>
                <w:sz w:val="22"/>
                <w:szCs w:val="22"/>
              </w:rPr>
            </w:pPr>
            <w:r w:rsidRPr="00BF03AC">
              <w:rPr>
                <w:szCs w:val="22"/>
              </w:rPr>
              <w:t>Min. průřez vodiče, slaněný</w:t>
            </w:r>
          </w:p>
        </w:tc>
        <w:tc>
          <w:tcPr>
            <w:tcW w:w="1276" w:type="dxa"/>
            <w:vAlign w:val="center"/>
          </w:tcPr>
          <w:p w14:paraId="4CA255E6" w14:textId="77777777" w:rsidR="00AC7574" w:rsidRPr="00BF03AC" w:rsidRDefault="00AC7574" w:rsidP="003F0461">
            <w:pPr>
              <w:pStyle w:val="Odstavecseseznamem"/>
              <w:ind w:left="0"/>
              <w:jc w:val="center"/>
              <w:rPr>
                <w:sz w:val="22"/>
                <w:szCs w:val="22"/>
              </w:rPr>
            </w:pPr>
            <w:r w:rsidRPr="00BF03AC">
              <w:rPr>
                <w:szCs w:val="22"/>
              </w:rPr>
              <w:t>0,2 mm</w:t>
            </w:r>
            <w:r w:rsidRPr="00BF03AC">
              <w:rPr>
                <w:szCs w:val="22"/>
                <w:vertAlign w:val="superscript"/>
              </w:rPr>
              <w:t>2</w:t>
            </w:r>
          </w:p>
        </w:tc>
      </w:tr>
      <w:tr w:rsidR="00AC7574" w:rsidRPr="00BD4CB1" w14:paraId="22DCEFBE" w14:textId="77777777" w:rsidTr="003F0461">
        <w:trPr>
          <w:trHeight w:val="421"/>
        </w:trPr>
        <w:tc>
          <w:tcPr>
            <w:tcW w:w="2961" w:type="dxa"/>
            <w:vAlign w:val="center"/>
          </w:tcPr>
          <w:p w14:paraId="6EC4D2AA" w14:textId="77777777" w:rsidR="00AC7574" w:rsidRPr="00BF03AC" w:rsidRDefault="00AC7574" w:rsidP="003F0461">
            <w:pPr>
              <w:pStyle w:val="Odstavecseseznamem"/>
              <w:ind w:left="0"/>
              <w:rPr>
                <w:sz w:val="22"/>
                <w:szCs w:val="22"/>
              </w:rPr>
            </w:pPr>
            <w:r w:rsidRPr="00BF03AC">
              <w:rPr>
                <w:szCs w:val="22"/>
              </w:rPr>
              <w:t>Max. průřez vodiče, slaněný</w:t>
            </w:r>
          </w:p>
        </w:tc>
        <w:tc>
          <w:tcPr>
            <w:tcW w:w="1276" w:type="dxa"/>
            <w:vAlign w:val="center"/>
          </w:tcPr>
          <w:p w14:paraId="0FD2BE58" w14:textId="77777777" w:rsidR="00AC7574" w:rsidRPr="00BF03AC" w:rsidRDefault="00AC7574" w:rsidP="003F0461">
            <w:pPr>
              <w:pStyle w:val="Odstavecseseznamem"/>
              <w:ind w:left="0"/>
              <w:jc w:val="center"/>
              <w:rPr>
                <w:sz w:val="22"/>
                <w:szCs w:val="22"/>
              </w:rPr>
            </w:pPr>
            <w:r w:rsidRPr="00BF03AC">
              <w:rPr>
                <w:szCs w:val="22"/>
              </w:rPr>
              <w:t>4,0 mm</w:t>
            </w:r>
            <w:r w:rsidRPr="00BF03AC">
              <w:rPr>
                <w:szCs w:val="22"/>
                <w:vertAlign w:val="superscript"/>
              </w:rPr>
              <w:t>2</w:t>
            </w:r>
          </w:p>
        </w:tc>
      </w:tr>
    </w:tbl>
    <w:p w14:paraId="10E6013A" w14:textId="77777777" w:rsidR="00AC7574" w:rsidRPr="006B69A8" w:rsidRDefault="00AC7574" w:rsidP="00AC7574">
      <w:pPr>
        <w:rPr>
          <w:highlight w:val="green"/>
        </w:rPr>
      </w:pPr>
    </w:p>
    <w:p w14:paraId="62C9C032" w14:textId="77777777" w:rsidR="00AC7574" w:rsidRPr="00BF03AC" w:rsidRDefault="00AC7574" w:rsidP="00AC7574">
      <w:pPr>
        <w:pStyle w:val="Nadpis2"/>
      </w:pPr>
      <w:r>
        <w:t>Záložní baterie</w:t>
      </w:r>
    </w:p>
    <w:p w14:paraId="70DF2BDB" w14:textId="77777777" w:rsidR="00AC7574" w:rsidRPr="00BF03AC" w:rsidRDefault="00AC7574" w:rsidP="00AC7574">
      <w:pPr>
        <w:pStyle w:val="Odstavecseseznamem"/>
        <w:numPr>
          <w:ilvl w:val="0"/>
          <w:numId w:val="48"/>
        </w:numPr>
      </w:pPr>
      <w:r w:rsidRPr="00BF03AC">
        <w:t>Bezúdržbové, v nehořlavém provedení, olověné ventilem řízené (VRLA)</w:t>
      </w:r>
    </w:p>
    <w:p w14:paraId="3CA26DC4" w14:textId="77777777" w:rsidR="00AC7574" w:rsidRPr="00BF03AC" w:rsidRDefault="00AC7574" w:rsidP="00AC7574">
      <w:pPr>
        <w:pStyle w:val="Odstavecseseznamem"/>
        <w:numPr>
          <w:ilvl w:val="0"/>
          <w:numId w:val="48"/>
        </w:numPr>
      </w:pPr>
      <w:r w:rsidRPr="00BF03AC">
        <w:t>Technologie AGM, typ kontaktů M5 (M6) závit – maticové připojení na kabelové oko</w:t>
      </w:r>
    </w:p>
    <w:p w14:paraId="3E59BFC3" w14:textId="77777777" w:rsidR="00AC7574" w:rsidRPr="00BF03AC" w:rsidRDefault="00AC7574" w:rsidP="00AC7574">
      <w:pPr>
        <w:pStyle w:val="Odstavecseseznamem"/>
        <w:numPr>
          <w:ilvl w:val="0"/>
          <w:numId w:val="48"/>
        </w:numPr>
      </w:pPr>
      <w:r w:rsidRPr="00BF03AC">
        <w:t>Vstupní napětí: 24 V DC</w:t>
      </w:r>
    </w:p>
    <w:p w14:paraId="141E613A" w14:textId="77777777" w:rsidR="00AC7574" w:rsidRPr="00BF03AC" w:rsidRDefault="00AC7574" w:rsidP="00AC7574">
      <w:pPr>
        <w:pStyle w:val="Odstavecseseznamem"/>
        <w:numPr>
          <w:ilvl w:val="0"/>
          <w:numId w:val="48"/>
        </w:numPr>
      </w:pPr>
      <w:r w:rsidRPr="00BF03AC">
        <w:t>Výstupní napětí: 24 V DC</w:t>
      </w:r>
    </w:p>
    <w:p w14:paraId="6C84A930" w14:textId="6B24B900" w:rsidR="00AC7574" w:rsidRPr="00BF03AC" w:rsidRDefault="00AC7574" w:rsidP="00AC7574">
      <w:pPr>
        <w:pStyle w:val="Odstavecseseznamem"/>
        <w:numPr>
          <w:ilvl w:val="0"/>
          <w:numId w:val="48"/>
        </w:numPr>
      </w:pPr>
      <w:r w:rsidRPr="00BF03AC">
        <w:t xml:space="preserve">Jmenovitá kapacita: </w:t>
      </w:r>
      <w:r w:rsidR="003C716E">
        <w:t xml:space="preserve">30 </w:t>
      </w:r>
      <w:r w:rsidR="003C716E">
        <w:rPr>
          <w:rFonts w:cs="Arial"/>
        </w:rPr>
        <w:t>÷</w:t>
      </w:r>
      <w:r w:rsidR="003C716E">
        <w:t xml:space="preserve"> </w:t>
      </w:r>
      <w:r w:rsidRPr="00BF03AC">
        <w:t xml:space="preserve">38 </w:t>
      </w:r>
      <w:proofErr w:type="spellStart"/>
      <w:r w:rsidRPr="00BF03AC">
        <w:t>Ah</w:t>
      </w:r>
      <w:proofErr w:type="spellEnd"/>
    </w:p>
    <w:p w14:paraId="385B7C57" w14:textId="77777777" w:rsidR="00AC7574" w:rsidRPr="00BF03AC" w:rsidRDefault="00AC7574" w:rsidP="00AC7574">
      <w:pPr>
        <w:pStyle w:val="Odstavecseseznamem"/>
        <w:numPr>
          <w:ilvl w:val="0"/>
          <w:numId w:val="48"/>
        </w:numPr>
      </w:pPr>
      <w:r w:rsidRPr="00BF03AC">
        <w:t>Montáž: na dno skříně ve vodorovné poloze</w:t>
      </w:r>
    </w:p>
    <w:p w14:paraId="28BDF0A5" w14:textId="77777777" w:rsidR="00AC7574" w:rsidRPr="00BF03AC" w:rsidRDefault="00AC7574" w:rsidP="00AC7574">
      <w:pPr>
        <w:pStyle w:val="Odstavecseseznamem"/>
        <w:numPr>
          <w:ilvl w:val="0"/>
          <w:numId w:val="48"/>
        </w:numPr>
      </w:pPr>
      <w:r w:rsidRPr="00BF03AC">
        <w:t>Krytí: IP20</w:t>
      </w:r>
    </w:p>
    <w:p w14:paraId="19C5B805" w14:textId="77777777" w:rsidR="00AC7574" w:rsidRPr="00BF03AC" w:rsidRDefault="00AC7574" w:rsidP="00AC7574">
      <w:pPr>
        <w:pStyle w:val="Odstavecseseznamem"/>
        <w:numPr>
          <w:ilvl w:val="0"/>
          <w:numId w:val="48"/>
        </w:numPr>
      </w:pPr>
      <w:r w:rsidRPr="00BF03AC">
        <w:t>Rozměry (šířka x výška x hloubka) max.: 330 x 225 x 200 mm</w:t>
      </w:r>
    </w:p>
    <w:p w14:paraId="513155A2" w14:textId="77777777" w:rsidR="00AC7574" w:rsidRPr="00BF03AC" w:rsidRDefault="00AC7574" w:rsidP="00AC7574">
      <w:pPr>
        <w:pStyle w:val="Odstavecseseznamem"/>
        <w:numPr>
          <w:ilvl w:val="0"/>
          <w:numId w:val="48"/>
        </w:numPr>
      </w:pPr>
      <w:r w:rsidRPr="00BF03AC">
        <w:t xml:space="preserve">Provozní relativní vlhkost okolního prostředí: </w:t>
      </w:r>
      <w:r w:rsidRPr="00BF03AC">
        <w:rPr>
          <w:rFonts w:cs="Arial"/>
        </w:rPr>
        <w:t>≤</w:t>
      </w:r>
      <w:r w:rsidRPr="00BF03AC">
        <w:t xml:space="preserve"> 95 </w:t>
      </w:r>
      <w:r w:rsidRPr="00BF03AC">
        <w:rPr>
          <w:lang w:val="en-US"/>
        </w:rPr>
        <w:t>%</w:t>
      </w:r>
    </w:p>
    <w:p w14:paraId="08F8C308" w14:textId="08FA3E23" w:rsidR="007956CF" w:rsidRDefault="00AC7574">
      <w:pPr>
        <w:pStyle w:val="Odstavecseseznamem"/>
        <w:numPr>
          <w:ilvl w:val="0"/>
          <w:numId w:val="48"/>
        </w:numPr>
      </w:pPr>
      <w:r w:rsidRPr="00BF03AC">
        <w:t>Pracovní teplota</w:t>
      </w:r>
      <w:r w:rsidR="00767E9F">
        <w:t xml:space="preserve"> min.</w:t>
      </w:r>
      <w:r w:rsidRPr="00BF03AC">
        <w:t xml:space="preserve">: </w:t>
      </w:r>
      <w:r w:rsidR="00694CED" w:rsidRPr="006B69A8">
        <w:t xml:space="preserve">0 </w:t>
      </w:r>
      <w:r w:rsidRPr="003C716E">
        <w:t>°C</w:t>
      </w:r>
      <w:r w:rsidRPr="00BF03AC">
        <w:t xml:space="preserve"> až +40 °C</w:t>
      </w:r>
    </w:p>
    <w:p w14:paraId="6A8199E8" w14:textId="4641CCED" w:rsidR="004B2EAA" w:rsidRDefault="004B2EAA" w:rsidP="00D65CFB">
      <w:pPr>
        <w:spacing w:after="160" w:line="259" w:lineRule="auto"/>
      </w:pPr>
    </w:p>
    <w:p w14:paraId="655F79DC" w14:textId="1AD2DDFE" w:rsidR="00BB5CBE" w:rsidRDefault="00BB5CBE" w:rsidP="00D65CFB">
      <w:pPr>
        <w:spacing w:after="160" w:line="259" w:lineRule="auto"/>
      </w:pPr>
    </w:p>
    <w:p w14:paraId="269B106C" w14:textId="77777777" w:rsidR="00BB5CBE" w:rsidRPr="004B2EAA" w:rsidRDefault="00BB5CBE" w:rsidP="00D65CFB">
      <w:pPr>
        <w:spacing w:after="160" w:line="259" w:lineRule="auto"/>
      </w:pPr>
    </w:p>
    <w:p w14:paraId="18BF9994" w14:textId="312A76DB" w:rsidR="008F25AA" w:rsidRPr="00BF03AC" w:rsidRDefault="008F25AA" w:rsidP="008F25AA">
      <w:pPr>
        <w:pStyle w:val="Nadpis2"/>
      </w:pPr>
      <w:r>
        <w:lastRenderedPageBreak/>
        <w:t>Poruchová signalizace</w:t>
      </w:r>
    </w:p>
    <w:p w14:paraId="53AF7772" w14:textId="06F24AB1" w:rsidR="00614DBA" w:rsidRDefault="008F25AA" w:rsidP="008F25AA">
      <w:pPr>
        <w:pStyle w:val="Odstavecseseznamem"/>
      </w:pPr>
      <w:r>
        <w:t xml:space="preserve">Požadováno vyvedení poruchových signálů prostřednictvím </w:t>
      </w:r>
      <w:proofErr w:type="spellStart"/>
      <w:r w:rsidR="00087E74">
        <w:t>bezpotencionálních</w:t>
      </w:r>
      <w:proofErr w:type="spellEnd"/>
      <w:r w:rsidR="00087E74">
        <w:t xml:space="preserve"> </w:t>
      </w:r>
      <w:r>
        <w:t>reléových výstupů.</w:t>
      </w:r>
    </w:p>
    <w:p w14:paraId="3F93C81D" w14:textId="77C3C5D1" w:rsidR="008F25AA" w:rsidRDefault="008F25AA" w:rsidP="008F25AA">
      <w:pPr>
        <w:pStyle w:val="Odstavecseseznamem"/>
      </w:pPr>
      <w:r>
        <w:t>- Porucha usměrňovače</w:t>
      </w:r>
    </w:p>
    <w:p w14:paraId="2C88C8E8" w14:textId="22B8AF6B" w:rsidR="008F25AA" w:rsidRDefault="008F25AA" w:rsidP="008F25AA">
      <w:pPr>
        <w:pStyle w:val="Odstavecseseznamem"/>
      </w:pPr>
      <w:r>
        <w:t>- Neúspěšný test baterie</w:t>
      </w:r>
    </w:p>
    <w:p w14:paraId="17D8DD74" w14:textId="0977E5D3" w:rsidR="008F25AA" w:rsidRPr="006B69A8" w:rsidRDefault="00087E74" w:rsidP="006B69A8">
      <w:pPr>
        <w:pStyle w:val="Odstavecseseznamem"/>
      </w:pPr>
      <w:r>
        <w:t xml:space="preserve">- </w:t>
      </w:r>
      <w:r w:rsidR="008F25AA">
        <w:t>Podpětí baterie</w:t>
      </w:r>
    </w:p>
    <w:p w14:paraId="723AEBFF" w14:textId="16B42107" w:rsidR="00AC7574" w:rsidRPr="006B69A8" w:rsidRDefault="00D70F9A" w:rsidP="009F6E8F">
      <w:pPr>
        <w:pStyle w:val="Nadpis1"/>
      </w:pPr>
      <w:r w:rsidRPr="006B69A8">
        <w:t>Schválení a zkoušky</w:t>
      </w:r>
    </w:p>
    <w:p w14:paraId="54EE83C6" w14:textId="7A20B7C9" w:rsidR="00EB7294" w:rsidRPr="006B69A8" w:rsidRDefault="004060BA" w:rsidP="004060BA">
      <w:pPr>
        <w:spacing w:before="120"/>
        <w:jc w:val="both"/>
        <w:rPr>
          <w:rFonts w:cs="Arial"/>
          <w:szCs w:val="22"/>
        </w:rPr>
      </w:pPr>
      <w:r w:rsidRPr="006B69A8">
        <w:rPr>
          <w:rFonts w:cs="Arial"/>
          <w:szCs w:val="22"/>
        </w:rPr>
        <w:t xml:space="preserve">Odběratel si vyhrazuje právo na ověření vybraných hodnot v laboratoři výrobce nebo provedení zkoušek v akreditované zkušebně nebo jím pověřenými osobami při dodržení technických podmínek. V případě, že zařízení nebude mít odpovídající parametry, budou náklady na zajištění zkoušek hrazeny </w:t>
      </w:r>
      <w:r w:rsidR="0068083B">
        <w:rPr>
          <w:rFonts w:cs="Arial"/>
          <w:szCs w:val="22"/>
        </w:rPr>
        <w:t>dodavatelem</w:t>
      </w:r>
      <w:r w:rsidRPr="006B69A8">
        <w:rPr>
          <w:rFonts w:cs="Arial"/>
          <w:szCs w:val="22"/>
        </w:rPr>
        <w:t>.</w:t>
      </w:r>
      <w:r w:rsidRPr="006B69A8">
        <w:rPr>
          <w:szCs w:val="22"/>
        </w:rPr>
        <w:t xml:space="preserve"> Všechny zkušební protokoly</w:t>
      </w:r>
      <w:r w:rsidRPr="006B69A8">
        <w:rPr>
          <w:rFonts w:cs="Arial"/>
          <w:szCs w:val="22"/>
        </w:rPr>
        <w:t xml:space="preserve"> </w:t>
      </w:r>
      <w:r w:rsidRPr="006B69A8">
        <w:rPr>
          <w:szCs w:val="22"/>
        </w:rPr>
        <w:t>musí být archivovány</w:t>
      </w:r>
      <w:r w:rsidRPr="006B69A8">
        <w:rPr>
          <w:rFonts w:cs="Arial"/>
          <w:szCs w:val="22"/>
        </w:rPr>
        <w:t xml:space="preserve"> </w:t>
      </w:r>
      <w:r w:rsidRPr="006B69A8">
        <w:rPr>
          <w:szCs w:val="22"/>
        </w:rPr>
        <w:t>výrobcem</w:t>
      </w:r>
      <w:r w:rsidRPr="006B69A8">
        <w:rPr>
          <w:rFonts w:cs="Arial"/>
          <w:szCs w:val="22"/>
        </w:rPr>
        <w:t xml:space="preserve"> </w:t>
      </w:r>
      <w:r w:rsidRPr="006B69A8">
        <w:rPr>
          <w:szCs w:val="22"/>
        </w:rPr>
        <w:t>po dobu</w:t>
      </w:r>
      <w:r w:rsidRPr="006B69A8">
        <w:rPr>
          <w:rFonts w:cs="Arial"/>
          <w:szCs w:val="22"/>
        </w:rPr>
        <w:t xml:space="preserve"> </w:t>
      </w:r>
      <w:r w:rsidRPr="006B69A8">
        <w:rPr>
          <w:szCs w:val="22"/>
        </w:rPr>
        <w:t>nejméně deseti let</w:t>
      </w:r>
      <w:r w:rsidR="00EB7294" w:rsidRPr="006B69A8">
        <w:rPr>
          <w:rFonts w:cs="Arial"/>
          <w:szCs w:val="22"/>
        </w:rPr>
        <w:t>.</w:t>
      </w:r>
    </w:p>
    <w:p w14:paraId="21C5BE8E" w14:textId="2E5F8D5F" w:rsidR="00EB7294" w:rsidRPr="00B26071" w:rsidRDefault="00BD4CB1" w:rsidP="006B69A8">
      <w:pPr>
        <w:pStyle w:val="Nadpis2"/>
      </w:pPr>
      <w:r w:rsidRPr="00D0113A">
        <w:t>Prohlášení o shodě</w:t>
      </w:r>
    </w:p>
    <w:p w14:paraId="35C21203" w14:textId="0E1DD67E" w:rsidR="00104AF2" w:rsidRPr="00D0113A" w:rsidRDefault="00EB7294" w:rsidP="006B69A8">
      <w:pPr>
        <w:spacing w:before="120"/>
      </w:pPr>
      <w:r w:rsidRPr="00BF03AC">
        <w:t>Je požadováno.</w:t>
      </w:r>
    </w:p>
    <w:p w14:paraId="1C95D16F" w14:textId="7D2A8ED8" w:rsidR="003F0461" w:rsidRPr="00BF03AC" w:rsidRDefault="003F0461" w:rsidP="003F0461">
      <w:pPr>
        <w:pStyle w:val="Nadpis2"/>
      </w:pPr>
      <w:r w:rsidRPr="00BF03AC">
        <w:t>Zkoušky typové</w:t>
      </w:r>
    </w:p>
    <w:p w14:paraId="0F17D2E8" w14:textId="70C31574" w:rsidR="00104AF2" w:rsidRPr="00BF03AC" w:rsidRDefault="0068083B" w:rsidP="006B69A8">
      <w:pPr>
        <w:spacing w:before="120"/>
        <w:rPr>
          <w:rFonts w:cs="Arial"/>
        </w:rPr>
      </w:pPr>
      <w:r>
        <w:rPr>
          <w:rFonts w:cs="Arial"/>
        </w:rPr>
        <w:t>Dodavatel</w:t>
      </w:r>
      <w:r w:rsidRPr="00BF03AC">
        <w:rPr>
          <w:rFonts w:cs="Arial"/>
        </w:rPr>
        <w:t xml:space="preserve"> </w:t>
      </w:r>
      <w:proofErr w:type="gramStart"/>
      <w:r w:rsidR="00FB04A4" w:rsidRPr="00BF03AC">
        <w:rPr>
          <w:rFonts w:cs="Arial"/>
        </w:rPr>
        <w:t>přiloží</w:t>
      </w:r>
      <w:proofErr w:type="gramEnd"/>
      <w:r w:rsidR="00FB04A4" w:rsidRPr="00BF03AC">
        <w:rPr>
          <w:rFonts w:cs="Arial"/>
        </w:rPr>
        <w:t xml:space="preserve"> k nabídce kopie zkušebních protokolů dle čl. 4, ČSN EN 61010-1</w:t>
      </w:r>
      <w:r w:rsidR="00104AF2" w:rsidRPr="00BF03AC">
        <w:rPr>
          <w:rFonts w:cs="Arial"/>
        </w:rPr>
        <w:t>, včetně ČSN EN 6</w:t>
      </w:r>
      <w:r w:rsidR="00906032">
        <w:rPr>
          <w:rFonts w:cs="Arial"/>
        </w:rPr>
        <w:t>2368</w:t>
      </w:r>
      <w:r w:rsidR="00104AF2" w:rsidRPr="00BF03AC">
        <w:rPr>
          <w:rFonts w:cs="Arial"/>
        </w:rPr>
        <w:t>-1.</w:t>
      </w:r>
    </w:p>
    <w:p w14:paraId="6B6E4ED4" w14:textId="5DCD6545" w:rsidR="00CC76C6" w:rsidRPr="00BF03AC" w:rsidRDefault="00104AF2" w:rsidP="00104AF2">
      <w:pPr>
        <w:pStyle w:val="Nadpis2"/>
      </w:pPr>
      <w:r w:rsidRPr="00BF03AC">
        <w:t>Zkoušky kusové</w:t>
      </w:r>
    </w:p>
    <w:p w14:paraId="2BB2E2E2" w14:textId="40EF6BD2" w:rsidR="00104AF2" w:rsidRDefault="00104AF2" w:rsidP="00104AF2">
      <w:pPr>
        <w:rPr>
          <w:rFonts w:cs="Arial"/>
        </w:rPr>
      </w:pPr>
      <w:r w:rsidRPr="00BF03AC">
        <w:rPr>
          <w:rFonts w:cs="Arial"/>
        </w:rPr>
        <w:t xml:space="preserve">Jsou požadovány, dle přílohy F ČSN EN 61010-1, včetně ČSN EN </w:t>
      </w:r>
      <w:r w:rsidR="00906032">
        <w:rPr>
          <w:rFonts w:cs="Arial"/>
        </w:rPr>
        <w:t>62368</w:t>
      </w:r>
      <w:r w:rsidRPr="00BF03AC">
        <w:rPr>
          <w:rFonts w:cs="Arial"/>
        </w:rPr>
        <w:t>-1.</w:t>
      </w:r>
    </w:p>
    <w:p w14:paraId="22ABE073" w14:textId="56A4D8F0" w:rsidR="00270F17" w:rsidRDefault="00270F17" w:rsidP="009F6E8F">
      <w:pPr>
        <w:pStyle w:val="Nadpis1"/>
      </w:pPr>
      <w:r>
        <w:t>Dokumentace</w:t>
      </w:r>
    </w:p>
    <w:p w14:paraId="36CE59F8" w14:textId="46EA0BD9" w:rsidR="00270F17" w:rsidRPr="005D6C02" w:rsidRDefault="4DFF8958" w:rsidP="362F02E9">
      <w:pPr>
        <w:jc w:val="both"/>
        <w:rPr>
          <w:rFonts w:eastAsiaTheme="minorEastAsia"/>
          <w:lang w:eastAsia="en-US"/>
        </w:rPr>
      </w:pPr>
      <w:r w:rsidRPr="348DD110">
        <w:rPr>
          <w:rFonts w:eastAsiaTheme="minorEastAsia"/>
          <w:lang w:eastAsia="en-US"/>
        </w:rPr>
        <w:t>Vybraný d</w:t>
      </w:r>
      <w:r w:rsidR="59BF1D71" w:rsidRPr="348DD110">
        <w:rPr>
          <w:rFonts w:eastAsiaTheme="minorEastAsia"/>
          <w:lang w:eastAsia="en-US"/>
        </w:rPr>
        <w:t>odavatel</w:t>
      </w:r>
      <w:r w:rsidR="00270F17" w:rsidRPr="362F02E9">
        <w:rPr>
          <w:rFonts w:eastAsiaTheme="minorEastAsia"/>
          <w:lang w:eastAsia="en-US"/>
        </w:rPr>
        <w:t xml:space="preserve"> musí poskytnout společnosti </w:t>
      </w:r>
      <w:proofErr w:type="gramStart"/>
      <w:r w:rsidR="00270F17" w:rsidRPr="362F02E9">
        <w:rPr>
          <w:rFonts w:eastAsiaTheme="minorEastAsia"/>
          <w:lang w:eastAsia="en-US"/>
        </w:rPr>
        <w:t>E</w:t>
      </w:r>
      <w:r w:rsidR="008F37A1" w:rsidRPr="362F02E9">
        <w:rPr>
          <w:rFonts w:eastAsiaTheme="minorEastAsia"/>
          <w:lang w:eastAsia="en-US"/>
        </w:rPr>
        <w:t>G.D</w:t>
      </w:r>
      <w:proofErr w:type="gramEnd"/>
      <w:r w:rsidR="00270F17" w:rsidRPr="362F02E9">
        <w:rPr>
          <w:rFonts w:eastAsiaTheme="minorEastAsia"/>
          <w:lang w:eastAsia="en-US"/>
        </w:rPr>
        <w:t xml:space="preserve"> dokumentaci o</w:t>
      </w:r>
      <w:r w:rsidR="00270F17" w:rsidRPr="362F02E9">
        <w:rPr>
          <w:lang w:eastAsia="en-US"/>
        </w:rPr>
        <w:t xml:space="preserve"> dodávaném</w:t>
      </w:r>
      <w:r w:rsidR="00270F17" w:rsidRPr="362F02E9">
        <w:rPr>
          <w:rFonts w:eastAsiaTheme="minorEastAsia"/>
          <w:lang w:eastAsia="en-US"/>
        </w:rPr>
        <w:t xml:space="preserve"> zařízení. </w:t>
      </w:r>
      <w:bookmarkStart w:id="46" w:name="_Hlk80622187"/>
      <w:r w:rsidR="00270F17" w:rsidRPr="362F02E9">
        <w:rPr>
          <w:rFonts w:eastAsiaTheme="minorEastAsia"/>
          <w:lang w:eastAsia="en-US"/>
        </w:rPr>
        <w:t xml:space="preserve">Dokumentace bude předána </w:t>
      </w:r>
      <w:r w:rsidR="003606BB" w:rsidRPr="362F02E9">
        <w:rPr>
          <w:rFonts w:eastAsiaTheme="minorEastAsia"/>
          <w:lang w:eastAsia="en-US"/>
        </w:rPr>
        <w:t xml:space="preserve">před podpisem </w:t>
      </w:r>
      <w:proofErr w:type="gramStart"/>
      <w:r w:rsidR="003606BB" w:rsidRPr="362F02E9">
        <w:rPr>
          <w:rFonts w:eastAsiaTheme="minorEastAsia"/>
          <w:lang w:eastAsia="en-US"/>
        </w:rPr>
        <w:t>smlouvy</w:t>
      </w:r>
      <w:proofErr w:type="gramEnd"/>
      <w:r w:rsidR="00FA4C5E">
        <w:rPr>
          <w:rFonts w:eastAsiaTheme="minorEastAsia"/>
          <w:lang w:eastAsia="en-US"/>
        </w:rPr>
        <w:t xml:space="preserve"> </w:t>
      </w:r>
      <w:r w:rsidR="00543C9E" w:rsidRPr="362F02E9">
        <w:rPr>
          <w:rFonts w:eastAsiaTheme="minorEastAsia"/>
          <w:lang w:eastAsia="en-US"/>
        </w:rPr>
        <w:t>a to</w:t>
      </w:r>
      <w:r w:rsidR="00701509" w:rsidRPr="362F02E9">
        <w:rPr>
          <w:rFonts w:eastAsiaTheme="minorEastAsia"/>
          <w:lang w:eastAsia="en-US"/>
        </w:rPr>
        <w:t xml:space="preserve"> </w:t>
      </w:r>
      <w:r w:rsidR="00270F17" w:rsidRPr="362F02E9">
        <w:rPr>
          <w:rFonts w:eastAsiaTheme="minorEastAsia"/>
          <w:lang w:eastAsia="en-US"/>
        </w:rPr>
        <w:t>elektronicky</w:t>
      </w:r>
      <w:bookmarkEnd w:id="46"/>
      <w:r w:rsidR="00270F17" w:rsidRPr="362F02E9">
        <w:rPr>
          <w:rFonts w:eastAsiaTheme="minorEastAsia"/>
          <w:lang w:eastAsia="en-US"/>
        </w:rPr>
        <w:t xml:space="preserve"> a </w:t>
      </w:r>
      <w:r w:rsidR="00565ABF">
        <w:rPr>
          <w:rFonts w:eastAsiaTheme="minorEastAsia"/>
          <w:lang w:eastAsia="en-US"/>
        </w:rPr>
        <w:t xml:space="preserve">na vyžádání </w:t>
      </w:r>
      <w:r w:rsidR="00270F17" w:rsidRPr="362F02E9">
        <w:rPr>
          <w:rFonts w:eastAsiaTheme="minorEastAsia"/>
          <w:lang w:eastAsia="en-US"/>
        </w:rPr>
        <w:t xml:space="preserve">papírově </w:t>
      </w:r>
      <w:r w:rsidR="004F3586">
        <w:rPr>
          <w:rFonts w:eastAsiaTheme="minorEastAsia"/>
          <w:lang w:eastAsia="en-US"/>
        </w:rPr>
        <w:t xml:space="preserve">(kontaktní osoba bude upřesněna </w:t>
      </w:r>
      <w:r w:rsidR="0002054E">
        <w:rPr>
          <w:rFonts w:eastAsiaTheme="minorEastAsia"/>
          <w:lang w:eastAsia="en-US"/>
        </w:rPr>
        <w:t>v</w:t>
      </w:r>
      <w:r w:rsidR="00441F3F">
        <w:rPr>
          <w:rFonts w:eastAsiaTheme="minorEastAsia"/>
          <w:lang w:eastAsia="en-US"/>
        </w:rPr>
        <w:t> </w:t>
      </w:r>
      <w:r w:rsidR="0002054E">
        <w:rPr>
          <w:rFonts w:eastAsiaTheme="minorEastAsia"/>
          <w:lang w:eastAsia="en-US"/>
        </w:rPr>
        <w:t>písemn</w:t>
      </w:r>
      <w:r w:rsidR="00441F3F">
        <w:rPr>
          <w:rFonts w:eastAsiaTheme="minorEastAsia"/>
          <w:lang w:eastAsia="en-US"/>
        </w:rPr>
        <w:t xml:space="preserve">é výzvě </w:t>
      </w:r>
      <w:r w:rsidR="0002054E">
        <w:rPr>
          <w:rFonts w:eastAsiaTheme="minorEastAsia"/>
          <w:lang w:eastAsia="en-US"/>
        </w:rPr>
        <w:t>k doložení dokumentace</w:t>
      </w:r>
      <w:r w:rsidR="004F3586">
        <w:rPr>
          <w:rFonts w:eastAsiaTheme="minorEastAsia"/>
          <w:lang w:eastAsia="en-US"/>
        </w:rPr>
        <w:t>)</w:t>
      </w:r>
      <w:r w:rsidR="004F3586" w:rsidRPr="362F02E9">
        <w:rPr>
          <w:rFonts w:eastAsiaTheme="minorEastAsia"/>
          <w:lang w:eastAsia="en-US"/>
        </w:rPr>
        <w:t>,</w:t>
      </w:r>
      <w:r w:rsidR="00441F3F">
        <w:rPr>
          <w:rFonts w:eastAsiaTheme="minorEastAsia"/>
          <w:lang w:eastAsia="en-US"/>
        </w:rPr>
        <w:t xml:space="preserve"> </w:t>
      </w:r>
      <w:r w:rsidR="00270F17" w:rsidRPr="362F02E9">
        <w:rPr>
          <w:rFonts w:eastAsiaTheme="minorEastAsia"/>
          <w:lang w:eastAsia="en-US"/>
        </w:rPr>
        <w:t>minimálně v následující struktuře:</w:t>
      </w:r>
    </w:p>
    <w:p w14:paraId="4C535CDD" w14:textId="4959DCFE" w:rsidR="00270F17" w:rsidRDefault="00270F17" w:rsidP="001C62D8">
      <w:pPr>
        <w:pStyle w:val="Odstavecseseznamem"/>
        <w:numPr>
          <w:ilvl w:val="0"/>
          <w:numId w:val="10"/>
        </w:numPr>
        <w:autoSpaceDE w:val="0"/>
        <w:autoSpaceDN w:val="0"/>
        <w:adjustRightInd w:val="0"/>
        <w:spacing w:before="120"/>
        <w:ind w:left="851" w:hanging="284"/>
        <w:jc w:val="both"/>
        <w:rPr>
          <w:rFonts w:eastAsiaTheme="minorHAnsi" w:cs="Arial"/>
          <w:color w:val="000000"/>
          <w:szCs w:val="22"/>
          <w:lang w:eastAsia="en-US"/>
        </w:rPr>
      </w:pPr>
      <w:r>
        <w:rPr>
          <w:rFonts w:eastAsiaTheme="minorHAnsi" w:cs="Arial"/>
          <w:color w:val="000000"/>
          <w:szCs w:val="22"/>
          <w:lang w:eastAsia="en-US"/>
        </w:rPr>
        <w:t xml:space="preserve">Obecný popis systému (viz. </w:t>
      </w:r>
      <w:r w:rsidR="004779DE">
        <w:rPr>
          <w:rFonts w:eastAsiaTheme="minorHAnsi" w:cs="Arial"/>
          <w:color w:val="000000"/>
          <w:szCs w:val="22"/>
          <w:lang w:eastAsia="en-US"/>
        </w:rPr>
        <w:t>P</w:t>
      </w:r>
      <w:r>
        <w:rPr>
          <w:rFonts w:eastAsiaTheme="minorHAnsi" w:cs="Arial"/>
          <w:color w:val="000000"/>
          <w:szCs w:val="22"/>
          <w:lang w:eastAsia="en-US"/>
        </w:rPr>
        <w:t xml:space="preserve">říloha </w:t>
      </w:r>
      <w:r w:rsidR="004779DE">
        <w:rPr>
          <w:rFonts w:eastAsiaTheme="minorHAnsi" w:cs="Arial"/>
          <w:color w:val="000000"/>
          <w:szCs w:val="22"/>
          <w:lang w:eastAsia="en-US"/>
        </w:rPr>
        <w:t>2.1</w:t>
      </w:r>
      <w:r w:rsidR="007D518A">
        <w:rPr>
          <w:rFonts w:eastAsiaTheme="minorHAnsi" w:cs="Arial"/>
          <w:color w:val="000000"/>
          <w:szCs w:val="22"/>
          <w:lang w:eastAsia="en-US"/>
        </w:rPr>
        <w:t xml:space="preserve"> </w:t>
      </w:r>
      <w:proofErr w:type="spellStart"/>
      <w:r w:rsidR="007D518A">
        <w:rPr>
          <w:rFonts w:eastAsiaTheme="minorHAnsi" w:cs="Arial"/>
          <w:color w:val="000000"/>
          <w:szCs w:val="22"/>
          <w:lang w:eastAsia="en-US"/>
        </w:rPr>
        <w:t>RD</w:t>
      </w:r>
      <w:r w:rsidR="004779DE">
        <w:rPr>
          <w:rFonts w:eastAsiaTheme="minorHAnsi" w:cs="Arial"/>
          <w:color w:val="000000"/>
          <w:szCs w:val="22"/>
          <w:lang w:eastAsia="en-US"/>
        </w:rPr>
        <w:t>_Obecný</w:t>
      </w:r>
      <w:proofErr w:type="spellEnd"/>
      <w:r w:rsidR="004779DE">
        <w:rPr>
          <w:rFonts w:eastAsiaTheme="minorHAnsi" w:cs="Arial"/>
          <w:color w:val="000000"/>
          <w:szCs w:val="22"/>
          <w:lang w:eastAsia="en-US"/>
        </w:rPr>
        <w:t xml:space="preserve"> popis systému</w:t>
      </w:r>
      <w:r>
        <w:rPr>
          <w:rFonts w:eastAsiaTheme="minorHAnsi" w:cs="Arial"/>
          <w:color w:val="000000"/>
          <w:szCs w:val="22"/>
          <w:lang w:eastAsia="en-US"/>
        </w:rPr>
        <w:t>).</w:t>
      </w:r>
    </w:p>
    <w:p w14:paraId="351E7788" w14:textId="5AE7573B" w:rsidR="00270F17" w:rsidRDefault="00270F17" w:rsidP="00270F17">
      <w:pPr>
        <w:pStyle w:val="Odstavecseseznamem"/>
        <w:numPr>
          <w:ilvl w:val="0"/>
          <w:numId w:val="10"/>
        </w:numPr>
        <w:autoSpaceDE w:val="0"/>
        <w:autoSpaceDN w:val="0"/>
        <w:adjustRightInd w:val="0"/>
        <w:ind w:left="851" w:hanging="284"/>
        <w:jc w:val="both"/>
        <w:rPr>
          <w:rFonts w:eastAsiaTheme="minorHAnsi" w:cs="Arial"/>
          <w:color w:val="000000"/>
          <w:szCs w:val="22"/>
          <w:lang w:eastAsia="en-US"/>
        </w:rPr>
      </w:pPr>
      <w:r>
        <w:rPr>
          <w:rFonts w:eastAsiaTheme="minorHAnsi" w:cs="Arial"/>
          <w:color w:val="000000"/>
          <w:szCs w:val="22"/>
          <w:lang w:eastAsia="en-US"/>
        </w:rPr>
        <w:t xml:space="preserve">Bezpečnostní příručka (viz. </w:t>
      </w:r>
      <w:r w:rsidR="004779DE">
        <w:rPr>
          <w:rFonts w:eastAsiaTheme="minorHAnsi" w:cs="Arial"/>
          <w:color w:val="000000"/>
          <w:szCs w:val="22"/>
          <w:lang w:eastAsia="en-US"/>
        </w:rPr>
        <w:t>P</w:t>
      </w:r>
      <w:r>
        <w:rPr>
          <w:rFonts w:eastAsiaTheme="minorHAnsi" w:cs="Arial"/>
          <w:color w:val="000000"/>
          <w:szCs w:val="22"/>
          <w:lang w:eastAsia="en-US"/>
        </w:rPr>
        <w:t xml:space="preserve">říloha </w:t>
      </w:r>
      <w:r w:rsidR="004779DE">
        <w:rPr>
          <w:rFonts w:eastAsiaTheme="minorHAnsi" w:cs="Arial"/>
          <w:color w:val="000000"/>
          <w:szCs w:val="22"/>
          <w:lang w:eastAsia="en-US"/>
        </w:rPr>
        <w:t>2.</w:t>
      </w:r>
      <w:r w:rsidR="004E1FE8">
        <w:rPr>
          <w:rFonts w:eastAsiaTheme="minorHAnsi" w:cs="Arial"/>
          <w:color w:val="000000"/>
          <w:szCs w:val="22"/>
          <w:lang w:eastAsia="en-US"/>
        </w:rPr>
        <w:t>3</w:t>
      </w:r>
      <w:r w:rsidR="007D518A">
        <w:rPr>
          <w:rFonts w:eastAsiaTheme="minorHAnsi" w:cs="Arial"/>
          <w:color w:val="000000"/>
          <w:szCs w:val="22"/>
          <w:lang w:eastAsia="en-US"/>
        </w:rPr>
        <w:t xml:space="preserve"> </w:t>
      </w:r>
      <w:proofErr w:type="spellStart"/>
      <w:r w:rsidR="007D518A">
        <w:rPr>
          <w:rFonts w:eastAsiaTheme="minorHAnsi" w:cs="Arial"/>
          <w:color w:val="000000"/>
          <w:szCs w:val="22"/>
          <w:lang w:eastAsia="en-US"/>
        </w:rPr>
        <w:t>RD</w:t>
      </w:r>
      <w:r w:rsidR="004779DE">
        <w:rPr>
          <w:rFonts w:eastAsiaTheme="minorHAnsi" w:cs="Arial"/>
          <w:color w:val="000000"/>
          <w:szCs w:val="22"/>
          <w:lang w:eastAsia="en-US"/>
        </w:rPr>
        <w:t>_Bezpečnostní</w:t>
      </w:r>
      <w:proofErr w:type="spellEnd"/>
      <w:r w:rsidR="004779DE">
        <w:rPr>
          <w:rFonts w:eastAsiaTheme="minorHAnsi" w:cs="Arial"/>
          <w:color w:val="000000"/>
          <w:szCs w:val="22"/>
          <w:lang w:eastAsia="en-US"/>
        </w:rPr>
        <w:t xml:space="preserve"> příručka</w:t>
      </w:r>
      <w:r>
        <w:rPr>
          <w:rFonts w:eastAsiaTheme="minorHAnsi" w:cs="Arial"/>
          <w:color w:val="000000"/>
          <w:szCs w:val="22"/>
          <w:lang w:eastAsia="en-US"/>
        </w:rPr>
        <w:t>).</w:t>
      </w:r>
      <w:r w:rsidRPr="00B209CF">
        <w:rPr>
          <w:rFonts w:eastAsiaTheme="minorHAnsi" w:cs="Arial"/>
          <w:color w:val="000000"/>
          <w:szCs w:val="22"/>
          <w:lang w:eastAsia="en-US"/>
        </w:rPr>
        <w:t xml:space="preserve"> </w:t>
      </w:r>
    </w:p>
    <w:p w14:paraId="6CDC6FCD" w14:textId="77777777" w:rsidR="00270F17" w:rsidRDefault="00270F17" w:rsidP="00270F17">
      <w:pPr>
        <w:pStyle w:val="Odstavecseseznamem"/>
        <w:numPr>
          <w:ilvl w:val="0"/>
          <w:numId w:val="10"/>
        </w:numPr>
        <w:autoSpaceDE w:val="0"/>
        <w:autoSpaceDN w:val="0"/>
        <w:adjustRightInd w:val="0"/>
        <w:ind w:left="851" w:hanging="284"/>
        <w:jc w:val="both"/>
        <w:rPr>
          <w:rFonts w:eastAsiaTheme="minorHAnsi" w:cs="Arial"/>
          <w:color w:val="000000"/>
          <w:szCs w:val="22"/>
          <w:lang w:eastAsia="en-US"/>
        </w:rPr>
      </w:pPr>
      <w:r>
        <w:rPr>
          <w:rFonts w:eastAsiaTheme="minorHAnsi" w:cs="Arial"/>
          <w:color w:val="000000"/>
          <w:szCs w:val="22"/>
          <w:lang w:eastAsia="en-US"/>
        </w:rPr>
        <w:t>Správcovská dokumentace.</w:t>
      </w:r>
    </w:p>
    <w:p w14:paraId="3481F75A" w14:textId="02DCCCBE" w:rsidR="008F6979" w:rsidRDefault="00ED5177" w:rsidP="005D62FF">
      <w:pPr>
        <w:autoSpaceDE w:val="0"/>
        <w:autoSpaceDN w:val="0"/>
        <w:adjustRightInd w:val="0"/>
        <w:spacing w:before="120"/>
        <w:jc w:val="both"/>
        <w:rPr>
          <w:rFonts w:eastAsiaTheme="minorHAnsi"/>
          <w:lang w:eastAsia="en-US"/>
        </w:rPr>
      </w:pPr>
      <w:r>
        <w:rPr>
          <w:rFonts w:eastAsiaTheme="minorHAnsi"/>
          <w:lang w:eastAsia="en-US"/>
        </w:rPr>
        <w:t>Ná</w:t>
      </w:r>
      <w:r w:rsidR="005D62FF">
        <w:rPr>
          <w:rFonts w:eastAsiaTheme="minorHAnsi"/>
          <w:lang w:eastAsia="en-US"/>
        </w:rPr>
        <w:t>sledující d</w:t>
      </w:r>
      <w:r w:rsidRPr="005D6C02">
        <w:rPr>
          <w:rFonts w:eastAsiaTheme="minorHAnsi"/>
          <w:lang w:eastAsia="en-US"/>
        </w:rPr>
        <w:t xml:space="preserve">okumentace bude předána </w:t>
      </w:r>
      <w:r w:rsidR="005D62FF">
        <w:rPr>
          <w:rFonts w:eastAsiaTheme="minorHAnsi"/>
          <w:lang w:eastAsia="en-US"/>
        </w:rPr>
        <w:t xml:space="preserve">pouze </w:t>
      </w:r>
      <w:r w:rsidRPr="005D6C02">
        <w:rPr>
          <w:rFonts w:eastAsiaTheme="minorHAnsi"/>
          <w:lang w:eastAsia="en-US"/>
        </w:rPr>
        <w:t>elektronicky</w:t>
      </w:r>
      <w:r w:rsidR="009C56A3">
        <w:rPr>
          <w:rFonts w:eastAsiaTheme="minorHAnsi"/>
          <w:lang w:eastAsia="en-US"/>
        </w:rPr>
        <w:t xml:space="preserve"> ke každému dodanému </w:t>
      </w:r>
      <w:r w:rsidR="00673E28">
        <w:rPr>
          <w:rFonts w:eastAsiaTheme="minorHAnsi"/>
          <w:lang w:eastAsia="en-US"/>
        </w:rPr>
        <w:t>RTU</w:t>
      </w:r>
      <w:r w:rsidR="005D62FF">
        <w:rPr>
          <w:rFonts w:eastAsiaTheme="minorHAnsi"/>
          <w:lang w:eastAsia="en-US"/>
        </w:rPr>
        <w:t>:</w:t>
      </w:r>
    </w:p>
    <w:p w14:paraId="1617F227" w14:textId="77777777" w:rsidR="005D62FF" w:rsidRPr="00A106B3" w:rsidRDefault="005D62FF" w:rsidP="005D62FF">
      <w:pPr>
        <w:pStyle w:val="Odstavecseseznamem"/>
        <w:numPr>
          <w:ilvl w:val="0"/>
          <w:numId w:val="10"/>
        </w:numPr>
        <w:autoSpaceDE w:val="0"/>
        <w:autoSpaceDN w:val="0"/>
        <w:adjustRightInd w:val="0"/>
        <w:spacing w:before="120"/>
        <w:ind w:left="851" w:hanging="284"/>
        <w:contextualSpacing w:val="0"/>
        <w:jc w:val="both"/>
        <w:rPr>
          <w:rFonts w:eastAsiaTheme="minorHAnsi" w:cs="Arial"/>
          <w:color w:val="000000"/>
          <w:szCs w:val="22"/>
          <w:lang w:eastAsia="en-US"/>
        </w:rPr>
      </w:pPr>
      <w:r w:rsidRPr="00375442">
        <w:rPr>
          <w:rFonts w:eastAsiaTheme="minorHAnsi" w:cs="Arial"/>
          <w:szCs w:val="22"/>
          <w:lang w:eastAsia="en-US"/>
        </w:rPr>
        <w:t>Dokumentace skutečného provedení systému včetně datového modelu</w:t>
      </w:r>
      <w:r>
        <w:rPr>
          <w:rFonts w:eastAsiaTheme="minorHAnsi" w:cs="Arial"/>
          <w:szCs w:val="22"/>
          <w:lang w:eastAsia="en-US"/>
        </w:rPr>
        <w:t>.</w:t>
      </w:r>
    </w:p>
    <w:p w14:paraId="03596B40" w14:textId="051DE0A5" w:rsidR="005D62FF" w:rsidRDefault="005D62FF" w:rsidP="005D62FF">
      <w:pPr>
        <w:pStyle w:val="Odstavecseseznamem"/>
        <w:numPr>
          <w:ilvl w:val="0"/>
          <w:numId w:val="10"/>
        </w:numPr>
        <w:autoSpaceDE w:val="0"/>
        <w:autoSpaceDN w:val="0"/>
        <w:adjustRightInd w:val="0"/>
        <w:ind w:left="851" w:hanging="284"/>
        <w:jc w:val="both"/>
        <w:rPr>
          <w:rFonts w:eastAsiaTheme="minorHAnsi" w:cs="Arial"/>
          <w:color w:val="000000"/>
          <w:szCs w:val="22"/>
          <w:lang w:eastAsia="en-US"/>
        </w:rPr>
      </w:pPr>
      <w:r>
        <w:rPr>
          <w:rFonts w:eastAsiaTheme="minorHAnsi" w:cs="Arial"/>
          <w:color w:val="000000"/>
          <w:szCs w:val="22"/>
          <w:lang w:eastAsia="en-US"/>
        </w:rPr>
        <w:t>Konfigurace zařízení.</w:t>
      </w:r>
    </w:p>
    <w:p w14:paraId="6FB2D748" w14:textId="418F0B04" w:rsidR="0078021B" w:rsidRPr="00A002A4" w:rsidRDefault="0078021B" w:rsidP="0078021B">
      <w:pPr>
        <w:pStyle w:val="Odstavecseseznamem"/>
        <w:numPr>
          <w:ilvl w:val="0"/>
          <w:numId w:val="10"/>
        </w:numPr>
        <w:autoSpaceDE w:val="0"/>
        <w:autoSpaceDN w:val="0"/>
        <w:adjustRightInd w:val="0"/>
        <w:ind w:left="851" w:hanging="284"/>
        <w:jc w:val="both"/>
        <w:rPr>
          <w:rFonts w:eastAsiaTheme="minorHAnsi" w:cs="Arial"/>
          <w:color w:val="000000"/>
          <w:szCs w:val="22"/>
          <w:lang w:eastAsia="en-US"/>
        </w:rPr>
      </w:pPr>
      <w:r>
        <w:rPr>
          <w:rFonts w:eastAsiaTheme="minorHAnsi" w:cs="Arial"/>
          <w:color w:val="000000"/>
          <w:szCs w:val="22"/>
          <w:lang w:eastAsia="en-US"/>
        </w:rPr>
        <w:t xml:space="preserve">Všechny potřebné systémové i aplikační </w:t>
      </w:r>
      <w:r w:rsidRPr="00430C4E">
        <w:rPr>
          <w:rFonts w:eastAsiaTheme="minorHAnsi" w:cs="Arial"/>
          <w:color w:val="000000"/>
          <w:szCs w:val="22"/>
          <w:lang w:eastAsia="en-US"/>
        </w:rPr>
        <w:t>licence</w:t>
      </w:r>
      <w:r w:rsidR="00E17A26">
        <w:rPr>
          <w:rFonts w:eastAsiaTheme="minorHAnsi" w:cs="Arial"/>
          <w:color w:val="000000"/>
          <w:szCs w:val="22"/>
          <w:lang w:eastAsia="en-US"/>
        </w:rPr>
        <w:t xml:space="preserve"> (</w:t>
      </w:r>
      <w:r w:rsidR="00F168FD">
        <w:rPr>
          <w:rFonts w:eastAsiaTheme="minorHAnsi" w:cs="Arial"/>
          <w:color w:val="000000"/>
          <w:szCs w:val="22"/>
          <w:lang w:eastAsia="en-US"/>
        </w:rPr>
        <w:t>kde je vyžadováno</w:t>
      </w:r>
      <w:r w:rsidR="00E17A26">
        <w:rPr>
          <w:rFonts w:eastAsiaTheme="minorHAnsi" w:cs="Arial"/>
          <w:color w:val="000000"/>
          <w:szCs w:val="22"/>
          <w:lang w:eastAsia="en-US"/>
        </w:rPr>
        <w:t>)</w:t>
      </w:r>
      <w:r w:rsidR="000B3074">
        <w:rPr>
          <w:rFonts w:eastAsiaTheme="minorHAnsi" w:cs="Arial"/>
          <w:color w:val="000000"/>
          <w:szCs w:val="22"/>
          <w:lang w:eastAsia="en-US"/>
        </w:rPr>
        <w:t>.</w:t>
      </w:r>
    </w:p>
    <w:p w14:paraId="7A9354BD" w14:textId="77777777" w:rsidR="00270F17" w:rsidRDefault="00270F17" w:rsidP="00270F17">
      <w:pPr>
        <w:spacing w:before="120"/>
        <w:jc w:val="both"/>
        <w:rPr>
          <w:rFonts w:eastAsiaTheme="minorHAnsi"/>
          <w:lang w:eastAsia="en-US"/>
        </w:rPr>
      </w:pPr>
      <w:r w:rsidRPr="00B40A00">
        <w:rPr>
          <w:rFonts w:eastAsiaTheme="minorHAnsi"/>
          <w:lang w:eastAsia="en-US"/>
        </w:rPr>
        <w:t>Všechna dokumentace musí být dodána aktualizovaná na dodávanou verzi HW</w:t>
      </w:r>
      <w:r>
        <w:rPr>
          <w:rFonts w:eastAsiaTheme="minorHAnsi"/>
          <w:lang w:eastAsia="en-US"/>
        </w:rPr>
        <w:t>.</w:t>
      </w:r>
      <w:r w:rsidRPr="00B40A00">
        <w:rPr>
          <w:rFonts w:eastAsiaTheme="minorHAnsi"/>
          <w:lang w:eastAsia="en-US"/>
        </w:rPr>
        <w:t xml:space="preserve"> </w:t>
      </w:r>
    </w:p>
    <w:p w14:paraId="0126D166" w14:textId="77777777" w:rsidR="00270F17" w:rsidRPr="00B40A00" w:rsidRDefault="00270F17" w:rsidP="00270F17">
      <w:pPr>
        <w:spacing w:before="120"/>
        <w:jc w:val="both"/>
        <w:rPr>
          <w:rFonts w:eastAsiaTheme="minorHAnsi"/>
          <w:lang w:eastAsia="en-US"/>
        </w:rPr>
      </w:pPr>
      <w:r w:rsidRPr="00B40A00">
        <w:rPr>
          <w:rFonts w:eastAsiaTheme="minorHAnsi"/>
          <w:lang w:eastAsia="en-US"/>
        </w:rPr>
        <w:t xml:space="preserve">Všechny HW, SW a firmware úpravy </w:t>
      </w:r>
      <w:r>
        <w:rPr>
          <w:rFonts w:eastAsiaTheme="minorHAnsi"/>
          <w:lang w:eastAsia="en-US"/>
        </w:rPr>
        <w:t>musí</w:t>
      </w:r>
      <w:r w:rsidRPr="00B40A00">
        <w:rPr>
          <w:rFonts w:eastAsiaTheme="minorHAnsi"/>
          <w:lang w:eastAsia="en-US"/>
        </w:rPr>
        <w:t xml:space="preserve"> být zdokumentovány</w:t>
      </w:r>
      <w:r>
        <w:rPr>
          <w:rFonts w:eastAsiaTheme="minorHAnsi"/>
          <w:lang w:eastAsia="en-US"/>
        </w:rPr>
        <w:t>:</w:t>
      </w:r>
    </w:p>
    <w:p w14:paraId="493BD78C" w14:textId="77777777" w:rsidR="00270F17" w:rsidRDefault="00270F17" w:rsidP="001C62D8">
      <w:pPr>
        <w:pStyle w:val="Odstavecseseznamem"/>
        <w:numPr>
          <w:ilvl w:val="0"/>
          <w:numId w:val="19"/>
        </w:numPr>
        <w:autoSpaceDE w:val="0"/>
        <w:autoSpaceDN w:val="0"/>
        <w:adjustRightInd w:val="0"/>
        <w:spacing w:before="120"/>
        <w:ind w:left="851" w:hanging="284"/>
        <w:jc w:val="both"/>
        <w:rPr>
          <w:rFonts w:eastAsiaTheme="minorHAnsi" w:cs="Arial"/>
          <w:color w:val="000000"/>
          <w:szCs w:val="22"/>
          <w:lang w:eastAsia="en-US"/>
        </w:rPr>
      </w:pPr>
      <w:r w:rsidRPr="00B40A00">
        <w:rPr>
          <w:rFonts w:eastAsiaTheme="minorHAnsi" w:cs="Arial"/>
          <w:color w:val="000000"/>
          <w:szCs w:val="22"/>
          <w:lang w:eastAsia="en-US"/>
        </w:rPr>
        <w:t>Verzí vydání</w:t>
      </w:r>
      <w:r>
        <w:rPr>
          <w:rFonts w:eastAsiaTheme="minorHAnsi" w:cs="Arial"/>
          <w:color w:val="000000"/>
          <w:szCs w:val="22"/>
          <w:lang w:eastAsia="en-US"/>
        </w:rPr>
        <w:t>.</w:t>
      </w:r>
    </w:p>
    <w:p w14:paraId="17C8F71F" w14:textId="77777777" w:rsidR="00270F17" w:rsidRDefault="00270F17" w:rsidP="00270F17">
      <w:pPr>
        <w:pStyle w:val="Odstavecseseznamem"/>
        <w:numPr>
          <w:ilvl w:val="0"/>
          <w:numId w:val="19"/>
        </w:numPr>
        <w:autoSpaceDE w:val="0"/>
        <w:autoSpaceDN w:val="0"/>
        <w:adjustRightInd w:val="0"/>
        <w:ind w:left="851" w:hanging="284"/>
        <w:jc w:val="both"/>
        <w:rPr>
          <w:rFonts w:eastAsiaTheme="minorHAnsi" w:cs="Arial"/>
          <w:color w:val="000000"/>
          <w:szCs w:val="22"/>
          <w:lang w:eastAsia="en-US"/>
        </w:rPr>
      </w:pPr>
      <w:r w:rsidRPr="00B40A00">
        <w:rPr>
          <w:rFonts w:eastAsiaTheme="minorHAnsi" w:cs="Arial"/>
          <w:color w:val="000000"/>
          <w:szCs w:val="22"/>
          <w:lang w:eastAsia="en-US"/>
        </w:rPr>
        <w:t>Datum</w:t>
      </w:r>
      <w:r>
        <w:rPr>
          <w:rFonts w:eastAsiaTheme="minorHAnsi" w:cs="Arial"/>
          <w:color w:val="000000"/>
          <w:szCs w:val="22"/>
          <w:lang w:eastAsia="en-US"/>
        </w:rPr>
        <w:t>em</w:t>
      </w:r>
      <w:r w:rsidRPr="00B40A00">
        <w:rPr>
          <w:rFonts w:eastAsiaTheme="minorHAnsi" w:cs="Arial"/>
          <w:color w:val="000000"/>
          <w:szCs w:val="22"/>
          <w:lang w:eastAsia="en-US"/>
        </w:rPr>
        <w:t xml:space="preserve"> vydání</w:t>
      </w:r>
      <w:r>
        <w:rPr>
          <w:rFonts w:eastAsiaTheme="minorHAnsi" w:cs="Arial"/>
          <w:color w:val="000000"/>
          <w:szCs w:val="22"/>
          <w:lang w:eastAsia="en-US"/>
        </w:rPr>
        <w:t>.</w:t>
      </w:r>
    </w:p>
    <w:p w14:paraId="13BD165D" w14:textId="77777777" w:rsidR="00270F17" w:rsidRDefault="00270F17" w:rsidP="00270F17">
      <w:pPr>
        <w:pStyle w:val="Odstavecseseznamem"/>
        <w:numPr>
          <w:ilvl w:val="0"/>
          <w:numId w:val="19"/>
        </w:numPr>
        <w:autoSpaceDE w:val="0"/>
        <w:autoSpaceDN w:val="0"/>
        <w:adjustRightInd w:val="0"/>
        <w:ind w:left="851" w:hanging="284"/>
        <w:jc w:val="both"/>
        <w:rPr>
          <w:rFonts w:eastAsiaTheme="minorHAnsi" w:cs="Arial"/>
          <w:color w:val="000000"/>
          <w:szCs w:val="22"/>
          <w:lang w:eastAsia="en-US"/>
        </w:rPr>
      </w:pPr>
      <w:r w:rsidRPr="00B40A00">
        <w:rPr>
          <w:rFonts w:eastAsiaTheme="minorHAnsi" w:cs="Arial"/>
          <w:color w:val="000000"/>
          <w:szCs w:val="22"/>
          <w:lang w:eastAsia="en-US"/>
        </w:rPr>
        <w:t>Prohlášení</w:t>
      </w:r>
      <w:r>
        <w:rPr>
          <w:rFonts w:eastAsiaTheme="minorHAnsi" w:cs="Arial"/>
          <w:color w:val="000000"/>
          <w:szCs w:val="22"/>
          <w:lang w:eastAsia="en-US"/>
        </w:rPr>
        <w:t>m</w:t>
      </w:r>
      <w:r w:rsidRPr="00B40A00">
        <w:rPr>
          <w:rFonts w:eastAsiaTheme="minorHAnsi" w:cs="Arial"/>
          <w:color w:val="000000"/>
          <w:szCs w:val="22"/>
          <w:lang w:eastAsia="en-US"/>
        </w:rPr>
        <w:t xml:space="preserve"> o konci objednávek</w:t>
      </w:r>
      <w:r>
        <w:rPr>
          <w:rFonts w:eastAsiaTheme="minorHAnsi" w:cs="Arial"/>
          <w:color w:val="000000"/>
          <w:szCs w:val="22"/>
          <w:lang w:eastAsia="en-US"/>
        </w:rPr>
        <w:t>.</w:t>
      </w:r>
    </w:p>
    <w:p w14:paraId="580FA6CE" w14:textId="77777777" w:rsidR="00270F17" w:rsidRDefault="00270F17" w:rsidP="00270F17">
      <w:pPr>
        <w:pStyle w:val="Odstavecseseznamem"/>
        <w:numPr>
          <w:ilvl w:val="0"/>
          <w:numId w:val="19"/>
        </w:numPr>
        <w:autoSpaceDE w:val="0"/>
        <w:autoSpaceDN w:val="0"/>
        <w:adjustRightInd w:val="0"/>
        <w:ind w:left="851" w:hanging="284"/>
        <w:jc w:val="both"/>
        <w:rPr>
          <w:rFonts w:eastAsiaTheme="minorHAnsi" w:cs="Arial"/>
          <w:color w:val="000000"/>
          <w:szCs w:val="22"/>
          <w:lang w:eastAsia="en-US"/>
        </w:rPr>
      </w:pPr>
      <w:r w:rsidRPr="00B40A00">
        <w:rPr>
          <w:rFonts w:eastAsiaTheme="minorHAnsi" w:cs="Arial"/>
          <w:color w:val="000000"/>
          <w:szCs w:val="22"/>
          <w:lang w:eastAsia="en-US"/>
        </w:rPr>
        <w:t>Prohlášení</w:t>
      </w:r>
      <w:r>
        <w:rPr>
          <w:rFonts w:eastAsiaTheme="minorHAnsi" w:cs="Arial"/>
          <w:color w:val="000000"/>
          <w:szCs w:val="22"/>
          <w:lang w:eastAsia="en-US"/>
        </w:rPr>
        <w:t>m</w:t>
      </w:r>
      <w:r w:rsidRPr="00B40A00">
        <w:rPr>
          <w:rFonts w:eastAsiaTheme="minorHAnsi" w:cs="Arial"/>
          <w:color w:val="000000"/>
          <w:szCs w:val="22"/>
          <w:lang w:eastAsia="en-US"/>
        </w:rPr>
        <w:t xml:space="preserve"> o konci podpory</w:t>
      </w:r>
      <w:r>
        <w:rPr>
          <w:rFonts w:eastAsiaTheme="minorHAnsi" w:cs="Arial"/>
          <w:color w:val="000000"/>
          <w:szCs w:val="22"/>
          <w:lang w:eastAsia="en-US"/>
        </w:rPr>
        <w:t>.</w:t>
      </w:r>
    </w:p>
    <w:p w14:paraId="71A0E822" w14:textId="4C7021C4" w:rsidR="00B64CC0" w:rsidRDefault="00270F17" w:rsidP="00B64CC0">
      <w:pPr>
        <w:spacing w:before="120"/>
        <w:jc w:val="both"/>
      </w:pPr>
      <w:r w:rsidRPr="00B54D93">
        <w:rPr>
          <w:rFonts w:eastAsiaTheme="minorHAnsi"/>
          <w:lang w:eastAsia="en-US"/>
        </w:rPr>
        <w:t xml:space="preserve">Dokumentace musí být k dispozici v českém </w:t>
      </w:r>
      <w:r w:rsidR="00D419E0" w:rsidRPr="00B54D93">
        <w:rPr>
          <w:rFonts w:eastAsiaTheme="minorHAnsi"/>
          <w:lang w:eastAsia="en-US"/>
        </w:rPr>
        <w:t xml:space="preserve">nebo </w:t>
      </w:r>
      <w:r w:rsidR="004335A6" w:rsidRPr="00B54D93">
        <w:rPr>
          <w:rFonts w:eastAsiaTheme="minorHAnsi"/>
          <w:lang w:eastAsia="en-US"/>
        </w:rPr>
        <w:t xml:space="preserve">slovenském </w:t>
      </w:r>
      <w:r w:rsidRPr="00B54D93">
        <w:rPr>
          <w:rFonts w:eastAsiaTheme="minorHAnsi"/>
          <w:lang w:eastAsia="en-US"/>
        </w:rPr>
        <w:t>jazyce (výjimku lze individuálně dohodnout u specifické technické dokumentace).</w:t>
      </w:r>
      <w:r w:rsidRPr="00B54D93">
        <w:rPr>
          <w:lang w:eastAsia="en-US"/>
        </w:rPr>
        <w:t xml:space="preserve"> </w:t>
      </w:r>
      <w:r w:rsidR="00164BE4" w:rsidRPr="00B54D93">
        <w:rPr>
          <w:lang w:eastAsia="en-US"/>
        </w:rPr>
        <w:t>Dokumentace</w:t>
      </w:r>
      <w:r w:rsidR="00EB47F0" w:rsidRPr="00B54D93">
        <w:rPr>
          <w:lang w:eastAsia="en-US"/>
        </w:rPr>
        <w:t xml:space="preserve"> m</w:t>
      </w:r>
      <w:r w:rsidRPr="00B54D93">
        <w:rPr>
          <w:rFonts w:eastAsiaTheme="minorHAnsi"/>
          <w:lang w:eastAsia="en-US"/>
        </w:rPr>
        <w:t xml:space="preserve">usí být </w:t>
      </w:r>
      <w:r w:rsidR="00EB47F0" w:rsidRPr="00B54D93">
        <w:rPr>
          <w:rFonts w:eastAsiaTheme="minorHAnsi"/>
          <w:lang w:eastAsia="en-US"/>
        </w:rPr>
        <w:t xml:space="preserve">srozumitelná a gramaticky </w:t>
      </w:r>
      <w:r w:rsidR="00943E86" w:rsidRPr="00B54D93">
        <w:rPr>
          <w:rFonts w:eastAsiaTheme="minorHAnsi"/>
          <w:lang w:eastAsia="en-US"/>
        </w:rPr>
        <w:t>i techni</w:t>
      </w:r>
      <w:r w:rsidR="00B64CC0" w:rsidRPr="00B54D93">
        <w:rPr>
          <w:rFonts w:eastAsiaTheme="minorHAnsi"/>
          <w:lang w:eastAsia="en-US"/>
        </w:rPr>
        <w:t xml:space="preserve">cky </w:t>
      </w:r>
      <w:r w:rsidR="00EB47F0" w:rsidRPr="00B54D93">
        <w:rPr>
          <w:rFonts w:eastAsiaTheme="minorHAnsi"/>
          <w:lang w:eastAsia="en-US"/>
        </w:rPr>
        <w:t xml:space="preserve">správně. </w:t>
      </w:r>
    </w:p>
    <w:p w14:paraId="1FF8062B" w14:textId="7EAA9847" w:rsidR="003D5391" w:rsidRPr="00BF03AC" w:rsidRDefault="003D5391">
      <w:pPr>
        <w:pStyle w:val="Nadpis2"/>
      </w:pPr>
      <w:r w:rsidRPr="00BF03AC">
        <w:t>Provozní předpis</w:t>
      </w:r>
    </w:p>
    <w:p w14:paraId="09115FFD" w14:textId="66EEA03E" w:rsidR="003D5391" w:rsidRPr="00BF03AC" w:rsidRDefault="0068083B" w:rsidP="003D5391">
      <w:pPr>
        <w:spacing w:before="120"/>
        <w:jc w:val="both"/>
        <w:rPr>
          <w:rFonts w:cs="Arial"/>
          <w:szCs w:val="22"/>
        </w:rPr>
      </w:pPr>
      <w:r>
        <w:rPr>
          <w:rFonts w:cs="Arial"/>
          <w:szCs w:val="22"/>
        </w:rPr>
        <w:t>Dodavatel</w:t>
      </w:r>
      <w:r w:rsidRPr="00BF03AC">
        <w:rPr>
          <w:rFonts w:cs="Arial"/>
          <w:szCs w:val="22"/>
        </w:rPr>
        <w:t xml:space="preserve"> </w:t>
      </w:r>
      <w:proofErr w:type="gramStart"/>
      <w:r w:rsidR="003D5391" w:rsidRPr="00BF03AC">
        <w:rPr>
          <w:rFonts w:cs="Arial"/>
          <w:szCs w:val="22"/>
        </w:rPr>
        <w:t>předloží</w:t>
      </w:r>
      <w:proofErr w:type="gramEnd"/>
      <w:r w:rsidR="003D5391" w:rsidRPr="00BF03AC">
        <w:rPr>
          <w:rFonts w:cs="Arial"/>
          <w:szCs w:val="22"/>
        </w:rPr>
        <w:t xml:space="preserve"> zadavateli nejpozději před podpisem smlouvy návod pro provozování a revize nabízeného zařízení k dosažení životnosti zařízení požadované zadavatelem. </w:t>
      </w:r>
    </w:p>
    <w:p w14:paraId="7A9C2182" w14:textId="77777777" w:rsidR="003D5391" w:rsidRPr="00BF03AC" w:rsidRDefault="003D5391" w:rsidP="003D5391">
      <w:pPr>
        <w:pStyle w:val="Nadpis2"/>
        <w:ind w:left="578" w:hanging="578"/>
      </w:pPr>
      <w:r w:rsidRPr="00BF03AC">
        <w:t>Katalogové listy nebo prospekty</w:t>
      </w:r>
    </w:p>
    <w:p w14:paraId="52BE65B2" w14:textId="6B866268" w:rsidR="003D5391" w:rsidRPr="00BF03AC" w:rsidRDefault="0068083B" w:rsidP="003D5391">
      <w:pPr>
        <w:spacing w:before="120"/>
        <w:jc w:val="both"/>
        <w:rPr>
          <w:rFonts w:cs="Arial"/>
          <w:szCs w:val="22"/>
        </w:rPr>
      </w:pPr>
      <w:r>
        <w:rPr>
          <w:rFonts w:cs="Arial"/>
          <w:szCs w:val="22"/>
        </w:rPr>
        <w:lastRenderedPageBreak/>
        <w:t>Dodavatel</w:t>
      </w:r>
      <w:r w:rsidRPr="00BF03AC">
        <w:rPr>
          <w:rFonts w:cs="Arial"/>
          <w:szCs w:val="22"/>
        </w:rPr>
        <w:t xml:space="preserve"> </w:t>
      </w:r>
      <w:proofErr w:type="gramStart"/>
      <w:r w:rsidR="003D5391" w:rsidRPr="00BF03AC">
        <w:rPr>
          <w:rFonts w:cs="Arial"/>
          <w:szCs w:val="22"/>
        </w:rPr>
        <w:t>přiloží</w:t>
      </w:r>
      <w:proofErr w:type="gramEnd"/>
      <w:r w:rsidR="003D5391" w:rsidRPr="00BF03AC">
        <w:rPr>
          <w:rFonts w:cs="Arial"/>
          <w:szCs w:val="22"/>
        </w:rPr>
        <w:t xml:space="preserve"> k nabídce katalog nebo katalogový list (data </w:t>
      </w:r>
      <w:proofErr w:type="spellStart"/>
      <w:r w:rsidR="003D5391" w:rsidRPr="00BF03AC">
        <w:rPr>
          <w:rFonts w:cs="Arial"/>
          <w:szCs w:val="22"/>
        </w:rPr>
        <w:t>sheet</w:t>
      </w:r>
      <w:proofErr w:type="spellEnd"/>
      <w:r w:rsidR="003D5391" w:rsidRPr="00BF03AC">
        <w:rPr>
          <w:rFonts w:cs="Arial"/>
          <w:szCs w:val="22"/>
        </w:rPr>
        <w:t>), obsahující základní elektrické, mechanické a konstrukční parametry a vlastnosti nabízeného zařízení.</w:t>
      </w:r>
    </w:p>
    <w:p w14:paraId="6D504609" w14:textId="77777777" w:rsidR="003D5391" w:rsidRPr="00BF03AC" w:rsidRDefault="003D5391" w:rsidP="003D5391">
      <w:pPr>
        <w:pStyle w:val="Nadpis2"/>
        <w:ind w:left="578" w:hanging="578"/>
      </w:pPr>
      <w:r w:rsidRPr="00BF03AC">
        <w:t>Další technická dokumentace</w:t>
      </w:r>
    </w:p>
    <w:p w14:paraId="0F3FEEC6" w14:textId="1D7A219A" w:rsidR="001A005B" w:rsidRDefault="0068083B" w:rsidP="0082707A">
      <w:pPr>
        <w:spacing w:before="120"/>
        <w:jc w:val="both"/>
        <w:rPr>
          <w:rFonts w:cs="Arial"/>
          <w:szCs w:val="22"/>
        </w:rPr>
      </w:pPr>
      <w:r>
        <w:rPr>
          <w:rFonts w:cs="Arial"/>
          <w:szCs w:val="22"/>
        </w:rPr>
        <w:t>Dodavatel</w:t>
      </w:r>
      <w:r w:rsidRPr="00BF03AC">
        <w:rPr>
          <w:rFonts w:cs="Arial"/>
          <w:szCs w:val="22"/>
        </w:rPr>
        <w:t xml:space="preserve"> </w:t>
      </w:r>
      <w:r w:rsidR="003D5391" w:rsidRPr="00BF03AC">
        <w:rPr>
          <w:rFonts w:cs="Arial"/>
          <w:szCs w:val="22"/>
        </w:rPr>
        <w:t>se zavazuje dodat na žádost kupujícího podklady (texty, výkresy apod.) pro vypracování Technických norem společnosti (TNS).</w:t>
      </w:r>
    </w:p>
    <w:p w14:paraId="46BFE8FD" w14:textId="77777777" w:rsidR="00270F17" w:rsidRDefault="00270F17" w:rsidP="00CC4774">
      <w:pPr>
        <w:pStyle w:val="Nadpis2"/>
      </w:pPr>
      <w:r>
        <w:t>Školení</w:t>
      </w:r>
    </w:p>
    <w:p w14:paraId="4B5A0C93" w14:textId="77777777" w:rsidR="00270F17" w:rsidRDefault="00270F17" w:rsidP="00270F17">
      <w:pPr>
        <w:jc w:val="both"/>
      </w:pPr>
      <w:r w:rsidRPr="00AA6208">
        <w:t xml:space="preserve">Zadavatel požaduje zajistit společně s dodávkou a testováním zařízení i školení pro správce systému. Je požadováno, aby veškerá školení a školicí materiály byly v českém jazyce. </w:t>
      </w:r>
    </w:p>
    <w:p w14:paraId="637C3152" w14:textId="762DD457" w:rsidR="002213BD" w:rsidRDefault="00270F17">
      <w:pPr>
        <w:spacing w:before="120"/>
        <w:jc w:val="both"/>
      </w:pPr>
      <w:r w:rsidRPr="00AA6208">
        <w:t>Školení</w:t>
      </w:r>
      <w:r>
        <w:t xml:space="preserve"> musí </w:t>
      </w:r>
      <w:r w:rsidRPr="00AA6208">
        <w:t xml:space="preserve">zajistit pracovníkům </w:t>
      </w:r>
      <w:r>
        <w:t>z</w:t>
      </w:r>
      <w:r w:rsidRPr="00AA6208">
        <w:t>adavatele komplexní zvládnutí problematiky</w:t>
      </w:r>
      <w:r>
        <w:t xml:space="preserve"> </w:t>
      </w:r>
      <w:r w:rsidRPr="00AA6208">
        <w:t xml:space="preserve">konfigurace, instalace, provozu a údržby zařízení. Školení proběhne formou praktických ukázek na komponentech nabízeného zařízení. Délku školení může zadavatel prodloužit tak, aby jeho rozsah pokryl zvládnutí potřebných dovedností dle požadovaných funkcionalit. Účastníci školení </w:t>
      </w:r>
      <w:proofErr w:type="gramStart"/>
      <w:r w:rsidRPr="00AA6208">
        <w:t>obdrží</w:t>
      </w:r>
      <w:proofErr w:type="gramEnd"/>
      <w:r w:rsidRPr="00AA6208">
        <w:t xml:space="preserve"> nejpozději 3 dny před školením školící materiály.</w:t>
      </w:r>
    </w:p>
    <w:p w14:paraId="57380D82" w14:textId="45DC6751" w:rsidR="00B9116A" w:rsidRDefault="00B9116A" w:rsidP="009F6E8F">
      <w:pPr>
        <w:pStyle w:val="Nadpis1"/>
      </w:pPr>
      <w:r>
        <w:t>Balení a doprava</w:t>
      </w:r>
    </w:p>
    <w:p w14:paraId="1596F5F2" w14:textId="77777777" w:rsidR="00B9116A" w:rsidRDefault="00B9116A" w:rsidP="006B69A8">
      <w:pPr>
        <w:pStyle w:val="Zkladntextodsazen2"/>
        <w:tabs>
          <w:tab w:val="num" w:pos="0"/>
          <w:tab w:val="left" w:pos="567"/>
          <w:tab w:val="left" w:pos="4820"/>
        </w:tabs>
        <w:spacing w:before="0"/>
        <w:ind w:left="0"/>
        <w:rPr>
          <w:rFonts w:ascii="Arial" w:hAnsi="Arial" w:cs="Arial"/>
          <w:noProof w:val="0"/>
          <w:snapToGrid/>
          <w:sz w:val="22"/>
          <w:szCs w:val="22"/>
        </w:rPr>
      </w:pPr>
      <w:r w:rsidRPr="00CD6B0F">
        <w:rPr>
          <w:rFonts w:ascii="Arial" w:hAnsi="Arial" w:cs="Arial"/>
          <w:noProof w:val="0"/>
          <w:snapToGrid/>
          <w:sz w:val="22"/>
          <w:szCs w:val="22"/>
        </w:rPr>
        <w:t>Popis výrobku na balení musí být, podle ustanovení o Inf</w:t>
      </w:r>
      <w:r>
        <w:rPr>
          <w:rFonts w:ascii="Arial" w:hAnsi="Arial" w:cs="Arial"/>
          <w:noProof w:val="0"/>
          <w:snapToGrid/>
          <w:sz w:val="22"/>
          <w:szCs w:val="22"/>
        </w:rPr>
        <w:t>ormační povinnosti ze Zákona č. </w:t>
      </w:r>
      <w:r w:rsidRPr="00CD6B0F">
        <w:rPr>
          <w:rFonts w:ascii="Arial" w:hAnsi="Arial" w:cs="Arial"/>
          <w:noProof w:val="0"/>
          <w:snapToGrid/>
          <w:sz w:val="22"/>
          <w:szCs w:val="22"/>
        </w:rPr>
        <w:t xml:space="preserve"> 634/1992 Sb. o ochraně spotřebitele, v češtině.</w:t>
      </w:r>
    </w:p>
    <w:p w14:paraId="5B65F8FD" w14:textId="56126B70" w:rsidR="00B9116A" w:rsidRDefault="00F05A6E" w:rsidP="00B9116A">
      <w:pPr>
        <w:tabs>
          <w:tab w:val="num" w:pos="0"/>
          <w:tab w:val="left" w:pos="567"/>
        </w:tabs>
        <w:jc w:val="both"/>
        <w:rPr>
          <w:rFonts w:cs="Arial"/>
          <w:szCs w:val="22"/>
        </w:rPr>
      </w:pPr>
      <w:r>
        <w:rPr>
          <w:rFonts w:cs="Arial"/>
          <w:szCs w:val="22"/>
        </w:rPr>
        <w:t xml:space="preserve">Dodavatel </w:t>
      </w:r>
      <w:r w:rsidR="00B9116A">
        <w:rPr>
          <w:rFonts w:cs="Arial"/>
          <w:szCs w:val="22"/>
        </w:rPr>
        <w:t>stanoví podmínky pro dopravu (včetně balení) tak, aby nedošlo k poškození dodávaného zařízení vlivem jeho nakládání, přepravy a skládání.</w:t>
      </w:r>
    </w:p>
    <w:p w14:paraId="7194C01E" w14:textId="20BCC8D7" w:rsidR="00EE31A6" w:rsidRDefault="00EE31A6" w:rsidP="00B9116A">
      <w:pPr>
        <w:tabs>
          <w:tab w:val="num" w:pos="0"/>
          <w:tab w:val="left" w:pos="567"/>
        </w:tabs>
        <w:jc w:val="both"/>
        <w:rPr>
          <w:rFonts w:cs="Arial"/>
          <w:szCs w:val="22"/>
        </w:rPr>
      </w:pPr>
      <w:r>
        <w:rPr>
          <w:rFonts w:cs="Arial"/>
          <w:szCs w:val="22"/>
        </w:rPr>
        <w:t>Senzory v kartonové krabici. Na krabici musí být minimálně uvedeno:</w:t>
      </w:r>
    </w:p>
    <w:p w14:paraId="2428CFE7" w14:textId="77777777" w:rsidR="00EE31A6" w:rsidRPr="001C62D8" w:rsidRDefault="00EE31A6" w:rsidP="00EE31A6">
      <w:pPr>
        <w:pStyle w:val="Odstavecseseznamem"/>
        <w:numPr>
          <w:ilvl w:val="0"/>
          <w:numId w:val="19"/>
        </w:numPr>
      </w:pPr>
      <w:r w:rsidRPr="001C62D8">
        <w:t>Výrobce a jméno nebo ochranná známka dodavatele</w:t>
      </w:r>
    </w:p>
    <w:p w14:paraId="4CBC97F3" w14:textId="5D3830AB" w:rsidR="00EE31A6" w:rsidRPr="001C62D8" w:rsidRDefault="00EE31A6" w:rsidP="00EE31A6">
      <w:pPr>
        <w:pStyle w:val="Odstavecseseznamem"/>
        <w:numPr>
          <w:ilvl w:val="0"/>
          <w:numId w:val="19"/>
        </w:numPr>
      </w:pPr>
      <w:r w:rsidRPr="001C62D8">
        <w:t xml:space="preserve">Označení výrobku, např. </w:t>
      </w:r>
      <w:r w:rsidR="006E2520">
        <w:t>n</w:t>
      </w:r>
      <w:r w:rsidRPr="001C62D8">
        <w:t>apěťový senzor</w:t>
      </w:r>
    </w:p>
    <w:p w14:paraId="0E274EB6" w14:textId="58EC4F61" w:rsidR="00EE31A6" w:rsidRPr="00EE31A6" w:rsidRDefault="00EE31A6" w:rsidP="001C62D8">
      <w:pPr>
        <w:pStyle w:val="Odstavecseseznamem"/>
        <w:numPr>
          <w:ilvl w:val="0"/>
          <w:numId w:val="19"/>
        </w:numPr>
      </w:pPr>
      <w:r w:rsidRPr="001C62D8">
        <w:t>Typ a vybrané parametry</w:t>
      </w:r>
    </w:p>
    <w:p w14:paraId="46F7EDC3" w14:textId="66A54808" w:rsidR="00B9116A" w:rsidRDefault="00B9116A" w:rsidP="009F6E8F">
      <w:pPr>
        <w:pStyle w:val="Nadpis1"/>
      </w:pPr>
      <w:r>
        <w:t>Likvidace</w:t>
      </w:r>
    </w:p>
    <w:p w14:paraId="6DC94766" w14:textId="40AEC9ED" w:rsidR="00B9116A" w:rsidRDefault="00B9116A" w:rsidP="00B9116A">
      <w:pPr>
        <w:pStyle w:val="Nadpis2"/>
      </w:pPr>
      <w:r>
        <w:t>Způsob likvidace zařízení a obalů</w:t>
      </w:r>
    </w:p>
    <w:p w14:paraId="7A158042" w14:textId="3468BA99" w:rsidR="00B9116A" w:rsidRDefault="0068083B" w:rsidP="006B69A8">
      <w:pPr>
        <w:pStyle w:val="Zkladntextodsazen2"/>
        <w:tabs>
          <w:tab w:val="left" w:pos="567"/>
          <w:tab w:val="left" w:pos="4820"/>
        </w:tabs>
        <w:spacing w:before="0"/>
        <w:ind w:left="0"/>
        <w:rPr>
          <w:rFonts w:ascii="Arial" w:hAnsi="Arial" w:cs="Arial"/>
          <w:snapToGrid/>
          <w:sz w:val="22"/>
          <w:szCs w:val="22"/>
        </w:rPr>
      </w:pPr>
      <w:r>
        <w:rPr>
          <w:rFonts w:ascii="Arial" w:hAnsi="Arial" w:cs="Arial"/>
          <w:noProof w:val="0"/>
          <w:snapToGrid/>
          <w:sz w:val="22"/>
          <w:szCs w:val="22"/>
        </w:rPr>
        <w:t>Dodavatel</w:t>
      </w:r>
      <w:r w:rsidRPr="00CD6B0F">
        <w:rPr>
          <w:rFonts w:ascii="Arial" w:hAnsi="Arial" w:cs="Arial"/>
          <w:noProof w:val="0"/>
          <w:snapToGrid/>
          <w:sz w:val="22"/>
          <w:szCs w:val="22"/>
        </w:rPr>
        <w:t xml:space="preserve"> </w:t>
      </w:r>
      <w:r w:rsidR="00B9116A" w:rsidRPr="009E55AC">
        <w:rPr>
          <w:rFonts w:ascii="Arial" w:hAnsi="Arial" w:cs="Arial"/>
          <w:sz w:val="22"/>
          <w:szCs w:val="22"/>
        </w:rPr>
        <w:t>nejpozději</w:t>
      </w:r>
      <w:r w:rsidR="00B9116A">
        <w:rPr>
          <w:rFonts w:ascii="Arial" w:hAnsi="Arial" w:cs="Arial"/>
          <w:sz w:val="20"/>
        </w:rPr>
        <w:t xml:space="preserve"> </w:t>
      </w:r>
      <w:r w:rsidR="00B9116A" w:rsidRPr="004C131D">
        <w:rPr>
          <w:rFonts w:ascii="Arial" w:hAnsi="Arial" w:cs="Arial"/>
          <w:sz w:val="22"/>
          <w:szCs w:val="22"/>
        </w:rPr>
        <w:t>před podpisem smlouvy</w:t>
      </w:r>
      <w:r w:rsidR="00B9116A" w:rsidRPr="00CD6B0F">
        <w:rPr>
          <w:rFonts w:ascii="Arial" w:hAnsi="Arial" w:cs="Arial"/>
          <w:noProof w:val="0"/>
          <w:snapToGrid/>
          <w:sz w:val="22"/>
          <w:szCs w:val="22"/>
        </w:rPr>
        <w:t xml:space="preserve"> </w:t>
      </w:r>
      <w:proofErr w:type="gramStart"/>
      <w:r w:rsidR="00B9116A" w:rsidRPr="00CD6B0F">
        <w:rPr>
          <w:rFonts w:ascii="Arial" w:hAnsi="Arial" w:cs="Arial"/>
          <w:noProof w:val="0"/>
          <w:snapToGrid/>
          <w:sz w:val="22"/>
          <w:szCs w:val="22"/>
        </w:rPr>
        <w:t>doloží</w:t>
      </w:r>
      <w:proofErr w:type="gramEnd"/>
      <w:r w:rsidR="00B9116A" w:rsidRPr="00CD6B0F">
        <w:rPr>
          <w:rFonts w:ascii="Arial" w:hAnsi="Arial" w:cs="Arial"/>
          <w:noProof w:val="0"/>
          <w:snapToGrid/>
          <w:sz w:val="22"/>
          <w:szCs w:val="22"/>
        </w:rPr>
        <w:t xml:space="preserve"> možnost recyklace použitých materiálů nebo údaje o způsobu jejich likvidace včetně </w:t>
      </w:r>
      <w:r w:rsidR="00B9116A">
        <w:rPr>
          <w:rFonts w:ascii="Arial" w:hAnsi="Arial" w:cs="Arial"/>
          <w:snapToGrid/>
          <w:sz w:val="22"/>
          <w:szCs w:val="22"/>
        </w:rPr>
        <w:t xml:space="preserve">odkazu na </w:t>
      </w:r>
      <w:r w:rsidR="00B9116A" w:rsidRPr="00CD6B0F">
        <w:rPr>
          <w:rFonts w:ascii="Arial" w:hAnsi="Arial" w:cs="Arial"/>
          <w:noProof w:val="0"/>
          <w:snapToGrid/>
          <w:sz w:val="22"/>
          <w:szCs w:val="22"/>
        </w:rPr>
        <w:t>platn</w:t>
      </w:r>
      <w:r w:rsidR="00B9116A">
        <w:rPr>
          <w:rFonts w:ascii="Arial" w:hAnsi="Arial" w:cs="Arial"/>
          <w:noProof w:val="0"/>
          <w:snapToGrid/>
          <w:sz w:val="22"/>
          <w:szCs w:val="22"/>
        </w:rPr>
        <w:t>é</w:t>
      </w:r>
      <w:r w:rsidR="00B9116A" w:rsidRPr="00CD6B0F">
        <w:rPr>
          <w:rFonts w:ascii="Arial" w:hAnsi="Arial" w:cs="Arial"/>
          <w:noProof w:val="0"/>
          <w:snapToGrid/>
          <w:sz w:val="22"/>
          <w:szCs w:val="22"/>
        </w:rPr>
        <w:t xml:space="preserve"> příslušn</w:t>
      </w:r>
      <w:r w:rsidR="00B9116A">
        <w:rPr>
          <w:rFonts w:ascii="Arial" w:hAnsi="Arial" w:cs="Arial"/>
          <w:noProof w:val="0"/>
          <w:snapToGrid/>
          <w:sz w:val="22"/>
          <w:szCs w:val="22"/>
        </w:rPr>
        <w:t>é</w:t>
      </w:r>
      <w:r w:rsidR="00B9116A" w:rsidRPr="00CD6B0F">
        <w:rPr>
          <w:rFonts w:ascii="Arial" w:hAnsi="Arial" w:cs="Arial"/>
          <w:noProof w:val="0"/>
          <w:snapToGrid/>
          <w:sz w:val="22"/>
          <w:szCs w:val="22"/>
        </w:rPr>
        <w:t xml:space="preserve"> zákon</w:t>
      </w:r>
      <w:r w:rsidR="00B9116A">
        <w:rPr>
          <w:rFonts w:ascii="Arial" w:hAnsi="Arial" w:cs="Arial"/>
          <w:noProof w:val="0"/>
          <w:snapToGrid/>
          <w:sz w:val="22"/>
          <w:szCs w:val="22"/>
        </w:rPr>
        <w:t>y</w:t>
      </w:r>
      <w:r w:rsidR="00B9116A" w:rsidRPr="00CD6B0F">
        <w:rPr>
          <w:rFonts w:ascii="Arial" w:hAnsi="Arial" w:cs="Arial"/>
          <w:noProof w:val="0"/>
          <w:snapToGrid/>
          <w:sz w:val="22"/>
          <w:szCs w:val="22"/>
        </w:rPr>
        <w:t>, předpis</w:t>
      </w:r>
      <w:r w:rsidR="00B9116A">
        <w:rPr>
          <w:rFonts w:ascii="Arial" w:hAnsi="Arial" w:cs="Arial"/>
          <w:noProof w:val="0"/>
          <w:snapToGrid/>
          <w:sz w:val="22"/>
          <w:szCs w:val="22"/>
        </w:rPr>
        <w:t>y</w:t>
      </w:r>
      <w:r w:rsidR="00B9116A" w:rsidRPr="00CD6B0F">
        <w:rPr>
          <w:rFonts w:ascii="Arial" w:hAnsi="Arial" w:cs="Arial"/>
          <w:noProof w:val="0"/>
          <w:snapToGrid/>
          <w:sz w:val="22"/>
          <w:szCs w:val="22"/>
        </w:rPr>
        <w:t xml:space="preserve"> a nařízení.</w:t>
      </w:r>
      <w:r w:rsidR="00B9116A" w:rsidRPr="00E003BF">
        <w:rPr>
          <w:rFonts w:ascii="Arial" w:hAnsi="Arial" w:cs="Arial"/>
          <w:snapToGrid/>
          <w:sz w:val="22"/>
          <w:szCs w:val="22"/>
        </w:rPr>
        <w:t xml:space="preserve"> </w:t>
      </w:r>
    </w:p>
    <w:p w14:paraId="5BA649AA" w14:textId="02946889" w:rsidR="00B9116A" w:rsidRDefault="0068083B" w:rsidP="009D05E4">
      <w:pPr>
        <w:pStyle w:val="Zkladntext"/>
        <w:tabs>
          <w:tab w:val="left" w:pos="567"/>
        </w:tabs>
        <w:rPr>
          <w:rFonts w:cs="Arial"/>
          <w:szCs w:val="22"/>
        </w:rPr>
      </w:pPr>
      <w:r>
        <w:rPr>
          <w:rFonts w:cs="Arial"/>
          <w:szCs w:val="22"/>
        </w:rPr>
        <w:t>Dodavatel</w:t>
      </w:r>
      <w:r w:rsidRPr="008777D2">
        <w:rPr>
          <w:rFonts w:cs="Arial"/>
          <w:szCs w:val="22"/>
        </w:rPr>
        <w:t xml:space="preserve"> </w:t>
      </w:r>
      <w:r w:rsidR="00B9116A" w:rsidRPr="008777D2">
        <w:rPr>
          <w:rFonts w:cs="Arial"/>
          <w:szCs w:val="22"/>
        </w:rPr>
        <w:t xml:space="preserve">v nabídce </w:t>
      </w:r>
      <w:proofErr w:type="gramStart"/>
      <w:r w:rsidR="00B9116A" w:rsidRPr="008777D2">
        <w:rPr>
          <w:rFonts w:cs="Arial"/>
          <w:szCs w:val="22"/>
        </w:rPr>
        <w:t>doloží</w:t>
      </w:r>
      <w:proofErr w:type="gramEnd"/>
      <w:r w:rsidR="00B9116A" w:rsidRPr="008777D2">
        <w:rPr>
          <w:rFonts w:cs="Arial"/>
          <w:szCs w:val="22"/>
        </w:rPr>
        <w:t xml:space="preserve"> způsob vrácení přepravních</w:t>
      </w:r>
      <w:r w:rsidR="00B9116A" w:rsidRPr="005F62AB">
        <w:rPr>
          <w:rFonts w:cs="Arial"/>
          <w:szCs w:val="22"/>
        </w:rPr>
        <w:t xml:space="preserve"> </w:t>
      </w:r>
      <w:r w:rsidR="00B9116A">
        <w:rPr>
          <w:rFonts w:cs="Arial"/>
          <w:szCs w:val="22"/>
        </w:rPr>
        <w:t>pomůcek</w:t>
      </w:r>
      <w:r w:rsidR="00B9116A" w:rsidRPr="008777D2">
        <w:rPr>
          <w:rFonts w:cs="Arial"/>
          <w:szCs w:val="22"/>
        </w:rPr>
        <w:t>.</w:t>
      </w:r>
    </w:p>
    <w:p w14:paraId="6BE88373" w14:textId="36435713" w:rsidR="00B9116A" w:rsidRDefault="00B9116A" w:rsidP="00B9116A">
      <w:pPr>
        <w:pStyle w:val="Nadpis2"/>
      </w:pPr>
      <w:r>
        <w:t>Vztahy k ekologii</w:t>
      </w:r>
    </w:p>
    <w:p w14:paraId="610E3480" w14:textId="127AEE6B" w:rsidR="00B9116A" w:rsidRPr="001C62D8" w:rsidRDefault="0068083B" w:rsidP="006B69A8">
      <w:pPr>
        <w:jc w:val="both"/>
        <w:rPr>
          <w:rFonts w:cs="Arial"/>
          <w:highlight w:val="yellow"/>
        </w:rPr>
      </w:pPr>
      <w:r>
        <w:rPr>
          <w:rFonts w:cs="Arial"/>
        </w:rPr>
        <w:t>Dodavatel</w:t>
      </w:r>
      <w:r w:rsidRPr="348DD110">
        <w:rPr>
          <w:rFonts w:cs="Arial"/>
        </w:rPr>
        <w:t xml:space="preserve"> </w:t>
      </w:r>
      <w:r w:rsidR="00B9116A" w:rsidRPr="348DD110">
        <w:rPr>
          <w:rFonts w:cs="Arial"/>
        </w:rPr>
        <w:t>nejpozději</w:t>
      </w:r>
      <w:r w:rsidR="00B9116A">
        <w:rPr>
          <w:rFonts w:cs="Arial"/>
          <w:sz w:val="20"/>
        </w:rPr>
        <w:t xml:space="preserve"> </w:t>
      </w:r>
      <w:r w:rsidR="00B9116A" w:rsidRPr="348DD110">
        <w:rPr>
          <w:rFonts w:cs="Arial"/>
        </w:rPr>
        <w:t xml:space="preserve">před podpisem smlouvy </w:t>
      </w:r>
      <w:proofErr w:type="gramStart"/>
      <w:r w:rsidR="00B9116A" w:rsidRPr="348DD110">
        <w:rPr>
          <w:rFonts w:cs="Arial"/>
        </w:rPr>
        <w:t>doloží</w:t>
      </w:r>
      <w:proofErr w:type="gramEnd"/>
      <w:r w:rsidR="00B9116A" w:rsidRPr="348DD110">
        <w:rPr>
          <w:rFonts w:cs="Arial"/>
        </w:rPr>
        <w:t xml:space="preserve">, že použité materiály na výrobu zařízení a jejich přepravní pomůcky nejsou ekologicky závadné. U každého materiálu uvede jejich zařazení podle Katalogu odpadů dle zákona </w:t>
      </w:r>
      <w:r w:rsidR="00B9116A" w:rsidRPr="000C2DCE">
        <w:rPr>
          <w:rFonts w:cs="Arial"/>
        </w:rPr>
        <w:t xml:space="preserve">č. </w:t>
      </w:r>
      <w:r w:rsidR="000C2DCE" w:rsidRPr="001C62D8">
        <w:rPr>
          <w:rFonts w:cs="Arial"/>
        </w:rPr>
        <w:t>541</w:t>
      </w:r>
      <w:r w:rsidR="00B9116A" w:rsidRPr="000C2DCE">
        <w:rPr>
          <w:rFonts w:cs="Arial"/>
        </w:rPr>
        <w:t>/20</w:t>
      </w:r>
      <w:r w:rsidR="000C2DCE" w:rsidRPr="001C62D8">
        <w:rPr>
          <w:rFonts w:cs="Arial"/>
        </w:rPr>
        <w:t>20</w:t>
      </w:r>
      <w:r w:rsidR="00B9116A" w:rsidRPr="000C2DCE">
        <w:rPr>
          <w:rFonts w:cs="Arial"/>
        </w:rPr>
        <w:t xml:space="preserve"> Sb</w:t>
      </w:r>
      <w:r w:rsidR="00B9116A" w:rsidRPr="348DD110">
        <w:rPr>
          <w:rFonts w:cs="Arial"/>
        </w:rPr>
        <w:t>., o odpadech (třídu a kód druhu odpadu).</w:t>
      </w:r>
    </w:p>
    <w:p w14:paraId="3374741B" w14:textId="342D0584" w:rsidR="00B9116A" w:rsidRDefault="00B9116A" w:rsidP="009F6E8F">
      <w:pPr>
        <w:pStyle w:val="Nadpis1"/>
      </w:pPr>
      <w:r>
        <w:t>Požadavky ke zpracovateli zadávací dokumentace</w:t>
      </w:r>
    </w:p>
    <w:p w14:paraId="3E3967DA" w14:textId="46DD6D6B" w:rsidR="00B9116A" w:rsidRDefault="00B9116A" w:rsidP="00B9116A">
      <w:pPr>
        <w:pStyle w:val="Nadpis2"/>
      </w:pPr>
      <w:r>
        <w:t>Záruční doba</w:t>
      </w:r>
    </w:p>
    <w:p w14:paraId="37BB6C6D" w14:textId="164DFEDC" w:rsidR="00B9116A" w:rsidRDefault="00083536" w:rsidP="00B9116A">
      <w:r>
        <w:t>Minimálně</w:t>
      </w:r>
      <w:r w:rsidR="00B7453C">
        <w:t xml:space="preserve"> 36 měsíců, a to na výrobní závady od okamžiku přechodu vlastnictví ke zboží na kupujícího.</w:t>
      </w:r>
    </w:p>
    <w:p w14:paraId="4936E901" w14:textId="1053F596" w:rsidR="00B7453C" w:rsidRDefault="00B7453C" w:rsidP="00B7453C">
      <w:pPr>
        <w:pStyle w:val="Nadpis2"/>
      </w:pPr>
      <w:r>
        <w:t xml:space="preserve">Životnost </w:t>
      </w:r>
    </w:p>
    <w:p w14:paraId="7B2CAF5D" w14:textId="72CABE3A" w:rsidR="004E0E83" w:rsidRPr="004E0E83" w:rsidRDefault="00B7453C" w:rsidP="004779DE">
      <w:r>
        <w:t xml:space="preserve">Minimálně 15 let </w:t>
      </w:r>
      <w:r w:rsidR="00331905">
        <w:t xml:space="preserve">na </w:t>
      </w:r>
      <w:r w:rsidR="00E263DC">
        <w:t>RTU</w:t>
      </w:r>
      <w:r w:rsidR="003141AF">
        <w:t>, senzorovou techniku</w:t>
      </w:r>
      <w:r w:rsidR="00331905">
        <w:t xml:space="preserve"> a zdroj</w:t>
      </w:r>
      <w:r w:rsidR="003141AF">
        <w:t>e</w:t>
      </w:r>
      <w:r w:rsidR="00331905">
        <w:t xml:space="preserve"> napájení a 6 let na baterie,</w:t>
      </w:r>
      <w:r>
        <w:t xml:space="preserve"> při zachování požadovaných technických parametrů.</w:t>
      </w:r>
    </w:p>
    <w:sectPr w:rsidR="004E0E83" w:rsidRPr="004E0E83" w:rsidSect="00CF55E4">
      <w:headerReference w:type="default" r:id="rId12"/>
      <w:footerReference w:type="default" r:id="rId13"/>
      <w:headerReference w:type="first" r:id="rId14"/>
      <w:footerReference w:type="first" r:id="rId15"/>
      <w:pgSz w:w="11906" w:h="16838" w:code="9"/>
      <w:pgMar w:top="993" w:right="1134" w:bottom="992"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1EE7B" w14:textId="77777777" w:rsidR="00A60A4A" w:rsidRDefault="00A60A4A" w:rsidP="003A25A0">
      <w:r>
        <w:separator/>
      </w:r>
    </w:p>
  </w:endnote>
  <w:endnote w:type="continuationSeparator" w:id="0">
    <w:p w14:paraId="5DD582B5" w14:textId="77777777" w:rsidR="00A60A4A" w:rsidRDefault="00A60A4A" w:rsidP="003A25A0">
      <w:r>
        <w:continuationSeparator/>
      </w:r>
    </w:p>
  </w:endnote>
  <w:endnote w:type="continuationNotice" w:id="1">
    <w:p w14:paraId="35868582" w14:textId="77777777" w:rsidR="00A60A4A" w:rsidRDefault="00A60A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0134396"/>
      <w:docPartObj>
        <w:docPartGallery w:val="Page Numbers (Bottom of Page)"/>
        <w:docPartUnique/>
      </w:docPartObj>
    </w:sdtPr>
    <w:sdtEndPr/>
    <w:sdtContent>
      <w:p w14:paraId="42FACEA4" w14:textId="2B24401C" w:rsidR="00BD2836" w:rsidRDefault="00BD2836">
        <w:pPr>
          <w:pStyle w:val="Zpat"/>
          <w:jc w:val="center"/>
        </w:pPr>
        <w:r>
          <w:fldChar w:fldCharType="begin"/>
        </w:r>
        <w:r>
          <w:instrText>PAGE   \* MERGEFORMAT</w:instrText>
        </w:r>
        <w:r>
          <w:fldChar w:fldCharType="separate"/>
        </w:r>
        <w:r>
          <w:rPr>
            <w:noProof/>
          </w:rPr>
          <w:t>25</w:t>
        </w:r>
        <w:r>
          <w:fldChar w:fldCharType="end"/>
        </w:r>
        <w:r>
          <w:t xml:space="preserve"> / </w:t>
        </w:r>
        <w:r>
          <w:rPr>
            <w:rStyle w:val="slostrnky"/>
          </w:rPr>
          <w:fldChar w:fldCharType="begin"/>
        </w:r>
        <w:r>
          <w:rPr>
            <w:rStyle w:val="slostrnky"/>
          </w:rPr>
          <w:instrText xml:space="preserve"> NUMPAGES </w:instrText>
        </w:r>
        <w:r>
          <w:rPr>
            <w:rStyle w:val="slostrnky"/>
          </w:rPr>
          <w:fldChar w:fldCharType="separate"/>
        </w:r>
        <w:r>
          <w:rPr>
            <w:rStyle w:val="slostrnky"/>
            <w:noProof/>
          </w:rPr>
          <w:t>28</w:t>
        </w:r>
        <w:r>
          <w:rPr>
            <w:rStyle w:val="slostrnky"/>
          </w:rPr>
          <w:fldChar w:fldCharType="end"/>
        </w:r>
      </w:p>
    </w:sdtContent>
  </w:sdt>
  <w:p w14:paraId="2AD64032" w14:textId="77777777" w:rsidR="00BD2836" w:rsidRDefault="00BD283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65"/>
      <w:gridCol w:w="3165"/>
      <w:gridCol w:w="3165"/>
    </w:tblGrid>
    <w:tr w:rsidR="00BD2836" w14:paraId="07C34488" w14:textId="77777777" w:rsidTr="009A79A7">
      <w:tc>
        <w:tcPr>
          <w:tcW w:w="3165" w:type="dxa"/>
        </w:tcPr>
        <w:p w14:paraId="32DD8BD6" w14:textId="7DACB591" w:rsidR="00BD2836" w:rsidRDefault="00BD2836" w:rsidP="009A79A7">
          <w:pPr>
            <w:pStyle w:val="Zhlav"/>
            <w:ind w:left="-115"/>
          </w:pPr>
        </w:p>
      </w:tc>
      <w:tc>
        <w:tcPr>
          <w:tcW w:w="3165" w:type="dxa"/>
        </w:tcPr>
        <w:p w14:paraId="75FD29D6" w14:textId="5C570396" w:rsidR="00BD2836" w:rsidRDefault="00BD2836" w:rsidP="009A79A7">
          <w:pPr>
            <w:pStyle w:val="Zhlav"/>
            <w:jc w:val="center"/>
          </w:pPr>
        </w:p>
      </w:tc>
      <w:tc>
        <w:tcPr>
          <w:tcW w:w="3165" w:type="dxa"/>
        </w:tcPr>
        <w:p w14:paraId="04CFC548" w14:textId="61610F3E" w:rsidR="00BD2836" w:rsidRDefault="00BD2836" w:rsidP="009A79A7">
          <w:pPr>
            <w:pStyle w:val="Zhlav"/>
            <w:ind w:right="-115"/>
            <w:jc w:val="right"/>
          </w:pPr>
        </w:p>
      </w:tc>
    </w:tr>
  </w:tbl>
  <w:p w14:paraId="51696150" w14:textId="6F57744C" w:rsidR="00BD2836" w:rsidRDefault="00BD2836" w:rsidP="009A79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8E002" w14:textId="77777777" w:rsidR="00A60A4A" w:rsidRDefault="00A60A4A" w:rsidP="003A25A0">
      <w:r>
        <w:separator/>
      </w:r>
    </w:p>
  </w:footnote>
  <w:footnote w:type="continuationSeparator" w:id="0">
    <w:p w14:paraId="02900164" w14:textId="77777777" w:rsidR="00A60A4A" w:rsidRDefault="00A60A4A" w:rsidP="003A25A0">
      <w:r>
        <w:continuationSeparator/>
      </w:r>
    </w:p>
  </w:footnote>
  <w:footnote w:type="continuationNotice" w:id="1">
    <w:p w14:paraId="247A9B92" w14:textId="77777777" w:rsidR="00A60A4A" w:rsidRDefault="00A60A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1" w:type="dxa"/>
      <w:tblInd w:w="-1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530"/>
      <w:gridCol w:w="4515"/>
      <w:gridCol w:w="2736"/>
    </w:tblGrid>
    <w:tr w:rsidR="00BD2836" w:rsidRPr="00F51DA6" w14:paraId="7B031CBA" w14:textId="77777777" w:rsidTr="006B69A8">
      <w:trPr>
        <w:cantSplit/>
      </w:trPr>
      <w:tc>
        <w:tcPr>
          <w:tcW w:w="2530" w:type="dxa"/>
          <w:tcBorders>
            <w:top w:val="single" w:sz="6" w:space="0" w:color="auto"/>
            <w:left w:val="single" w:sz="6" w:space="0" w:color="auto"/>
            <w:bottom w:val="single" w:sz="6" w:space="0" w:color="auto"/>
            <w:right w:val="single" w:sz="6" w:space="0" w:color="auto"/>
          </w:tcBorders>
          <w:shd w:val="clear" w:color="auto" w:fill="auto"/>
        </w:tcPr>
        <w:p w14:paraId="549B9F7F" w14:textId="77777777" w:rsidR="00BD2836" w:rsidRPr="00F51DA6" w:rsidRDefault="00BD2836" w:rsidP="00F241E2">
          <w:pPr>
            <w:pStyle w:val="Zhlav"/>
            <w:tabs>
              <w:tab w:val="left" w:pos="425"/>
            </w:tabs>
            <w:spacing w:before="60" w:after="60"/>
            <w:jc w:val="center"/>
            <w:rPr>
              <w:rFonts w:cs="Arial"/>
              <w:b/>
              <w:sz w:val="20"/>
            </w:rPr>
          </w:pPr>
          <w:r w:rsidRPr="00F51DA6">
            <w:rPr>
              <w:rFonts w:cs="Arial"/>
              <w:b/>
              <w:sz w:val="20"/>
            </w:rPr>
            <w:t>Technický list</w:t>
          </w:r>
        </w:p>
      </w:tc>
      <w:tc>
        <w:tcPr>
          <w:tcW w:w="4515" w:type="dxa"/>
          <w:tcBorders>
            <w:top w:val="single" w:sz="6" w:space="0" w:color="auto"/>
            <w:left w:val="single" w:sz="6" w:space="0" w:color="auto"/>
            <w:bottom w:val="single" w:sz="6" w:space="0" w:color="auto"/>
            <w:right w:val="single" w:sz="6" w:space="0" w:color="auto"/>
          </w:tcBorders>
          <w:shd w:val="clear" w:color="auto" w:fill="auto"/>
        </w:tcPr>
        <w:p w14:paraId="7142B04A" w14:textId="4D49BFDA" w:rsidR="00BD2836" w:rsidRPr="00F51DA6" w:rsidRDefault="00BD2836" w:rsidP="00F241E2">
          <w:pPr>
            <w:pStyle w:val="Zhlav"/>
            <w:tabs>
              <w:tab w:val="left" w:pos="425"/>
            </w:tabs>
            <w:spacing w:before="60" w:after="60"/>
            <w:ind w:left="57"/>
            <w:jc w:val="center"/>
            <w:rPr>
              <w:rFonts w:cs="Arial"/>
              <w:sz w:val="20"/>
            </w:rPr>
          </w:pPr>
          <w:r w:rsidRPr="00F51DA6">
            <w:rPr>
              <w:rFonts w:cs="Arial"/>
              <w:sz w:val="20"/>
            </w:rPr>
            <w:fldChar w:fldCharType="begin"/>
          </w:r>
          <w:r w:rsidRPr="00F51DA6">
            <w:rPr>
              <w:rFonts w:cs="Arial"/>
              <w:sz w:val="20"/>
            </w:rPr>
            <w:instrText xml:space="preserve"> SUBJECT   \* MERGEFORMAT </w:instrText>
          </w:r>
          <w:r w:rsidRPr="00F51DA6">
            <w:rPr>
              <w:rFonts w:cs="Arial"/>
              <w:sz w:val="20"/>
            </w:rPr>
            <w:fldChar w:fldCharType="separate"/>
          </w:r>
          <w:r>
            <w:rPr>
              <w:rFonts w:cs="Arial"/>
              <w:sz w:val="20"/>
            </w:rPr>
            <w:t>RTU a senzorová technika pro Smart DTS</w:t>
          </w:r>
          <w:r w:rsidRPr="00F51DA6">
            <w:rPr>
              <w:rFonts w:cs="Arial"/>
              <w:sz w:val="20"/>
            </w:rPr>
            <w:fldChar w:fldCharType="end"/>
          </w:r>
        </w:p>
      </w:tc>
      <w:tc>
        <w:tcPr>
          <w:tcW w:w="2736" w:type="dxa"/>
          <w:tcBorders>
            <w:top w:val="single" w:sz="6" w:space="0" w:color="auto"/>
            <w:left w:val="single" w:sz="6" w:space="0" w:color="auto"/>
            <w:bottom w:val="single" w:sz="6" w:space="0" w:color="auto"/>
            <w:right w:val="single" w:sz="6" w:space="0" w:color="auto"/>
          </w:tcBorders>
          <w:shd w:val="clear" w:color="auto" w:fill="auto"/>
        </w:tcPr>
        <w:p w14:paraId="2671E8F7" w14:textId="4B19DFCE" w:rsidR="00BD2836" w:rsidRPr="00F51DA6" w:rsidRDefault="00BD2836" w:rsidP="00F241E2">
          <w:pPr>
            <w:pStyle w:val="Zhlav"/>
            <w:tabs>
              <w:tab w:val="left" w:pos="425"/>
            </w:tabs>
            <w:spacing w:before="60" w:after="60"/>
            <w:ind w:left="57"/>
            <w:jc w:val="center"/>
            <w:rPr>
              <w:rFonts w:cs="Arial"/>
              <w:sz w:val="20"/>
            </w:rPr>
          </w:pPr>
          <w:r w:rsidRPr="00F51DA6">
            <w:rPr>
              <w:rFonts w:cs="Arial"/>
              <w:sz w:val="20"/>
            </w:rPr>
            <w:t>Platnost o</w:t>
          </w:r>
          <w:r>
            <w:rPr>
              <w:rFonts w:cs="Arial"/>
              <w:sz w:val="20"/>
            </w:rPr>
            <w:t>d</w:t>
          </w:r>
          <w:r w:rsidRPr="00F51DA6">
            <w:rPr>
              <w:rFonts w:cs="Arial"/>
              <w:sz w:val="20"/>
            </w:rPr>
            <w:t xml:space="preserve">: </w:t>
          </w:r>
          <w:r w:rsidRPr="00F51DA6">
            <w:rPr>
              <w:rFonts w:cs="Arial"/>
              <w:b/>
              <w:sz w:val="20"/>
            </w:rPr>
            <w:fldChar w:fldCharType="begin"/>
          </w:r>
          <w:r w:rsidRPr="00F51DA6">
            <w:rPr>
              <w:rFonts w:cs="Arial"/>
              <w:b/>
              <w:sz w:val="20"/>
            </w:rPr>
            <w:instrText xml:space="preserve"> KEYWORDS   \* MERGEFORMAT </w:instrText>
          </w:r>
          <w:r w:rsidRPr="00F51DA6">
            <w:rPr>
              <w:rFonts w:cs="Arial"/>
              <w:b/>
              <w:sz w:val="20"/>
            </w:rPr>
            <w:fldChar w:fldCharType="separate"/>
          </w:r>
          <w:r w:rsidR="00F05A6E">
            <w:rPr>
              <w:rFonts w:cs="Arial"/>
              <w:b/>
              <w:sz w:val="20"/>
            </w:rPr>
            <w:t>leden</w:t>
          </w:r>
          <w:r>
            <w:rPr>
              <w:rFonts w:cs="Arial"/>
              <w:b/>
              <w:sz w:val="20"/>
            </w:rPr>
            <w:t xml:space="preserve"> 202</w:t>
          </w:r>
          <w:r w:rsidRPr="00F51DA6">
            <w:rPr>
              <w:rFonts w:cs="Arial"/>
              <w:b/>
              <w:sz w:val="20"/>
            </w:rPr>
            <w:fldChar w:fldCharType="end"/>
          </w:r>
          <w:r w:rsidR="00F05A6E">
            <w:rPr>
              <w:rFonts w:cs="Arial"/>
              <w:b/>
              <w:sz w:val="20"/>
            </w:rPr>
            <w:t>2</w:t>
          </w:r>
        </w:p>
      </w:tc>
    </w:tr>
  </w:tbl>
  <w:p w14:paraId="0E017683" w14:textId="77777777" w:rsidR="00BD2836" w:rsidRDefault="00BD283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5CFC" w14:textId="77777777" w:rsidR="007975E5" w:rsidRDefault="007975E5" w:rsidP="007975E5">
    <w:pPr>
      <w:pStyle w:val="Zhlav"/>
      <w:jc w:val="right"/>
      <w:rPr>
        <w:b/>
        <w:sz w:val="18"/>
      </w:rPr>
    </w:pPr>
    <w:r>
      <w:rPr>
        <w:b/>
        <w:sz w:val="18"/>
      </w:rPr>
      <w:t xml:space="preserve">Číslo smlouvy kupujícího: </w:t>
    </w:r>
    <w:r w:rsidRPr="000A0E80">
      <w:rPr>
        <w:b/>
        <w:sz w:val="18"/>
        <w:highlight w:val="yellow"/>
      </w:rPr>
      <w:t>následně doplní zadavatel</w:t>
    </w:r>
  </w:p>
  <w:p w14:paraId="7E07FF6B" w14:textId="77777777" w:rsidR="007975E5" w:rsidRDefault="007975E5" w:rsidP="007975E5">
    <w:pPr>
      <w:pStyle w:val="Zhlav"/>
    </w:pPr>
    <w:r>
      <w:rPr>
        <w:b/>
        <w:sz w:val="18"/>
      </w:rPr>
      <w:tab/>
    </w:r>
    <w:r>
      <w:rPr>
        <w:b/>
        <w:sz w:val="18"/>
      </w:rPr>
      <w:tab/>
      <w:t xml:space="preserve">Číslo smlouvy prodávajícího: </w:t>
    </w:r>
    <w:r w:rsidRPr="000A0E80">
      <w:rPr>
        <w:b/>
        <w:sz w:val="18"/>
        <w:highlight w:val="green"/>
      </w:rPr>
      <w:t xml:space="preserve">doplní </w:t>
    </w:r>
    <w:r>
      <w:rPr>
        <w:b/>
        <w:sz w:val="18"/>
        <w:highlight w:val="green"/>
      </w:rPr>
      <w:t>účastník</w:t>
    </w:r>
  </w:p>
  <w:p w14:paraId="1E817F99" w14:textId="77777777" w:rsidR="00BD2836" w:rsidRDefault="00BD2836" w:rsidP="00386203">
    <w:pPr>
      <w:pStyle w:val="Zhlav"/>
    </w:pPr>
  </w:p>
  <w:p w14:paraId="6908D570" w14:textId="77777777" w:rsidR="00BD2836" w:rsidRDefault="00BD2836" w:rsidP="00386203">
    <w:pPr>
      <w:pStyle w:val="Zhlav"/>
    </w:pPr>
  </w:p>
  <w:p w14:paraId="5DDF4877" w14:textId="20E7B069" w:rsidR="00BD2836" w:rsidRDefault="00BD2836" w:rsidP="090B3DAE">
    <w:pPr>
      <w:pStyle w:val="Zhlav"/>
      <w:jc w:val="center"/>
    </w:pPr>
    <w:r>
      <w:t>Příloha 2</w:t>
    </w:r>
    <w:r w:rsidR="00FA31A2">
      <w:t xml:space="preserve"> RD</w:t>
    </w:r>
  </w:p>
  <w:p w14:paraId="12F1271F" w14:textId="06F55910" w:rsidR="00BD2836" w:rsidRDefault="00BD2836" w:rsidP="00386203">
    <w:pPr>
      <w:pStyle w:val="Zhlav"/>
      <w:jc w:val="center"/>
    </w:pPr>
    <w:r>
      <w:t>TECHNICKÁ SPECIFIKACE PŘEDMĚTU PLNĚNÍ VEŘEJNÉ ZAKÁZKY</w:t>
    </w:r>
  </w:p>
  <w:p w14:paraId="008750D8" w14:textId="77777777" w:rsidR="00BD2836" w:rsidRDefault="00BD28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7642"/>
    <w:multiLevelType w:val="hybridMultilevel"/>
    <w:tmpl w:val="2C3A317A"/>
    <w:lvl w:ilvl="0" w:tplc="CDFA6F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14154C"/>
    <w:multiLevelType w:val="hybridMultilevel"/>
    <w:tmpl w:val="6054D188"/>
    <w:lvl w:ilvl="0" w:tplc="CDFA6F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20447C"/>
    <w:multiLevelType w:val="hybridMultilevel"/>
    <w:tmpl w:val="4372FE96"/>
    <w:lvl w:ilvl="0" w:tplc="C2BA087E">
      <w:start w:val="1"/>
      <w:numFmt w:val="decimal"/>
      <w:lvlText w:val="4.2.%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972D7A"/>
    <w:multiLevelType w:val="hybridMultilevel"/>
    <w:tmpl w:val="9A564FAE"/>
    <w:lvl w:ilvl="0" w:tplc="CDFA6FAA">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5B47CF7"/>
    <w:multiLevelType w:val="hybridMultilevel"/>
    <w:tmpl w:val="18D88632"/>
    <w:lvl w:ilvl="0" w:tplc="08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BB35FB"/>
    <w:multiLevelType w:val="hybridMultilevel"/>
    <w:tmpl w:val="188AB3F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07C11A54"/>
    <w:multiLevelType w:val="hybridMultilevel"/>
    <w:tmpl w:val="9E76802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08777A00"/>
    <w:multiLevelType w:val="multilevel"/>
    <w:tmpl w:val="41C0C2AA"/>
    <w:lvl w:ilvl="0">
      <w:start w:val="1"/>
      <w:numFmt w:val="decimal"/>
      <w:lvlText w:val="%1."/>
      <w:lvlJc w:val="left"/>
      <w:pPr>
        <w:ind w:left="720" w:hanging="360"/>
      </w:pPr>
      <w:rPr>
        <w:rFonts w:ascii="Arial" w:hAnsi="Arial" w:hint="default"/>
        <w:sz w:val="24"/>
        <w:szCs w:val="24"/>
      </w:rPr>
    </w:lvl>
    <w:lvl w:ilvl="1">
      <w:start w:val="1"/>
      <w:numFmt w:val="decimal"/>
      <w:lvlText w:val="%1.%2"/>
      <w:lvlJc w:val="left"/>
      <w:pPr>
        <w:ind w:left="786" w:hanging="360"/>
      </w:pPr>
    </w:lvl>
    <w:lvl w:ilvl="2">
      <w:start w:val="1"/>
      <w:numFmt w:val="decimal"/>
      <w:lvlText w:val="%1.%2.%3"/>
      <w:lvlJc w:val="left"/>
      <w:pPr>
        <w:ind w:left="1212" w:hanging="720"/>
      </w:pPr>
      <w:rPr>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09A06BF7"/>
    <w:multiLevelType w:val="multilevel"/>
    <w:tmpl w:val="D788FA74"/>
    <w:lvl w:ilvl="0">
      <w:start w:val="1"/>
      <w:numFmt w:val="decimal"/>
      <w:lvlText w:val="%1."/>
      <w:lvlJc w:val="left"/>
      <w:pPr>
        <w:ind w:left="684" w:hanging="360"/>
      </w:pPr>
      <w:rPr>
        <w:rFonts w:hint="default"/>
      </w:rPr>
    </w:lvl>
    <w:lvl w:ilvl="1">
      <w:start w:val="1"/>
      <w:numFmt w:val="decimal"/>
      <w:isLgl/>
      <w:lvlText w:val="%1.%2."/>
      <w:lvlJc w:val="left"/>
      <w:pPr>
        <w:ind w:left="1044" w:hanging="36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204"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84" w:hanging="1440"/>
      </w:pPr>
      <w:rPr>
        <w:rFonts w:hint="default"/>
      </w:rPr>
    </w:lvl>
    <w:lvl w:ilvl="8">
      <w:start w:val="1"/>
      <w:numFmt w:val="decimal"/>
      <w:isLgl/>
      <w:lvlText w:val="%1.%2.%3.%4.%5.%6.%7.%8.%9."/>
      <w:lvlJc w:val="left"/>
      <w:pPr>
        <w:ind w:left="5004" w:hanging="1800"/>
      </w:pPr>
      <w:rPr>
        <w:rFonts w:hint="default"/>
      </w:rPr>
    </w:lvl>
  </w:abstractNum>
  <w:abstractNum w:abstractNumId="9" w15:restartNumberingAfterBreak="0">
    <w:nsid w:val="0BDB145E"/>
    <w:multiLevelType w:val="hybridMultilevel"/>
    <w:tmpl w:val="872291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0EFD3D8E"/>
    <w:multiLevelType w:val="hybridMultilevel"/>
    <w:tmpl w:val="9B467408"/>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AC1C9B"/>
    <w:multiLevelType w:val="hybridMultilevel"/>
    <w:tmpl w:val="3F425A5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13455F82"/>
    <w:multiLevelType w:val="hybridMultilevel"/>
    <w:tmpl w:val="8B32812A"/>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4682144"/>
    <w:multiLevelType w:val="hybridMultilevel"/>
    <w:tmpl w:val="3F749554"/>
    <w:lvl w:ilvl="0" w:tplc="576E6EDA">
      <w:start w:val="1"/>
      <w:numFmt w:val="decimal"/>
      <w:lvlText w:val="2.5.%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5D4EF3"/>
    <w:multiLevelType w:val="hybridMultilevel"/>
    <w:tmpl w:val="6B90D5BC"/>
    <w:lvl w:ilvl="0" w:tplc="6E08A528">
      <w:start w:val="1"/>
      <w:numFmt w:val="decimal"/>
      <w:lvlText w:val="2.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5C31399"/>
    <w:multiLevelType w:val="hybridMultilevel"/>
    <w:tmpl w:val="28468234"/>
    <w:lvl w:ilvl="0" w:tplc="0B48425A">
      <w:start w:val="5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7FB2461"/>
    <w:multiLevelType w:val="hybridMultilevel"/>
    <w:tmpl w:val="1CA666C0"/>
    <w:lvl w:ilvl="0" w:tplc="3E6C47A4">
      <w:start w:val="1"/>
      <w:numFmt w:val="decimal"/>
      <w:lvlText w:val="2.1.%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191B5726"/>
    <w:multiLevelType w:val="hybridMultilevel"/>
    <w:tmpl w:val="8048E776"/>
    <w:lvl w:ilvl="0" w:tplc="C7489108">
      <w:start w:val="1"/>
      <w:numFmt w:val="decimal"/>
      <w:lvlText w:val="2.%1"/>
      <w:lvlJc w:val="left"/>
      <w:pPr>
        <w:ind w:left="840" w:hanging="360"/>
      </w:pPr>
      <w:rPr>
        <w:rFonts w:hint="default"/>
      </w:rPr>
    </w:lvl>
    <w:lvl w:ilvl="1" w:tplc="04050019">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18" w15:restartNumberingAfterBreak="0">
    <w:nsid w:val="1A172CEA"/>
    <w:multiLevelType w:val="hybridMultilevel"/>
    <w:tmpl w:val="8CEA71B8"/>
    <w:lvl w:ilvl="0" w:tplc="E3E0A688">
      <w:start w:val="1"/>
      <w:numFmt w:val="decimal"/>
      <w:lvlText w:val="7.2.%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B872F3B"/>
    <w:multiLevelType w:val="hybridMultilevel"/>
    <w:tmpl w:val="40FE9E84"/>
    <w:lvl w:ilvl="0" w:tplc="CDFA6FAA">
      <w:numFmt w:val="bullet"/>
      <w:lvlText w:val="-"/>
      <w:lvlJc w:val="left"/>
      <w:pPr>
        <w:ind w:left="1288" w:hanging="360"/>
      </w:pPr>
      <w:rPr>
        <w:rFonts w:ascii="Times New Roman" w:eastAsia="Times New Roman" w:hAnsi="Times New Roman" w:cs="Times New Roman"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0" w15:restartNumberingAfterBreak="0">
    <w:nsid w:val="1C2D110E"/>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CB9184F"/>
    <w:multiLevelType w:val="hybridMultilevel"/>
    <w:tmpl w:val="0E3A16DC"/>
    <w:lvl w:ilvl="0" w:tplc="3588217E">
      <w:start w:val="1"/>
      <w:numFmt w:val="bullet"/>
      <w:lvlText w:val=""/>
      <w:lvlJc w:val="left"/>
      <w:pPr>
        <w:ind w:left="720" w:hanging="360"/>
      </w:pPr>
      <w:rPr>
        <w:rFonts w:ascii="Symbol" w:hAnsi="Symbol"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D7A0237"/>
    <w:multiLevelType w:val="multilevel"/>
    <w:tmpl w:val="2208E02C"/>
    <w:lvl w:ilvl="0">
      <w:start w:val="1"/>
      <w:numFmt w:val="decimal"/>
      <w:lvlText w:val="%1."/>
      <w:lvlJc w:val="left"/>
      <w:pPr>
        <w:ind w:left="1069" w:hanging="360"/>
      </w:pPr>
      <w:rPr>
        <w:rFonts w:hint="default"/>
      </w:rPr>
    </w:lvl>
    <w:lvl w:ilvl="1">
      <w:start w:val="1"/>
      <w:numFmt w:val="decimal"/>
      <w:isLgl/>
      <w:lvlText w:val="%1.%2."/>
      <w:lvlJc w:val="left"/>
      <w:pPr>
        <w:ind w:left="502" w:hanging="360"/>
      </w:pPr>
      <w:rPr>
        <w:rFonts w:hint="default"/>
      </w:rPr>
    </w:lvl>
    <w:lvl w:ilvl="2">
      <w:start w:val="1"/>
      <w:numFmt w:val="decimal"/>
      <w:lvlText w:val="2.3.%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10D22A1"/>
    <w:multiLevelType w:val="hybridMultilevel"/>
    <w:tmpl w:val="80DE2360"/>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1236698"/>
    <w:multiLevelType w:val="hybridMultilevel"/>
    <w:tmpl w:val="2B3ABBD8"/>
    <w:lvl w:ilvl="0" w:tplc="CDFA6F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205458A"/>
    <w:multiLevelType w:val="multilevel"/>
    <w:tmpl w:val="E80A5BAA"/>
    <w:lvl w:ilvl="0">
      <w:start w:val="1"/>
      <w:numFmt w:val="bullet"/>
      <w:lvlText w:val="−"/>
      <w:lvlJc w:val="left"/>
      <w:pPr>
        <w:tabs>
          <w:tab w:val="num" w:pos="1920"/>
        </w:tabs>
        <w:ind w:left="1843" w:hanging="283"/>
      </w:pPr>
      <w:rPr>
        <w:rFonts w:ascii="Calibri" w:hAnsi="Calibri"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26" w15:restartNumberingAfterBreak="0">
    <w:nsid w:val="22444452"/>
    <w:multiLevelType w:val="hybridMultilevel"/>
    <w:tmpl w:val="5E50BE74"/>
    <w:lvl w:ilvl="0" w:tplc="F3E6674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2850A6F"/>
    <w:multiLevelType w:val="hybridMultilevel"/>
    <w:tmpl w:val="083E9B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240C0A64"/>
    <w:multiLevelType w:val="hybridMultilevel"/>
    <w:tmpl w:val="4F42F294"/>
    <w:lvl w:ilvl="0" w:tplc="8AB0E1D6">
      <w:start w:val="1"/>
      <w:numFmt w:val="decimal"/>
      <w:lvlText w:val="2.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4AE6CC4"/>
    <w:multiLevelType w:val="hybridMultilevel"/>
    <w:tmpl w:val="EBB4D718"/>
    <w:lvl w:ilvl="0" w:tplc="6484B408">
      <w:start w:val="1"/>
      <w:numFmt w:val="decimal"/>
      <w:lvlText w:val="8.2.%1"/>
      <w:lvlJc w:val="left"/>
      <w:pPr>
        <w:ind w:left="18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A293164"/>
    <w:multiLevelType w:val="hybridMultilevel"/>
    <w:tmpl w:val="7A22D062"/>
    <w:lvl w:ilvl="0" w:tplc="5F9C5558">
      <w:start w:val="1"/>
      <w:numFmt w:val="decimal"/>
      <w:lvlText w:val="2.2.%1"/>
      <w:lvlJc w:val="left"/>
      <w:pPr>
        <w:ind w:left="928" w:hanging="360"/>
      </w:pPr>
      <w:rPr>
        <w:rFonts w:hint="default"/>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2B68676C"/>
    <w:multiLevelType w:val="hybridMultilevel"/>
    <w:tmpl w:val="CD362896"/>
    <w:lvl w:ilvl="0" w:tplc="0B48425A">
      <w:start w:val="50"/>
      <w:numFmt w:val="bullet"/>
      <w:lvlText w:val="-"/>
      <w:lvlJc w:val="left"/>
      <w:pPr>
        <w:ind w:left="1503" w:hanging="360"/>
      </w:pPr>
      <w:rPr>
        <w:rFonts w:ascii="Arial" w:eastAsia="Times New Roman" w:hAnsi="Arial" w:cs="Arial" w:hint="default"/>
        <w:color w:val="auto"/>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32" w15:restartNumberingAfterBreak="0">
    <w:nsid w:val="2CA44266"/>
    <w:multiLevelType w:val="hybridMultilevel"/>
    <w:tmpl w:val="F5926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1A0749"/>
    <w:multiLevelType w:val="hybridMultilevel"/>
    <w:tmpl w:val="6D5E3F76"/>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DED0829"/>
    <w:multiLevelType w:val="hybridMultilevel"/>
    <w:tmpl w:val="F856B50C"/>
    <w:lvl w:ilvl="0" w:tplc="CDFA6FAA">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2DF24E6A"/>
    <w:multiLevelType w:val="hybridMultilevel"/>
    <w:tmpl w:val="F2C63E66"/>
    <w:lvl w:ilvl="0" w:tplc="08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EB92BE8"/>
    <w:multiLevelType w:val="multilevel"/>
    <w:tmpl w:val="D2A0D89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2EC61D65"/>
    <w:multiLevelType w:val="hybridMultilevel"/>
    <w:tmpl w:val="1B447B88"/>
    <w:lvl w:ilvl="0" w:tplc="CF64E328">
      <w:start w:val="1"/>
      <w:numFmt w:val="decimal"/>
      <w:lvlText w:val="2.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15C4AF3"/>
    <w:multiLevelType w:val="hybridMultilevel"/>
    <w:tmpl w:val="2310A418"/>
    <w:lvl w:ilvl="0" w:tplc="C368ED54">
      <w:start w:val="1"/>
      <w:numFmt w:val="decimal"/>
      <w:lvlText w:val="5.2.%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1E83B61"/>
    <w:multiLevelType w:val="hybridMultilevel"/>
    <w:tmpl w:val="98EE8B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575792F"/>
    <w:multiLevelType w:val="hybridMultilevel"/>
    <w:tmpl w:val="523AFC06"/>
    <w:lvl w:ilvl="0" w:tplc="0B48425A">
      <w:start w:val="50"/>
      <w:numFmt w:val="bullet"/>
      <w:lvlText w:val="-"/>
      <w:lvlJc w:val="left"/>
      <w:pPr>
        <w:ind w:left="1287" w:hanging="360"/>
      </w:pPr>
      <w:rPr>
        <w:rFonts w:ascii="Arial" w:eastAsia="Times New Roman" w:hAnsi="Arial" w:cs="Aria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36284C90"/>
    <w:multiLevelType w:val="hybridMultilevel"/>
    <w:tmpl w:val="DB584BA0"/>
    <w:lvl w:ilvl="0" w:tplc="4310238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91B106E"/>
    <w:multiLevelType w:val="hybridMultilevel"/>
    <w:tmpl w:val="759690CC"/>
    <w:lvl w:ilvl="0" w:tplc="AA5ACAC4">
      <w:start w:val="1"/>
      <w:numFmt w:val="decimal"/>
      <w:lvlText w:val="2.10.%1"/>
      <w:lvlJc w:val="left"/>
      <w:pPr>
        <w:ind w:left="1560" w:hanging="360"/>
      </w:pPr>
      <w:rPr>
        <w:rFonts w:hint="default"/>
      </w:rPr>
    </w:lvl>
    <w:lvl w:ilvl="1" w:tplc="B32E7FE8">
      <w:start w:val="1"/>
      <w:numFmt w:val="decimal"/>
      <w:lvlText w:val="2.10.%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F6262CD"/>
    <w:multiLevelType w:val="multilevel"/>
    <w:tmpl w:val="BD9CB25A"/>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0C204D2"/>
    <w:multiLevelType w:val="hybridMultilevel"/>
    <w:tmpl w:val="4B2A21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1761448"/>
    <w:multiLevelType w:val="hybridMultilevel"/>
    <w:tmpl w:val="2F26462A"/>
    <w:lvl w:ilvl="0" w:tplc="CDFA6FAA">
      <w:numFmt w:val="bullet"/>
      <w:lvlText w:val="-"/>
      <w:lvlJc w:val="left"/>
      <w:pPr>
        <w:ind w:left="144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6" w15:restartNumberingAfterBreak="0">
    <w:nsid w:val="433A5AA8"/>
    <w:multiLevelType w:val="hybridMultilevel"/>
    <w:tmpl w:val="24EA7690"/>
    <w:lvl w:ilvl="0" w:tplc="98BCE072">
      <w:start w:val="1"/>
      <w:numFmt w:val="bullet"/>
      <w:lvlText w:val="-"/>
      <w:lvlJc w:val="left"/>
      <w:pPr>
        <w:ind w:left="1764" w:hanging="360"/>
      </w:pPr>
      <w:rPr>
        <w:rFonts w:ascii="Calibri" w:eastAsia="Times New Roman" w:hAnsi="Calibri" w:cs="Calibri" w:hint="default"/>
      </w:rPr>
    </w:lvl>
    <w:lvl w:ilvl="1" w:tplc="04050003" w:tentative="1">
      <w:start w:val="1"/>
      <w:numFmt w:val="bullet"/>
      <w:lvlText w:val="o"/>
      <w:lvlJc w:val="left"/>
      <w:pPr>
        <w:ind w:left="2484" w:hanging="360"/>
      </w:pPr>
      <w:rPr>
        <w:rFonts w:ascii="Courier New" w:hAnsi="Courier New" w:cs="Courier New" w:hint="default"/>
      </w:rPr>
    </w:lvl>
    <w:lvl w:ilvl="2" w:tplc="04050005" w:tentative="1">
      <w:start w:val="1"/>
      <w:numFmt w:val="bullet"/>
      <w:lvlText w:val=""/>
      <w:lvlJc w:val="left"/>
      <w:pPr>
        <w:ind w:left="3204" w:hanging="360"/>
      </w:pPr>
      <w:rPr>
        <w:rFonts w:ascii="Wingdings" w:hAnsi="Wingdings" w:hint="default"/>
      </w:rPr>
    </w:lvl>
    <w:lvl w:ilvl="3" w:tplc="04050001" w:tentative="1">
      <w:start w:val="1"/>
      <w:numFmt w:val="bullet"/>
      <w:lvlText w:val=""/>
      <w:lvlJc w:val="left"/>
      <w:pPr>
        <w:ind w:left="3924" w:hanging="360"/>
      </w:pPr>
      <w:rPr>
        <w:rFonts w:ascii="Symbol" w:hAnsi="Symbol" w:hint="default"/>
      </w:rPr>
    </w:lvl>
    <w:lvl w:ilvl="4" w:tplc="04050003" w:tentative="1">
      <w:start w:val="1"/>
      <w:numFmt w:val="bullet"/>
      <w:lvlText w:val="o"/>
      <w:lvlJc w:val="left"/>
      <w:pPr>
        <w:ind w:left="4644" w:hanging="360"/>
      </w:pPr>
      <w:rPr>
        <w:rFonts w:ascii="Courier New" w:hAnsi="Courier New" w:cs="Courier New" w:hint="default"/>
      </w:rPr>
    </w:lvl>
    <w:lvl w:ilvl="5" w:tplc="04050005" w:tentative="1">
      <w:start w:val="1"/>
      <w:numFmt w:val="bullet"/>
      <w:lvlText w:val=""/>
      <w:lvlJc w:val="left"/>
      <w:pPr>
        <w:ind w:left="5364" w:hanging="360"/>
      </w:pPr>
      <w:rPr>
        <w:rFonts w:ascii="Wingdings" w:hAnsi="Wingdings" w:hint="default"/>
      </w:rPr>
    </w:lvl>
    <w:lvl w:ilvl="6" w:tplc="04050001" w:tentative="1">
      <w:start w:val="1"/>
      <w:numFmt w:val="bullet"/>
      <w:lvlText w:val=""/>
      <w:lvlJc w:val="left"/>
      <w:pPr>
        <w:ind w:left="6084" w:hanging="360"/>
      </w:pPr>
      <w:rPr>
        <w:rFonts w:ascii="Symbol" w:hAnsi="Symbol" w:hint="default"/>
      </w:rPr>
    </w:lvl>
    <w:lvl w:ilvl="7" w:tplc="04050003" w:tentative="1">
      <w:start w:val="1"/>
      <w:numFmt w:val="bullet"/>
      <w:lvlText w:val="o"/>
      <w:lvlJc w:val="left"/>
      <w:pPr>
        <w:ind w:left="6804" w:hanging="360"/>
      </w:pPr>
      <w:rPr>
        <w:rFonts w:ascii="Courier New" w:hAnsi="Courier New" w:cs="Courier New" w:hint="default"/>
      </w:rPr>
    </w:lvl>
    <w:lvl w:ilvl="8" w:tplc="04050005" w:tentative="1">
      <w:start w:val="1"/>
      <w:numFmt w:val="bullet"/>
      <w:lvlText w:val=""/>
      <w:lvlJc w:val="left"/>
      <w:pPr>
        <w:ind w:left="7524" w:hanging="360"/>
      </w:pPr>
      <w:rPr>
        <w:rFonts w:ascii="Wingdings" w:hAnsi="Wingdings" w:hint="default"/>
      </w:rPr>
    </w:lvl>
  </w:abstractNum>
  <w:abstractNum w:abstractNumId="47" w15:restartNumberingAfterBreak="0">
    <w:nsid w:val="43AF5CB2"/>
    <w:multiLevelType w:val="hybridMultilevel"/>
    <w:tmpl w:val="F992ED94"/>
    <w:lvl w:ilvl="0" w:tplc="04070001">
      <w:start w:val="1"/>
      <w:numFmt w:val="bullet"/>
      <w:lvlText w:val=""/>
      <w:lvlJc w:val="left"/>
      <w:pPr>
        <w:tabs>
          <w:tab w:val="num" w:pos="720"/>
        </w:tabs>
        <w:ind w:left="720" w:hanging="360"/>
      </w:pPr>
      <w:rPr>
        <w:rFonts w:ascii="Symbol" w:hAnsi="Symbol" w:hint="default"/>
      </w:rPr>
    </w:lvl>
    <w:lvl w:ilvl="1" w:tplc="EA1CF3BE">
      <w:numFmt w:val="bullet"/>
      <w:lvlText w:val="-"/>
      <w:lvlJc w:val="left"/>
      <w:pPr>
        <w:tabs>
          <w:tab w:val="num" w:pos="1440"/>
        </w:tabs>
        <w:ind w:left="1440" w:hanging="360"/>
      </w:pPr>
      <w:rPr>
        <w:rFonts w:ascii="Arial" w:eastAsia="Times New Roman" w:hAnsi="Arial"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6A869A6"/>
    <w:multiLevelType w:val="hybridMultilevel"/>
    <w:tmpl w:val="C80AB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6B42F17"/>
    <w:multiLevelType w:val="hybridMultilevel"/>
    <w:tmpl w:val="61BE3880"/>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7DF7ED4"/>
    <w:multiLevelType w:val="multilevel"/>
    <w:tmpl w:val="DB6673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7E440D7"/>
    <w:multiLevelType w:val="hybridMultilevel"/>
    <w:tmpl w:val="4134EB3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2" w15:restartNumberingAfterBreak="0">
    <w:nsid w:val="4C3F4ECD"/>
    <w:multiLevelType w:val="hybridMultilevel"/>
    <w:tmpl w:val="2146FE8C"/>
    <w:lvl w:ilvl="0" w:tplc="28860A32">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440CC8"/>
    <w:multiLevelType w:val="hybridMultilevel"/>
    <w:tmpl w:val="DF7ADAE8"/>
    <w:lvl w:ilvl="0" w:tplc="71A66BD6">
      <w:start w:val="5"/>
      <w:numFmt w:val="bullet"/>
      <w:lvlText w:val="-"/>
      <w:lvlJc w:val="left"/>
      <w:pPr>
        <w:ind w:left="780" w:hanging="360"/>
      </w:pPr>
      <w:rPr>
        <w:rFonts w:ascii="Arial" w:eastAsia="Times New Roman"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4" w15:restartNumberingAfterBreak="0">
    <w:nsid w:val="50645D26"/>
    <w:multiLevelType w:val="hybridMultilevel"/>
    <w:tmpl w:val="E41CAFE4"/>
    <w:lvl w:ilvl="0" w:tplc="9BFA478C">
      <w:start w:val="1"/>
      <w:numFmt w:val="decimal"/>
      <w:lvlText w:val="2.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4F2099F"/>
    <w:multiLevelType w:val="hybridMultilevel"/>
    <w:tmpl w:val="32228B60"/>
    <w:lvl w:ilvl="0" w:tplc="2416E174">
      <w:start w:val="1"/>
      <w:numFmt w:val="decimal"/>
      <w:lvlText w:val="3.2.%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7297EA8"/>
    <w:multiLevelType w:val="hybridMultilevel"/>
    <w:tmpl w:val="70CE01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584B74F4"/>
    <w:multiLevelType w:val="hybridMultilevel"/>
    <w:tmpl w:val="CC02E710"/>
    <w:lvl w:ilvl="0" w:tplc="04050019">
      <w:start w:val="1"/>
      <w:numFmt w:val="lowerLetter"/>
      <w:lvlText w:val="%1."/>
      <w:lvlJc w:val="lef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58" w15:restartNumberingAfterBreak="0">
    <w:nsid w:val="59682348"/>
    <w:multiLevelType w:val="hybridMultilevel"/>
    <w:tmpl w:val="8F7C1E14"/>
    <w:lvl w:ilvl="0" w:tplc="CDFA6FAA">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9" w15:restartNumberingAfterBreak="0">
    <w:nsid w:val="59C65292"/>
    <w:multiLevelType w:val="hybridMultilevel"/>
    <w:tmpl w:val="2B34F45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0" w15:restartNumberingAfterBreak="0">
    <w:nsid w:val="5B2E41C7"/>
    <w:multiLevelType w:val="hybridMultilevel"/>
    <w:tmpl w:val="514C36B4"/>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61" w15:restartNumberingAfterBreak="0">
    <w:nsid w:val="600A3D64"/>
    <w:multiLevelType w:val="hybridMultilevel"/>
    <w:tmpl w:val="60CC108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2" w15:restartNumberingAfterBreak="0">
    <w:nsid w:val="61262F6D"/>
    <w:multiLevelType w:val="hybridMultilevel"/>
    <w:tmpl w:val="3380119E"/>
    <w:lvl w:ilvl="0" w:tplc="074AE8E8">
      <w:start w:val="1"/>
      <w:numFmt w:val="decimal"/>
      <w:lvlText w:val="2.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2B57716"/>
    <w:multiLevelType w:val="hybridMultilevel"/>
    <w:tmpl w:val="974E06EE"/>
    <w:lvl w:ilvl="0" w:tplc="CDFA6F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65A1309D"/>
    <w:multiLevelType w:val="multilevel"/>
    <w:tmpl w:val="0B028774"/>
    <w:lvl w:ilvl="0">
      <w:start w:val="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2.6.%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7D06761"/>
    <w:multiLevelType w:val="hybridMultilevel"/>
    <w:tmpl w:val="56C89F38"/>
    <w:lvl w:ilvl="0" w:tplc="521A1216">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66" w15:restartNumberingAfterBreak="0">
    <w:nsid w:val="68042A63"/>
    <w:multiLevelType w:val="hybridMultilevel"/>
    <w:tmpl w:val="C92C13A6"/>
    <w:lvl w:ilvl="0" w:tplc="602C0A1C">
      <w:start w:val="2"/>
      <w:numFmt w:val="bullet"/>
      <w:lvlText w:val="-"/>
      <w:lvlJc w:val="left"/>
      <w:pPr>
        <w:ind w:left="720" w:hanging="360"/>
      </w:pPr>
      <w:rPr>
        <w:rFonts w:ascii="Times New Roman" w:eastAsiaTheme="minorHAnsi" w:hAnsi="Times New Roman" w:cs="Times New Roman" w:hint="default"/>
        <w:b w:val="0"/>
        <w:color w:val="00000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68E317FA"/>
    <w:multiLevelType w:val="hybridMultilevel"/>
    <w:tmpl w:val="1A06D89A"/>
    <w:lvl w:ilvl="0" w:tplc="CDFA6FAA">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8" w15:restartNumberingAfterBreak="0">
    <w:nsid w:val="6A6313CB"/>
    <w:multiLevelType w:val="hybridMultilevel"/>
    <w:tmpl w:val="16DC5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6C681FD1"/>
    <w:multiLevelType w:val="hybridMultilevel"/>
    <w:tmpl w:val="B406C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6EFD255D"/>
    <w:multiLevelType w:val="hybridMultilevel"/>
    <w:tmpl w:val="8294D062"/>
    <w:lvl w:ilvl="0" w:tplc="A35EF158">
      <w:start w:val="1"/>
      <w:numFmt w:val="decimal"/>
      <w:lvlText w:val="6.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6FDB7CFB"/>
    <w:multiLevelType w:val="hybridMultilevel"/>
    <w:tmpl w:val="FAE496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2" w15:restartNumberingAfterBreak="0">
    <w:nsid w:val="78A11327"/>
    <w:multiLevelType w:val="hybridMultilevel"/>
    <w:tmpl w:val="1C60D6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C260D06"/>
    <w:multiLevelType w:val="multilevel"/>
    <w:tmpl w:val="FF725FAE"/>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74" w15:restartNumberingAfterBreak="0">
    <w:nsid w:val="7FC45101"/>
    <w:multiLevelType w:val="hybridMultilevel"/>
    <w:tmpl w:val="C01C6CD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4"/>
  </w:num>
  <w:num w:numId="2">
    <w:abstractNumId w:val="35"/>
  </w:num>
  <w:num w:numId="3">
    <w:abstractNumId w:val="44"/>
  </w:num>
  <w:num w:numId="4">
    <w:abstractNumId w:val="21"/>
  </w:num>
  <w:num w:numId="5">
    <w:abstractNumId w:val="59"/>
  </w:num>
  <w:num w:numId="6">
    <w:abstractNumId w:val="22"/>
  </w:num>
  <w:num w:numId="7">
    <w:abstractNumId w:val="30"/>
  </w:num>
  <w:num w:numId="8">
    <w:abstractNumId w:val="13"/>
  </w:num>
  <w:num w:numId="9">
    <w:abstractNumId w:val="64"/>
  </w:num>
  <w:num w:numId="10">
    <w:abstractNumId w:val="45"/>
  </w:num>
  <w:num w:numId="11">
    <w:abstractNumId w:val="14"/>
  </w:num>
  <w:num w:numId="12">
    <w:abstractNumId w:val="16"/>
  </w:num>
  <w:num w:numId="13">
    <w:abstractNumId w:val="17"/>
  </w:num>
  <w:num w:numId="14">
    <w:abstractNumId w:val="26"/>
  </w:num>
  <w:num w:numId="15">
    <w:abstractNumId w:val="55"/>
  </w:num>
  <w:num w:numId="16">
    <w:abstractNumId w:val="40"/>
  </w:num>
  <w:num w:numId="17">
    <w:abstractNumId w:val="28"/>
  </w:num>
  <w:num w:numId="18">
    <w:abstractNumId w:val="37"/>
  </w:num>
  <w:num w:numId="19">
    <w:abstractNumId w:val="1"/>
  </w:num>
  <w:num w:numId="20">
    <w:abstractNumId w:val="42"/>
  </w:num>
  <w:num w:numId="21">
    <w:abstractNumId w:val="19"/>
  </w:num>
  <w:num w:numId="22">
    <w:abstractNumId w:val="2"/>
  </w:num>
  <w:num w:numId="23">
    <w:abstractNumId w:val="7"/>
  </w:num>
  <w:num w:numId="24">
    <w:abstractNumId w:val="34"/>
  </w:num>
  <w:num w:numId="25">
    <w:abstractNumId w:val="60"/>
  </w:num>
  <w:num w:numId="26">
    <w:abstractNumId w:val="66"/>
  </w:num>
  <w:num w:numId="27">
    <w:abstractNumId w:val="70"/>
  </w:num>
  <w:num w:numId="28">
    <w:abstractNumId w:val="54"/>
  </w:num>
  <w:num w:numId="29">
    <w:abstractNumId w:val="47"/>
  </w:num>
  <w:num w:numId="30">
    <w:abstractNumId w:val="43"/>
  </w:num>
  <w:num w:numId="31">
    <w:abstractNumId w:val="62"/>
  </w:num>
  <w:num w:numId="32">
    <w:abstractNumId w:val="52"/>
  </w:num>
  <w:num w:numId="33">
    <w:abstractNumId w:val="71"/>
  </w:num>
  <w:num w:numId="34">
    <w:abstractNumId w:val="69"/>
  </w:num>
  <w:num w:numId="35">
    <w:abstractNumId w:val="38"/>
  </w:num>
  <w:num w:numId="36">
    <w:abstractNumId w:val="18"/>
  </w:num>
  <w:num w:numId="37">
    <w:abstractNumId w:val="29"/>
  </w:num>
  <w:num w:numId="38">
    <w:abstractNumId w:val="3"/>
  </w:num>
  <w:num w:numId="39">
    <w:abstractNumId w:val="53"/>
  </w:num>
  <w:num w:numId="40">
    <w:abstractNumId w:val="6"/>
  </w:num>
  <w:num w:numId="41">
    <w:abstractNumId w:val="50"/>
  </w:num>
  <w:num w:numId="42">
    <w:abstractNumId w:val="73"/>
  </w:num>
  <w:num w:numId="43">
    <w:abstractNumId w:val="73"/>
  </w:num>
  <w:num w:numId="44">
    <w:abstractNumId w:val="74"/>
  </w:num>
  <w:num w:numId="45">
    <w:abstractNumId w:val="23"/>
  </w:num>
  <w:num w:numId="46">
    <w:abstractNumId w:val="33"/>
  </w:num>
  <w:num w:numId="47">
    <w:abstractNumId w:val="10"/>
  </w:num>
  <w:num w:numId="48">
    <w:abstractNumId w:val="12"/>
  </w:num>
  <w:num w:numId="49">
    <w:abstractNumId w:val="15"/>
  </w:num>
  <w:num w:numId="50">
    <w:abstractNumId w:val="31"/>
  </w:num>
  <w:num w:numId="51">
    <w:abstractNumId w:val="24"/>
  </w:num>
  <w:num w:numId="52">
    <w:abstractNumId w:val="51"/>
  </w:num>
  <w:num w:numId="53">
    <w:abstractNumId w:val="0"/>
  </w:num>
  <w:num w:numId="54">
    <w:abstractNumId w:val="11"/>
  </w:num>
  <w:num w:numId="55">
    <w:abstractNumId w:val="73"/>
  </w:num>
  <w:num w:numId="56">
    <w:abstractNumId w:val="73"/>
  </w:num>
  <w:num w:numId="57">
    <w:abstractNumId w:val="63"/>
  </w:num>
  <w:num w:numId="58">
    <w:abstractNumId w:val="73"/>
  </w:num>
  <w:num w:numId="59">
    <w:abstractNumId w:val="73"/>
  </w:num>
  <w:num w:numId="60">
    <w:abstractNumId w:val="49"/>
  </w:num>
  <w:num w:numId="61">
    <w:abstractNumId w:val="41"/>
  </w:num>
  <w:num w:numId="62">
    <w:abstractNumId w:val="61"/>
  </w:num>
  <w:num w:numId="63">
    <w:abstractNumId w:val="61"/>
  </w:num>
  <w:num w:numId="64">
    <w:abstractNumId w:val="25"/>
  </w:num>
  <w:num w:numId="65">
    <w:abstractNumId w:val="68"/>
  </w:num>
  <w:num w:numId="66">
    <w:abstractNumId w:val="58"/>
  </w:num>
  <w:num w:numId="67">
    <w:abstractNumId w:val="67"/>
  </w:num>
  <w:num w:numId="68">
    <w:abstractNumId w:val="65"/>
  </w:num>
  <w:num w:numId="69">
    <w:abstractNumId w:val="46"/>
  </w:num>
  <w:num w:numId="70">
    <w:abstractNumId w:val="8"/>
  </w:num>
  <w:num w:numId="71">
    <w:abstractNumId w:val="32"/>
  </w:num>
  <w:num w:numId="72">
    <w:abstractNumId w:val="72"/>
  </w:num>
  <w:num w:numId="73">
    <w:abstractNumId w:val="56"/>
  </w:num>
  <w:num w:numId="74">
    <w:abstractNumId w:val="27"/>
  </w:num>
  <w:num w:numId="75">
    <w:abstractNumId w:val="9"/>
  </w:num>
  <w:num w:numId="76">
    <w:abstractNumId w:val="39"/>
  </w:num>
  <w:num w:numId="77">
    <w:abstractNumId w:val="48"/>
  </w:num>
  <w:num w:numId="78">
    <w:abstractNumId w:val="20"/>
  </w:num>
  <w:num w:numId="79">
    <w:abstractNumId w:val="57"/>
  </w:num>
  <w:num w:numId="80">
    <w:abstractNumId w:val="5"/>
  </w:num>
  <w:num w:numId="81">
    <w:abstractNumId w:val="3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5A0"/>
    <w:rsid w:val="0000012A"/>
    <w:rsid w:val="00002A4C"/>
    <w:rsid w:val="00003BC9"/>
    <w:rsid w:val="00004156"/>
    <w:rsid w:val="00005A65"/>
    <w:rsid w:val="00005EF3"/>
    <w:rsid w:val="0000668F"/>
    <w:rsid w:val="000066EB"/>
    <w:rsid w:val="000077D6"/>
    <w:rsid w:val="00007E5C"/>
    <w:rsid w:val="00010157"/>
    <w:rsid w:val="00010591"/>
    <w:rsid w:val="0001061A"/>
    <w:rsid w:val="000110B0"/>
    <w:rsid w:val="000111AB"/>
    <w:rsid w:val="000112A2"/>
    <w:rsid w:val="00011585"/>
    <w:rsid w:val="0001329B"/>
    <w:rsid w:val="00013D25"/>
    <w:rsid w:val="0001421C"/>
    <w:rsid w:val="000155A2"/>
    <w:rsid w:val="00015C2A"/>
    <w:rsid w:val="00015E6F"/>
    <w:rsid w:val="00016D83"/>
    <w:rsid w:val="000202EA"/>
    <w:rsid w:val="0002054E"/>
    <w:rsid w:val="000212CB"/>
    <w:rsid w:val="000213D6"/>
    <w:rsid w:val="00021643"/>
    <w:rsid w:val="000223A6"/>
    <w:rsid w:val="00022E54"/>
    <w:rsid w:val="000230C3"/>
    <w:rsid w:val="000239E7"/>
    <w:rsid w:val="00023D52"/>
    <w:rsid w:val="00023FBE"/>
    <w:rsid w:val="000245C4"/>
    <w:rsid w:val="000247FF"/>
    <w:rsid w:val="00024B91"/>
    <w:rsid w:val="000252AE"/>
    <w:rsid w:val="000259A8"/>
    <w:rsid w:val="00025F1A"/>
    <w:rsid w:val="00026838"/>
    <w:rsid w:val="00027135"/>
    <w:rsid w:val="0002742B"/>
    <w:rsid w:val="00027747"/>
    <w:rsid w:val="00030434"/>
    <w:rsid w:val="000306FB"/>
    <w:rsid w:val="00030D48"/>
    <w:rsid w:val="00031D66"/>
    <w:rsid w:val="00031EDF"/>
    <w:rsid w:val="000322A2"/>
    <w:rsid w:val="00032D6A"/>
    <w:rsid w:val="00033504"/>
    <w:rsid w:val="000348B9"/>
    <w:rsid w:val="0003493C"/>
    <w:rsid w:val="00034B52"/>
    <w:rsid w:val="00034C7E"/>
    <w:rsid w:val="0003509E"/>
    <w:rsid w:val="00035904"/>
    <w:rsid w:val="00035A8F"/>
    <w:rsid w:val="00035C95"/>
    <w:rsid w:val="000364BF"/>
    <w:rsid w:val="00037E7A"/>
    <w:rsid w:val="0004019E"/>
    <w:rsid w:val="00040B01"/>
    <w:rsid w:val="00041CC6"/>
    <w:rsid w:val="00042796"/>
    <w:rsid w:val="000439F1"/>
    <w:rsid w:val="00043ACE"/>
    <w:rsid w:val="000442B1"/>
    <w:rsid w:val="00045680"/>
    <w:rsid w:val="000457CF"/>
    <w:rsid w:val="00046920"/>
    <w:rsid w:val="00046AA6"/>
    <w:rsid w:val="00046AFD"/>
    <w:rsid w:val="00046EA3"/>
    <w:rsid w:val="00047148"/>
    <w:rsid w:val="00047F92"/>
    <w:rsid w:val="000502D8"/>
    <w:rsid w:val="00050B0D"/>
    <w:rsid w:val="00050F9B"/>
    <w:rsid w:val="000521EE"/>
    <w:rsid w:val="00053328"/>
    <w:rsid w:val="00053410"/>
    <w:rsid w:val="00054826"/>
    <w:rsid w:val="00054D2F"/>
    <w:rsid w:val="00055452"/>
    <w:rsid w:val="00055E5A"/>
    <w:rsid w:val="00055F30"/>
    <w:rsid w:val="00056776"/>
    <w:rsid w:val="00056A01"/>
    <w:rsid w:val="0005731E"/>
    <w:rsid w:val="00057338"/>
    <w:rsid w:val="0006022E"/>
    <w:rsid w:val="000603B7"/>
    <w:rsid w:val="000606EE"/>
    <w:rsid w:val="00061399"/>
    <w:rsid w:val="000625A1"/>
    <w:rsid w:val="0006260E"/>
    <w:rsid w:val="00062FC9"/>
    <w:rsid w:val="000648E4"/>
    <w:rsid w:val="00065277"/>
    <w:rsid w:val="00070227"/>
    <w:rsid w:val="000703D1"/>
    <w:rsid w:val="000704C9"/>
    <w:rsid w:val="00071061"/>
    <w:rsid w:val="00071441"/>
    <w:rsid w:val="00071787"/>
    <w:rsid w:val="000722A8"/>
    <w:rsid w:val="00072F70"/>
    <w:rsid w:val="00073C80"/>
    <w:rsid w:val="00074C63"/>
    <w:rsid w:val="0007524B"/>
    <w:rsid w:val="00075612"/>
    <w:rsid w:val="00075C00"/>
    <w:rsid w:val="00081618"/>
    <w:rsid w:val="00081F51"/>
    <w:rsid w:val="00082D47"/>
    <w:rsid w:val="00083536"/>
    <w:rsid w:val="000835A3"/>
    <w:rsid w:val="00083F54"/>
    <w:rsid w:val="00085D88"/>
    <w:rsid w:val="0008630E"/>
    <w:rsid w:val="00086D32"/>
    <w:rsid w:val="00086FE4"/>
    <w:rsid w:val="00087594"/>
    <w:rsid w:val="00087B4E"/>
    <w:rsid w:val="00087E74"/>
    <w:rsid w:val="00091183"/>
    <w:rsid w:val="000918FA"/>
    <w:rsid w:val="000919D4"/>
    <w:rsid w:val="00091CAE"/>
    <w:rsid w:val="00092081"/>
    <w:rsid w:val="00092294"/>
    <w:rsid w:val="000925A8"/>
    <w:rsid w:val="00092674"/>
    <w:rsid w:val="00092D2C"/>
    <w:rsid w:val="00092F6A"/>
    <w:rsid w:val="00092FD2"/>
    <w:rsid w:val="00093224"/>
    <w:rsid w:val="000935BE"/>
    <w:rsid w:val="0009368D"/>
    <w:rsid w:val="00094C79"/>
    <w:rsid w:val="00094D55"/>
    <w:rsid w:val="000964A7"/>
    <w:rsid w:val="00096635"/>
    <w:rsid w:val="0009782B"/>
    <w:rsid w:val="00097FD8"/>
    <w:rsid w:val="000A022E"/>
    <w:rsid w:val="000A1B49"/>
    <w:rsid w:val="000A2050"/>
    <w:rsid w:val="000A2B4E"/>
    <w:rsid w:val="000A325C"/>
    <w:rsid w:val="000A3DD4"/>
    <w:rsid w:val="000A4576"/>
    <w:rsid w:val="000A4E8A"/>
    <w:rsid w:val="000A51FB"/>
    <w:rsid w:val="000A52C6"/>
    <w:rsid w:val="000A7E9B"/>
    <w:rsid w:val="000B0EEE"/>
    <w:rsid w:val="000B1653"/>
    <w:rsid w:val="000B1CDE"/>
    <w:rsid w:val="000B1E46"/>
    <w:rsid w:val="000B2387"/>
    <w:rsid w:val="000B244F"/>
    <w:rsid w:val="000B25A4"/>
    <w:rsid w:val="000B3074"/>
    <w:rsid w:val="000B3327"/>
    <w:rsid w:val="000B3373"/>
    <w:rsid w:val="000B353F"/>
    <w:rsid w:val="000B3A33"/>
    <w:rsid w:val="000B40CB"/>
    <w:rsid w:val="000B4A17"/>
    <w:rsid w:val="000B5868"/>
    <w:rsid w:val="000B5B0B"/>
    <w:rsid w:val="000B6315"/>
    <w:rsid w:val="000B6581"/>
    <w:rsid w:val="000B7434"/>
    <w:rsid w:val="000B76DD"/>
    <w:rsid w:val="000B7963"/>
    <w:rsid w:val="000C06FC"/>
    <w:rsid w:val="000C0985"/>
    <w:rsid w:val="000C0E7E"/>
    <w:rsid w:val="000C11FA"/>
    <w:rsid w:val="000C2359"/>
    <w:rsid w:val="000C2DCE"/>
    <w:rsid w:val="000C2EB4"/>
    <w:rsid w:val="000C30CC"/>
    <w:rsid w:val="000C386E"/>
    <w:rsid w:val="000C4610"/>
    <w:rsid w:val="000C4F53"/>
    <w:rsid w:val="000C59D1"/>
    <w:rsid w:val="000C5E5D"/>
    <w:rsid w:val="000C614A"/>
    <w:rsid w:val="000C6E03"/>
    <w:rsid w:val="000C707E"/>
    <w:rsid w:val="000C78D5"/>
    <w:rsid w:val="000C7B44"/>
    <w:rsid w:val="000D00F3"/>
    <w:rsid w:val="000D2993"/>
    <w:rsid w:val="000D2DD1"/>
    <w:rsid w:val="000D30D6"/>
    <w:rsid w:val="000D31B6"/>
    <w:rsid w:val="000D3CAF"/>
    <w:rsid w:val="000D4964"/>
    <w:rsid w:val="000D5798"/>
    <w:rsid w:val="000D5BA8"/>
    <w:rsid w:val="000D5E1F"/>
    <w:rsid w:val="000D640A"/>
    <w:rsid w:val="000D6D13"/>
    <w:rsid w:val="000D6E54"/>
    <w:rsid w:val="000D7AEC"/>
    <w:rsid w:val="000E21AA"/>
    <w:rsid w:val="000E23F2"/>
    <w:rsid w:val="000E2556"/>
    <w:rsid w:val="000E4CB1"/>
    <w:rsid w:val="000E4F7F"/>
    <w:rsid w:val="000E5993"/>
    <w:rsid w:val="000E59AD"/>
    <w:rsid w:val="000E5F98"/>
    <w:rsid w:val="000E65A4"/>
    <w:rsid w:val="000E715C"/>
    <w:rsid w:val="000E7F09"/>
    <w:rsid w:val="000F1896"/>
    <w:rsid w:val="000F19FA"/>
    <w:rsid w:val="000F30B6"/>
    <w:rsid w:val="000F30F8"/>
    <w:rsid w:val="000F3222"/>
    <w:rsid w:val="000F3DCC"/>
    <w:rsid w:val="000F3E1F"/>
    <w:rsid w:val="000F4179"/>
    <w:rsid w:val="000F47BF"/>
    <w:rsid w:val="000F4831"/>
    <w:rsid w:val="000F517E"/>
    <w:rsid w:val="000F6CF8"/>
    <w:rsid w:val="000F717D"/>
    <w:rsid w:val="000F79CC"/>
    <w:rsid w:val="000F7FAE"/>
    <w:rsid w:val="00100663"/>
    <w:rsid w:val="001016A7"/>
    <w:rsid w:val="00101BBD"/>
    <w:rsid w:val="0010235B"/>
    <w:rsid w:val="001027A2"/>
    <w:rsid w:val="00103FF3"/>
    <w:rsid w:val="00104731"/>
    <w:rsid w:val="00104AF2"/>
    <w:rsid w:val="00104D77"/>
    <w:rsid w:val="00105EDF"/>
    <w:rsid w:val="00106C56"/>
    <w:rsid w:val="00106E1A"/>
    <w:rsid w:val="001079DC"/>
    <w:rsid w:val="001108E9"/>
    <w:rsid w:val="0011098A"/>
    <w:rsid w:val="00110CCD"/>
    <w:rsid w:val="00111A1C"/>
    <w:rsid w:val="00112647"/>
    <w:rsid w:val="0011276B"/>
    <w:rsid w:val="00113032"/>
    <w:rsid w:val="00113695"/>
    <w:rsid w:val="00113A9C"/>
    <w:rsid w:val="00114817"/>
    <w:rsid w:val="00114950"/>
    <w:rsid w:val="001153E0"/>
    <w:rsid w:val="00117F40"/>
    <w:rsid w:val="00120D2E"/>
    <w:rsid w:val="00121DEA"/>
    <w:rsid w:val="00122AFC"/>
    <w:rsid w:val="00122B18"/>
    <w:rsid w:val="00122EA4"/>
    <w:rsid w:val="0012396E"/>
    <w:rsid w:val="001248F7"/>
    <w:rsid w:val="00124EE6"/>
    <w:rsid w:val="00126540"/>
    <w:rsid w:val="00127DF6"/>
    <w:rsid w:val="00131297"/>
    <w:rsid w:val="00131498"/>
    <w:rsid w:val="0013188F"/>
    <w:rsid w:val="00131BB4"/>
    <w:rsid w:val="00133096"/>
    <w:rsid w:val="00133825"/>
    <w:rsid w:val="00133A95"/>
    <w:rsid w:val="0013575F"/>
    <w:rsid w:val="00135CBA"/>
    <w:rsid w:val="00140080"/>
    <w:rsid w:val="00140D21"/>
    <w:rsid w:val="00141063"/>
    <w:rsid w:val="0014184E"/>
    <w:rsid w:val="00141B94"/>
    <w:rsid w:val="00142CA6"/>
    <w:rsid w:val="00142EA0"/>
    <w:rsid w:val="00142F19"/>
    <w:rsid w:val="001435EC"/>
    <w:rsid w:val="001438F5"/>
    <w:rsid w:val="00143DF7"/>
    <w:rsid w:val="00144B43"/>
    <w:rsid w:val="001458CC"/>
    <w:rsid w:val="00146710"/>
    <w:rsid w:val="00146AE5"/>
    <w:rsid w:val="00146FC5"/>
    <w:rsid w:val="00147356"/>
    <w:rsid w:val="0014753B"/>
    <w:rsid w:val="00147639"/>
    <w:rsid w:val="00147978"/>
    <w:rsid w:val="00147D7E"/>
    <w:rsid w:val="001500CE"/>
    <w:rsid w:val="001502A3"/>
    <w:rsid w:val="001508B1"/>
    <w:rsid w:val="0015099D"/>
    <w:rsid w:val="00150C35"/>
    <w:rsid w:val="00150E0E"/>
    <w:rsid w:val="0015128F"/>
    <w:rsid w:val="00152F4A"/>
    <w:rsid w:val="00153F01"/>
    <w:rsid w:val="00154167"/>
    <w:rsid w:val="00156020"/>
    <w:rsid w:val="00156120"/>
    <w:rsid w:val="00156F03"/>
    <w:rsid w:val="0015724B"/>
    <w:rsid w:val="001573CC"/>
    <w:rsid w:val="001579EC"/>
    <w:rsid w:val="00157D84"/>
    <w:rsid w:val="00157E95"/>
    <w:rsid w:val="001603AD"/>
    <w:rsid w:val="00160752"/>
    <w:rsid w:val="001623CC"/>
    <w:rsid w:val="001624AF"/>
    <w:rsid w:val="00162FFB"/>
    <w:rsid w:val="00164765"/>
    <w:rsid w:val="001649C6"/>
    <w:rsid w:val="00164BE4"/>
    <w:rsid w:val="00164EA4"/>
    <w:rsid w:val="00165BD0"/>
    <w:rsid w:val="00165D35"/>
    <w:rsid w:val="0016613F"/>
    <w:rsid w:val="00166E25"/>
    <w:rsid w:val="0016719F"/>
    <w:rsid w:val="00167305"/>
    <w:rsid w:val="00167646"/>
    <w:rsid w:val="0017065A"/>
    <w:rsid w:val="00170983"/>
    <w:rsid w:val="00170EA0"/>
    <w:rsid w:val="00170F6B"/>
    <w:rsid w:val="00171A5F"/>
    <w:rsid w:val="001727D6"/>
    <w:rsid w:val="00172E99"/>
    <w:rsid w:val="00172FA6"/>
    <w:rsid w:val="00174239"/>
    <w:rsid w:val="0017519E"/>
    <w:rsid w:val="001752F2"/>
    <w:rsid w:val="00175689"/>
    <w:rsid w:val="00176811"/>
    <w:rsid w:val="00176C2A"/>
    <w:rsid w:val="00180605"/>
    <w:rsid w:val="00180AD6"/>
    <w:rsid w:val="00180C04"/>
    <w:rsid w:val="00181310"/>
    <w:rsid w:val="00183B78"/>
    <w:rsid w:val="00183F39"/>
    <w:rsid w:val="001842F2"/>
    <w:rsid w:val="00185A99"/>
    <w:rsid w:val="00186636"/>
    <w:rsid w:val="00186E2E"/>
    <w:rsid w:val="00190357"/>
    <w:rsid w:val="001904E7"/>
    <w:rsid w:val="001907C4"/>
    <w:rsid w:val="00190A69"/>
    <w:rsid w:val="00192399"/>
    <w:rsid w:val="00192A62"/>
    <w:rsid w:val="00192ECF"/>
    <w:rsid w:val="0019323C"/>
    <w:rsid w:val="00193B11"/>
    <w:rsid w:val="00193F02"/>
    <w:rsid w:val="001942D6"/>
    <w:rsid w:val="00194D1D"/>
    <w:rsid w:val="00195F39"/>
    <w:rsid w:val="001976D7"/>
    <w:rsid w:val="00197795"/>
    <w:rsid w:val="001A005B"/>
    <w:rsid w:val="001A0302"/>
    <w:rsid w:val="001A0825"/>
    <w:rsid w:val="001A0903"/>
    <w:rsid w:val="001A0BA0"/>
    <w:rsid w:val="001A0F0E"/>
    <w:rsid w:val="001A127A"/>
    <w:rsid w:val="001A18AC"/>
    <w:rsid w:val="001A1C76"/>
    <w:rsid w:val="001A1CE0"/>
    <w:rsid w:val="001A24C1"/>
    <w:rsid w:val="001A2847"/>
    <w:rsid w:val="001A2A16"/>
    <w:rsid w:val="001A2D02"/>
    <w:rsid w:val="001A3C19"/>
    <w:rsid w:val="001A3F2E"/>
    <w:rsid w:val="001A4F9A"/>
    <w:rsid w:val="001A56A2"/>
    <w:rsid w:val="001A57A3"/>
    <w:rsid w:val="001A5E7B"/>
    <w:rsid w:val="001A608D"/>
    <w:rsid w:val="001A6708"/>
    <w:rsid w:val="001B0331"/>
    <w:rsid w:val="001B08F1"/>
    <w:rsid w:val="001B11B4"/>
    <w:rsid w:val="001B12A9"/>
    <w:rsid w:val="001B1688"/>
    <w:rsid w:val="001B2471"/>
    <w:rsid w:val="001B26EF"/>
    <w:rsid w:val="001B3108"/>
    <w:rsid w:val="001B31EA"/>
    <w:rsid w:val="001B3706"/>
    <w:rsid w:val="001B3803"/>
    <w:rsid w:val="001B3E31"/>
    <w:rsid w:val="001B4E29"/>
    <w:rsid w:val="001B52A9"/>
    <w:rsid w:val="001B559B"/>
    <w:rsid w:val="001B575C"/>
    <w:rsid w:val="001B5AA8"/>
    <w:rsid w:val="001B60A4"/>
    <w:rsid w:val="001B6CFF"/>
    <w:rsid w:val="001B7B7C"/>
    <w:rsid w:val="001B7E3B"/>
    <w:rsid w:val="001C01FC"/>
    <w:rsid w:val="001C1142"/>
    <w:rsid w:val="001C17FA"/>
    <w:rsid w:val="001C1884"/>
    <w:rsid w:val="001C3E32"/>
    <w:rsid w:val="001C44E9"/>
    <w:rsid w:val="001C4AFA"/>
    <w:rsid w:val="001C5637"/>
    <w:rsid w:val="001C56C8"/>
    <w:rsid w:val="001C5E69"/>
    <w:rsid w:val="001C60F3"/>
    <w:rsid w:val="001C62D7"/>
    <w:rsid w:val="001C62D8"/>
    <w:rsid w:val="001C64D8"/>
    <w:rsid w:val="001C666B"/>
    <w:rsid w:val="001C6CA9"/>
    <w:rsid w:val="001C705A"/>
    <w:rsid w:val="001C78C3"/>
    <w:rsid w:val="001C7C69"/>
    <w:rsid w:val="001D0DFB"/>
    <w:rsid w:val="001D1411"/>
    <w:rsid w:val="001D14BE"/>
    <w:rsid w:val="001D169E"/>
    <w:rsid w:val="001D17B5"/>
    <w:rsid w:val="001D1944"/>
    <w:rsid w:val="001D21BB"/>
    <w:rsid w:val="001D2443"/>
    <w:rsid w:val="001D297F"/>
    <w:rsid w:val="001D2C3B"/>
    <w:rsid w:val="001D472C"/>
    <w:rsid w:val="001D4750"/>
    <w:rsid w:val="001D51FD"/>
    <w:rsid w:val="001D58AA"/>
    <w:rsid w:val="001D5920"/>
    <w:rsid w:val="001D63D4"/>
    <w:rsid w:val="001D65C4"/>
    <w:rsid w:val="001D6670"/>
    <w:rsid w:val="001D6B51"/>
    <w:rsid w:val="001D7276"/>
    <w:rsid w:val="001D78DC"/>
    <w:rsid w:val="001E0313"/>
    <w:rsid w:val="001E0E02"/>
    <w:rsid w:val="001E173B"/>
    <w:rsid w:val="001E1AE1"/>
    <w:rsid w:val="001E1B7F"/>
    <w:rsid w:val="001E2843"/>
    <w:rsid w:val="001E3058"/>
    <w:rsid w:val="001E329E"/>
    <w:rsid w:val="001E3B97"/>
    <w:rsid w:val="001E3ECE"/>
    <w:rsid w:val="001E3FDD"/>
    <w:rsid w:val="001E4C8A"/>
    <w:rsid w:val="001E5615"/>
    <w:rsid w:val="001E64DB"/>
    <w:rsid w:val="001E69E2"/>
    <w:rsid w:val="001E719B"/>
    <w:rsid w:val="001F01E6"/>
    <w:rsid w:val="001F06DD"/>
    <w:rsid w:val="001F09F7"/>
    <w:rsid w:val="001F1839"/>
    <w:rsid w:val="001F27E9"/>
    <w:rsid w:val="001F2886"/>
    <w:rsid w:val="001F2ADB"/>
    <w:rsid w:val="001F3734"/>
    <w:rsid w:val="001F3D00"/>
    <w:rsid w:val="001F3DE0"/>
    <w:rsid w:val="001F438F"/>
    <w:rsid w:val="001F52F0"/>
    <w:rsid w:val="001F62F6"/>
    <w:rsid w:val="001F64D6"/>
    <w:rsid w:val="001F66CA"/>
    <w:rsid w:val="001F71A2"/>
    <w:rsid w:val="001F72D9"/>
    <w:rsid w:val="001F7331"/>
    <w:rsid w:val="001F7F4C"/>
    <w:rsid w:val="00200477"/>
    <w:rsid w:val="002006C5"/>
    <w:rsid w:val="00200C23"/>
    <w:rsid w:val="00201A91"/>
    <w:rsid w:val="00202178"/>
    <w:rsid w:val="00202542"/>
    <w:rsid w:val="00202F20"/>
    <w:rsid w:val="0020355A"/>
    <w:rsid w:val="002047BC"/>
    <w:rsid w:val="00205AF6"/>
    <w:rsid w:val="002063E7"/>
    <w:rsid w:val="00206714"/>
    <w:rsid w:val="002069B7"/>
    <w:rsid w:val="00206C23"/>
    <w:rsid w:val="00207187"/>
    <w:rsid w:val="0020742B"/>
    <w:rsid w:val="0021192D"/>
    <w:rsid w:val="00211EE8"/>
    <w:rsid w:val="002120FA"/>
    <w:rsid w:val="0021281B"/>
    <w:rsid w:val="00212A03"/>
    <w:rsid w:val="00213B2C"/>
    <w:rsid w:val="00213FC4"/>
    <w:rsid w:val="002148E5"/>
    <w:rsid w:val="00215201"/>
    <w:rsid w:val="0021532E"/>
    <w:rsid w:val="0021645B"/>
    <w:rsid w:val="00216A22"/>
    <w:rsid w:val="00216A9D"/>
    <w:rsid w:val="00216CBB"/>
    <w:rsid w:val="002170C8"/>
    <w:rsid w:val="002171D3"/>
    <w:rsid w:val="00217324"/>
    <w:rsid w:val="002176A0"/>
    <w:rsid w:val="002213BD"/>
    <w:rsid w:val="00222BEC"/>
    <w:rsid w:val="00222D8C"/>
    <w:rsid w:val="00223512"/>
    <w:rsid w:val="002243E2"/>
    <w:rsid w:val="00224500"/>
    <w:rsid w:val="00224C8B"/>
    <w:rsid w:val="00224DD8"/>
    <w:rsid w:val="00225706"/>
    <w:rsid w:val="0022597C"/>
    <w:rsid w:val="00225B37"/>
    <w:rsid w:val="00226021"/>
    <w:rsid w:val="00226077"/>
    <w:rsid w:val="00226153"/>
    <w:rsid w:val="002269B9"/>
    <w:rsid w:val="00227A8B"/>
    <w:rsid w:val="00227A8E"/>
    <w:rsid w:val="00230248"/>
    <w:rsid w:val="00233177"/>
    <w:rsid w:val="00233550"/>
    <w:rsid w:val="002337FC"/>
    <w:rsid w:val="0023397E"/>
    <w:rsid w:val="00234710"/>
    <w:rsid w:val="00234E0D"/>
    <w:rsid w:val="0023529C"/>
    <w:rsid w:val="00235593"/>
    <w:rsid w:val="00235781"/>
    <w:rsid w:val="00235D1E"/>
    <w:rsid w:val="00235DE2"/>
    <w:rsid w:val="002364FF"/>
    <w:rsid w:val="00236922"/>
    <w:rsid w:val="00240042"/>
    <w:rsid w:val="002407EE"/>
    <w:rsid w:val="00240AC5"/>
    <w:rsid w:val="00241146"/>
    <w:rsid w:val="00241950"/>
    <w:rsid w:val="00241E28"/>
    <w:rsid w:val="00241E90"/>
    <w:rsid w:val="00241FEB"/>
    <w:rsid w:val="00242193"/>
    <w:rsid w:val="00242FCD"/>
    <w:rsid w:val="0024340F"/>
    <w:rsid w:val="002445E2"/>
    <w:rsid w:val="002448EF"/>
    <w:rsid w:val="00244A47"/>
    <w:rsid w:val="00244F42"/>
    <w:rsid w:val="00245143"/>
    <w:rsid w:val="00245A87"/>
    <w:rsid w:val="0024614F"/>
    <w:rsid w:val="00246F80"/>
    <w:rsid w:val="00246FD7"/>
    <w:rsid w:val="00247106"/>
    <w:rsid w:val="002474DD"/>
    <w:rsid w:val="002479E8"/>
    <w:rsid w:val="00247DF8"/>
    <w:rsid w:val="00247F22"/>
    <w:rsid w:val="00250495"/>
    <w:rsid w:val="00250C34"/>
    <w:rsid w:val="002512C7"/>
    <w:rsid w:val="00251E11"/>
    <w:rsid w:val="00252112"/>
    <w:rsid w:val="0025235A"/>
    <w:rsid w:val="002527BA"/>
    <w:rsid w:val="002528D8"/>
    <w:rsid w:val="00252C81"/>
    <w:rsid w:val="0025545C"/>
    <w:rsid w:val="002557C8"/>
    <w:rsid w:val="00257654"/>
    <w:rsid w:val="00257719"/>
    <w:rsid w:val="00257777"/>
    <w:rsid w:val="00257B8C"/>
    <w:rsid w:val="00257C52"/>
    <w:rsid w:val="00261B2B"/>
    <w:rsid w:val="00261E13"/>
    <w:rsid w:val="00262DF1"/>
    <w:rsid w:val="00262E9F"/>
    <w:rsid w:val="002632FF"/>
    <w:rsid w:val="0026380B"/>
    <w:rsid w:val="00263D1C"/>
    <w:rsid w:val="0026588D"/>
    <w:rsid w:val="00265C9A"/>
    <w:rsid w:val="00265CF4"/>
    <w:rsid w:val="002666C6"/>
    <w:rsid w:val="002666D2"/>
    <w:rsid w:val="00267AFB"/>
    <w:rsid w:val="002704CB"/>
    <w:rsid w:val="00270C8B"/>
    <w:rsid w:val="00270EA4"/>
    <w:rsid w:val="00270F17"/>
    <w:rsid w:val="00270FBB"/>
    <w:rsid w:val="00271056"/>
    <w:rsid w:val="002723CB"/>
    <w:rsid w:val="00272C06"/>
    <w:rsid w:val="00273443"/>
    <w:rsid w:val="002748DB"/>
    <w:rsid w:val="00274A2E"/>
    <w:rsid w:val="00274F4B"/>
    <w:rsid w:val="00275599"/>
    <w:rsid w:val="00275DC5"/>
    <w:rsid w:val="00275DE8"/>
    <w:rsid w:val="0027615C"/>
    <w:rsid w:val="00276305"/>
    <w:rsid w:val="002771F9"/>
    <w:rsid w:val="00277682"/>
    <w:rsid w:val="00277691"/>
    <w:rsid w:val="00277A6C"/>
    <w:rsid w:val="00277D13"/>
    <w:rsid w:val="002809B4"/>
    <w:rsid w:val="00280B7D"/>
    <w:rsid w:val="00280E26"/>
    <w:rsid w:val="00281B8D"/>
    <w:rsid w:val="002822FF"/>
    <w:rsid w:val="00283E6F"/>
    <w:rsid w:val="00283E72"/>
    <w:rsid w:val="00284B2B"/>
    <w:rsid w:val="002850C5"/>
    <w:rsid w:val="002853D5"/>
    <w:rsid w:val="002853DF"/>
    <w:rsid w:val="002855C4"/>
    <w:rsid w:val="00285A88"/>
    <w:rsid w:val="00287444"/>
    <w:rsid w:val="002875E6"/>
    <w:rsid w:val="00287D33"/>
    <w:rsid w:val="00287F9C"/>
    <w:rsid w:val="002912D0"/>
    <w:rsid w:val="002915FC"/>
    <w:rsid w:val="00291E3D"/>
    <w:rsid w:val="00292C0A"/>
    <w:rsid w:val="00293410"/>
    <w:rsid w:val="002938F3"/>
    <w:rsid w:val="00293E59"/>
    <w:rsid w:val="00293F61"/>
    <w:rsid w:val="002941CF"/>
    <w:rsid w:val="002949C7"/>
    <w:rsid w:val="00295133"/>
    <w:rsid w:val="002958AA"/>
    <w:rsid w:val="0029598A"/>
    <w:rsid w:val="00295AE2"/>
    <w:rsid w:val="00295DF2"/>
    <w:rsid w:val="00295F00"/>
    <w:rsid w:val="002964BA"/>
    <w:rsid w:val="002964D1"/>
    <w:rsid w:val="00296656"/>
    <w:rsid w:val="00296FCA"/>
    <w:rsid w:val="002A0358"/>
    <w:rsid w:val="002A0B2D"/>
    <w:rsid w:val="002A111B"/>
    <w:rsid w:val="002A1129"/>
    <w:rsid w:val="002A19CE"/>
    <w:rsid w:val="002A1B28"/>
    <w:rsid w:val="002A2178"/>
    <w:rsid w:val="002A24E3"/>
    <w:rsid w:val="002A2F42"/>
    <w:rsid w:val="002A3E29"/>
    <w:rsid w:val="002A426F"/>
    <w:rsid w:val="002A4E37"/>
    <w:rsid w:val="002A5593"/>
    <w:rsid w:val="002A79C9"/>
    <w:rsid w:val="002B0895"/>
    <w:rsid w:val="002B3EA2"/>
    <w:rsid w:val="002B549E"/>
    <w:rsid w:val="002B64C1"/>
    <w:rsid w:val="002B6C55"/>
    <w:rsid w:val="002C04DB"/>
    <w:rsid w:val="002C0A39"/>
    <w:rsid w:val="002C11DC"/>
    <w:rsid w:val="002C160B"/>
    <w:rsid w:val="002C178B"/>
    <w:rsid w:val="002C1A86"/>
    <w:rsid w:val="002C1BC6"/>
    <w:rsid w:val="002C1C5E"/>
    <w:rsid w:val="002C1EA1"/>
    <w:rsid w:val="002C3731"/>
    <w:rsid w:val="002C3BF1"/>
    <w:rsid w:val="002C4416"/>
    <w:rsid w:val="002C55A5"/>
    <w:rsid w:val="002C5BBF"/>
    <w:rsid w:val="002C6002"/>
    <w:rsid w:val="002C68C8"/>
    <w:rsid w:val="002C6E3D"/>
    <w:rsid w:val="002C7F44"/>
    <w:rsid w:val="002D0C83"/>
    <w:rsid w:val="002D0D77"/>
    <w:rsid w:val="002D127E"/>
    <w:rsid w:val="002D224F"/>
    <w:rsid w:val="002D280F"/>
    <w:rsid w:val="002D30E0"/>
    <w:rsid w:val="002D323C"/>
    <w:rsid w:val="002D3B14"/>
    <w:rsid w:val="002D4193"/>
    <w:rsid w:val="002D426C"/>
    <w:rsid w:val="002D468C"/>
    <w:rsid w:val="002D4B38"/>
    <w:rsid w:val="002D4E55"/>
    <w:rsid w:val="002D4ED1"/>
    <w:rsid w:val="002D54D2"/>
    <w:rsid w:val="002D55C6"/>
    <w:rsid w:val="002D5F73"/>
    <w:rsid w:val="002D7679"/>
    <w:rsid w:val="002E2626"/>
    <w:rsid w:val="002E2AB3"/>
    <w:rsid w:val="002E3ABA"/>
    <w:rsid w:val="002E3AC3"/>
    <w:rsid w:val="002E42CF"/>
    <w:rsid w:val="002E5C43"/>
    <w:rsid w:val="002E6D7F"/>
    <w:rsid w:val="002E7BBE"/>
    <w:rsid w:val="002F02CB"/>
    <w:rsid w:val="002F04F2"/>
    <w:rsid w:val="002F0CAF"/>
    <w:rsid w:val="002F0CC2"/>
    <w:rsid w:val="002F0D6F"/>
    <w:rsid w:val="002F149E"/>
    <w:rsid w:val="002F1793"/>
    <w:rsid w:val="002F1F44"/>
    <w:rsid w:val="002F255B"/>
    <w:rsid w:val="002F2C66"/>
    <w:rsid w:val="002F3080"/>
    <w:rsid w:val="002F31C9"/>
    <w:rsid w:val="002F3446"/>
    <w:rsid w:val="002F4560"/>
    <w:rsid w:val="002F5492"/>
    <w:rsid w:val="002F60A7"/>
    <w:rsid w:val="002F643B"/>
    <w:rsid w:val="002F67F3"/>
    <w:rsid w:val="002F6D07"/>
    <w:rsid w:val="002F7672"/>
    <w:rsid w:val="002F7DB7"/>
    <w:rsid w:val="00300FE2"/>
    <w:rsid w:val="00301040"/>
    <w:rsid w:val="00301515"/>
    <w:rsid w:val="0030151D"/>
    <w:rsid w:val="00301658"/>
    <w:rsid w:val="003018DF"/>
    <w:rsid w:val="00301992"/>
    <w:rsid w:val="00301D5C"/>
    <w:rsid w:val="0030286C"/>
    <w:rsid w:val="003045B7"/>
    <w:rsid w:val="00304C46"/>
    <w:rsid w:val="00304F2D"/>
    <w:rsid w:val="003050F3"/>
    <w:rsid w:val="0030543F"/>
    <w:rsid w:val="00305AED"/>
    <w:rsid w:val="00305C76"/>
    <w:rsid w:val="00305D0A"/>
    <w:rsid w:val="00306497"/>
    <w:rsid w:val="00307A14"/>
    <w:rsid w:val="00307D9F"/>
    <w:rsid w:val="0031056D"/>
    <w:rsid w:val="003108E9"/>
    <w:rsid w:val="00312231"/>
    <w:rsid w:val="00312B73"/>
    <w:rsid w:val="00312CFD"/>
    <w:rsid w:val="00313EF1"/>
    <w:rsid w:val="003141AF"/>
    <w:rsid w:val="00314ED0"/>
    <w:rsid w:val="00316B95"/>
    <w:rsid w:val="0032048E"/>
    <w:rsid w:val="003210CB"/>
    <w:rsid w:val="0032179C"/>
    <w:rsid w:val="003220BE"/>
    <w:rsid w:val="0032211B"/>
    <w:rsid w:val="0032245E"/>
    <w:rsid w:val="00322F1A"/>
    <w:rsid w:val="00323CEF"/>
    <w:rsid w:val="00324152"/>
    <w:rsid w:val="003245A4"/>
    <w:rsid w:val="00324688"/>
    <w:rsid w:val="00324A0C"/>
    <w:rsid w:val="003257F4"/>
    <w:rsid w:val="00326A52"/>
    <w:rsid w:val="003270E2"/>
    <w:rsid w:val="00327585"/>
    <w:rsid w:val="00331310"/>
    <w:rsid w:val="00331359"/>
    <w:rsid w:val="00331905"/>
    <w:rsid w:val="0033230F"/>
    <w:rsid w:val="00332F42"/>
    <w:rsid w:val="003331A8"/>
    <w:rsid w:val="0033401A"/>
    <w:rsid w:val="00334429"/>
    <w:rsid w:val="00335A6D"/>
    <w:rsid w:val="00336312"/>
    <w:rsid w:val="003364EB"/>
    <w:rsid w:val="003367E6"/>
    <w:rsid w:val="003369C7"/>
    <w:rsid w:val="00337691"/>
    <w:rsid w:val="00337860"/>
    <w:rsid w:val="00341E15"/>
    <w:rsid w:val="00342669"/>
    <w:rsid w:val="0034298E"/>
    <w:rsid w:val="00343BC0"/>
    <w:rsid w:val="00344897"/>
    <w:rsid w:val="003449B8"/>
    <w:rsid w:val="00344B42"/>
    <w:rsid w:val="003450B4"/>
    <w:rsid w:val="00345F43"/>
    <w:rsid w:val="00347653"/>
    <w:rsid w:val="003512FB"/>
    <w:rsid w:val="003521C2"/>
    <w:rsid w:val="0035354F"/>
    <w:rsid w:val="0035473A"/>
    <w:rsid w:val="0035667D"/>
    <w:rsid w:val="003566F4"/>
    <w:rsid w:val="003567B2"/>
    <w:rsid w:val="00356899"/>
    <w:rsid w:val="00356EC4"/>
    <w:rsid w:val="00357616"/>
    <w:rsid w:val="00357D3D"/>
    <w:rsid w:val="00360031"/>
    <w:rsid w:val="003603C8"/>
    <w:rsid w:val="00360403"/>
    <w:rsid w:val="003606BB"/>
    <w:rsid w:val="003608F0"/>
    <w:rsid w:val="0036098F"/>
    <w:rsid w:val="00361CAD"/>
    <w:rsid w:val="0036396A"/>
    <w:rsid w:val="00363CBD"/>
    <w:rsid w:val="0036404D"/>
    <w:rsid w:val="003646D7"/>
    <w:rsid w:val="00365A47"/>
    <w:rsid w:val="00366008"/>
    <w:rsid w:val="00366970"/>
    <w:rsid w:val="00366EA9"/>
    <w:rsid w:val="003674F7"/>
    <w:rsid w:val="00367D6F"/>
    <w:rsid w:val="003729D5"/>
    <w:rsid w:val="003735CA"/>
    <w:rsid w:val="003739F7"/>
    <w:rsid w:val="00375442"/>
    <w:rsid w:val="003754A9"/>
    <w:rsid w:val="003756BA"/>
    <w:rsid w:val="003766AD"/>
    <w:rsid w:val="0037681B"/>
    <w:rsid w:val="00376A4E"/>
    <w:rsid w:val="00376F2F"/>
    <w:rsid w:val="0037719A"/>
    <w:rsid w:val="00377423"/>
    <w:rsid w:val="0037748A"/>
    <w:rsid w:val="00377BCB"/>
    <w:rsid w:val="003800C6"/>
    <w:rsid w:val="00382BF6"/>
    <w:rsid w:val="0038308E"/>
    <w:rsid w:val="00384ECA"/>
    <w:rsid w:val="003850A3"/>
    <w:rsid w:val="0038557C"/>
    <w:rsid w:val="00386203"/>
    <w:rsid w:val="003862C1"/>
    <w:rsid w:val="003863ED"/>
    <w:rsid w:val="003867CE"/>
    <w:rsid w:val="003867D1"/>
    <w:rsid w:val="003868D3"/>
    <w:rsid w:val="003868E8"/>
    <w:rsid w:val="00387F43"/>
    <w:rsid w:val="00390468"/>
    <w:rsid w:val="00390D1A"/>
    <w:rsid w:val="00391154"/>
    <w:rsid w:val="0039122C"/>
    <w:rsid w:val="0039138E"/>
    <w:rsid w:val="003921BB"/>
    <w:rsid w:val="00392558"/>
    <w:rsid w:val="0039301B"/>
    <w:rsid w:val="00393064"/>
    <w:rsid w:val="00393187"/>
    <w:rsid w:val="0039410E"/>
    <w:rsid w:val="00394480"/>
    <w:rsid w:val="00394574"/>
    <w:rsid w:val="00394DE9"/>
    <w:rsid w:val="00394F14"/>
    <w:rsid w:val="00396003"/>
    <w:rsid w:val="00396460"/>
    <w:rsid w:val="00396787"/>
    <w:rsid w:val="00396B7E"/>
    <w:rsid w:val="00397BF1"/>
    <w:rsid w:val="00397C09"/>
    <w:rsid w:val="003A0285"/>
    <w:rsid w:val="003A05E4"/>
    <w:rsid w:val="003A0B14"/>
    <w:rsid w:val="003A0D15"/>
    <w:rsid w:val="003A13B8"/>
    <w:rsid w:val="003A14CF"/>
    <w:rsid w:val="003A1D07"/>
    <w:rsid w:val="003A21BC"/>
    <w:rsid w:val="003A2445"/>
    <w:rsid w:val="003A25A0"/>
    <w:rsid w:val="003A2687"/>
    <w:rsid w:val="003A2AAE"/>
    <w:rsid w:val="003A2B6D"/>
    <w:rsid w:val="003A2E10"/>
    <w:rsid w:val="003A32BE"/>
    <w:rsid w:val="003A3BC6"/>
    <w:rsid w:val="003A557E"/>
    <w:rsid w:val="003A592F"/>
    <w:rsid w:val="003A5D38"/>
    <w:rsid w:val="003A600A"/>
    <w:rsid w:val="003A621E"/>
    <w:rsid w:val="003A7826"/>
    <w:rsid w:val="003A7E0B"/>
    <w:rsid w:val="003A7F42"/>
    <w:rsid w:val="003B0A77"/>
    <w:rsid w:val="003B0CAF"/>
    <w:rsid w:val="003B0D90"/>
    <w:rsid w:val="003B1133"/>
    <w:rsid w:val="003B1385"/>
    <w:rsid w:val="003B13E5"/>
    <w:rsid w:val="003B3A5E"/>
    <w:rsid w:val="003B42FC"/>
    <w:rsid w:val="003B450C"/>
    <w:rsid w:val="003B48F6"/>
    <w:rsid w:val="003B541F"/>
    <w:rsid w:val="003B58FB"/>
    <w:rsid w:val="003B63CF"/>
    <w:rsid w:val="003B6C2F"/>
    <w:rsid w:val="003B7154"/>
    <w:rsid w:val="003C0AEA"/>
    <w:rsid w:val="003C0E0A"/>
    <w:rsid w:val="003C11CB"/>
    <w:rsid w:val="003C1D32"/>
    <w:rsid w:val="003C27E7"/>
    <w:rsid w:val="003C3733"/>
    <w:rsid w:val="003C421B"/>
    <w:rsid w:val="003C44D0"/>
    <w:rsid w:val="003C5302"/>
    <w:rsid w:val="003C5FA4"/>
    <w:rsid w:val="003C68CF"/>
    <w:rsid w:val="003C6C1A"/>
    <w:rsid w:val="003C716E"/>
    <w:rsid w:val="003C7827"/>
    <w:rsid w:val="003D04C2"/>
    <w:rsid w:val="003D06B2"/>
    <w:rsid w:val="003D0965"/>
    <w:rsid w:val="003D2EA9"/>
    <w:rsid w:val="003D4182"/>
    <w:rsid w:val="003D4AD6"/>
    <w:rsid w:val="003D4E9E"/>
    <w:rsid w:val="003D5391"/>
    <w:rsid w:val="003D58D0"/>
    <w:rsid w:val="003D620A"/>
    <w:rsid w:val="003D6DA1"/>
    <w:rsid w:val="003D6FD6"/>
    <w:rsid w:val="003D7A99"/>
    <w:rsid w:val="003E0D53"/>
    <w:rsid w:val="003E11C8"/>
    <w:rsid w:val="003E11CC"/>
    <w:rsid w:val="003E11F2"/>
    <w:rsid w:val="003E28D5"/>
    <w:rsid w:val="003E2B25"/>
    <w:rsid w:val="003E3154"/>
    <w:rsid w:val="003E5209"/>
    <w:rsid w:val="003E537D"/>
    <w:rsid w:val="003E5C6C"/>
    <w:rsid w:val="003E60C2"/>
    <w:rsid w:val="003E638F"/>
    <w:rsid w:val="003E649F"/>
    <w:rsid w:val="003E68FA"/>
    <w:rsid w:val="003E7058"/>
    <w:rsid w:val="003E7280"/>
    <w:rsid w:val="003E7BA7"/>
    <w:rsid w:val="003E7C59"/>
    <w:rsid w:val="003F025E"/>
    <w:rsid w:val="003F0461"/>
    <w:rsid w:val="003F0DCB"/>
    <w:rsid w:val="003F0E2D"/>
    <w:rsid w:val="003F1606"/>
    <w:rsid w:val="003F180C"/>
    <w:rsid w:val="003F1888"/>
    <w:rsid w:val="003F2AD9"/>
    <w:rsid w:val="003F2F28"/>
    <w:rsid w:val="003F3154"/>
    <w:rsid w:val="003F3261"/>
    <w:rsid w:val="003F3756"/>
    <w:rsid w:val="003F4127"/>
    <w:rsid w:val="003F4E4C"/>
    <w:rsid w:val="003F62F2"/>
    <w:rsid w:val="003F6473"/>
    <w:rsid w:val="003F6692"/>
    <w:rsid w:val="003F6727"/>
    <w:rsid w:val="003F6CC0"/>
    <w:rsid w:val="003F71C9"/>
    <w:rsid w:val="003F7430"/>
    <w:rsid w:val="003F77F9"/>
    <w:rsid w:val="003F7B55"/>
    <w:rsid w:val="00400AA2"/>
    <w:rsid w:val="00400B78"/>
    <w:rsid w:val="00400B7A"/>
    <w:rsid w:val="00400F37"/>
    <w:rsid w:val="0040108F"/>
    <w:rsid w:val="00401F17"/>
    <w:rsid w:val="00401F83"/>
    <w:rsid w:val="00402771"/>
    <w:rsid w:val="00403AF3"/>
    <w:rsid w:val="00404C55"/>
    <w:rsid w:val="00404D35"/>
    <w:rsid w:val="00405B6F"/>
    <w:rsid w:val="004060BA"/>
    <w:rsid w:val="004066A1"/>
    <w:rsid w:val="00406E06"/>
    <w:rsid w:val="004077EB"/>
    <w:rsid w:val="00407CA7"/>
    <w:rsid w:val="00407FE1"/>
    <w:rsid w:val="0041054E"/>
    <w:rsid w:val="00410673"/>
    <w:rsid w:val="0041101B"/>
    <w:rsid w:val="00411B23"/>
    <w:rsid w:val="0041282A"/>
    <w:rsid w:val="0041364F"/>
    <w:rsid w:val="00413B01"/>
    <w:rsid w:val="004146EF"/>
    <w:rsid w:val="004146F5"/>
    <w:rsid w:val="004151D8"/>
    <w:rsid w:val="00415428"/>
    <w:rsid w:val="00415F33"/>
    <w:rsid w:val="00416AFB"/>
    <w:rsid w:val="00420014"/>
    <w:rsid w:val="0042090A"/>
    <w:rsid w:val="00420D53"/>
    <w:rsid w:val="00420D77"/>
    <w:rsid w:val="0042205B"/>
    <w:rsid w:val="00422DF5"/>
    <w:rsid w:val="0042308E"/>
    <w:rsid w:val="004231E1"/>
    <w:rsid w:val="00424C59"/>
    <w:rsid w:val="00425707"/>
    <w:rsid w:val="00425F11"/>
    <w:rsid w:val="004263C4"/>
    <w:rsid w:val="00426964"/>
    <w:rsid w:val="00427314"/>
    <w:rsid w:val="00427B02"/>
    <w:rsid w:val="0043031D"/>
    <w:rsid w:val="00430C4E"/>
    <w:rsid w:val="004318A6"/>
    <w:rsid w:val="00433269"/>
    <w:rsid w:val="00433595"/>
    <w:rsid w:val="004335A6"/>
    <w:rsid w:val="0043394C"/>
    <w:rsid w:val="00433F89"/>
    <w:rsid w:val="004350BA"/>
    <w:rsid w:val="0043555F"/>
    <w:rsid w:val="004361D7"/>
    <w:rsid w:val="00436CF8"/>
    <w:rsid w:val="00437583"/>
    <w:rsid w:val="004407E6"/>
    <w:rsid w:val="00440A0F"/>
    <w:rsid w:val="00440A58"/>
    <w:rsid w:val="00441595"/>
    <w:rsid w:val="00441F3F"/>
    <w:rsid w:val="004422DD"/>
    <w:rsid w:val="00442603"/>
    <w:rsid w:val="00443329"/>
    <w:rsid w:val="004444E5"/>
    <w:rsid w:val="0044558C"/>
    <w:rsid w:val="00446890"/>
    <w:rsid w:val="00446B8B"/>
    <w:rsid w:val="00446FF3"/>
    <w:rsid w:val="0045091D"/>
    <w:rsid w:val="0045096F"/>
    <w:rsid w:val="00451094"/>
    <w:rsid w:val="00451B47"/>
    <w:rsid w:val="00453306"/>
    <w:rsid w:val="00453568"/>
    <w:rsid w:val="00453EF8"/>
    <w:rsid w:val="004543FE"/>
    <w:rsid w:val="00454443"/>
    <w:rsid w:val="004557EF"/>
    <w:rsid w:val="00455821"/>
    <w:rsid w:val="0045593F"/>
    <w:rsid w:val="00455D36"/>
    <w:rsid w:val="0045786C"/>
    <w:rsid w:val="004616FF"/>
    <w:rsid w:val="004622B2"/>
    <w:rsid w:val="00463483"/>
    <w:rsid w:val="00463604"/>
    <w:rsid w:val="00463930"/>
    <w:rsid w:val="00464B4C"/>
    <w:rsid w:val="00464C42"/>
    <w:rsid w:val="00464FD6"/>
    <w:rsid w:val="00465156"/>
    <w:rsid w:val="004659AB"/>
    <w:rsid w:val="004667A0"/>
    <w:rsid w:val="00466808"/>
    <w:rsid w:val="00466B5B"/>
    <w:rsid w:val="00467D30"/>
    <w:rsid w:val="004708DE"/>
    <w:rsid w:val="0047172E"/>
    <w:rsid w:val="00471BAD"/>
    <w:rsid w:val="00471CA7"/>
    <w:rsid w:val="00472424"/>
    <w:rsid w:val="0047261F"/>
    <w:rsid w:val="00472D71"/>
    <w:rsid w:val="0047302D"/>
    <w:rsid w:val="00473394"/>
    <w:rsid w:val="004733B8"/>
    <w:rsid w:val="004734B6"/>
    <w:rsid w:val="00473547"/>
    <w:rsid w:val="00473E20"/>
    <w:rsid w:val="00473FAF"/>
    <w:rsid w:val="00474386"/>
    <w:rsid w:val="0047588E"/>
    <w:rsid w:val="00475AA9"/>
    <w:rsid w:val="00477002"/>
    <w:rsid w:val="0047752D"/>
    <w:rsid w:val="00477966"/>
    <w:rsid w:val="004779DE"/>
    <w:rsid w:val="00477C4C"/>
    <w:rsid w:val="00480CAC"/>
    <w:rsid w:val="00480D74"/>
    <w:rsid w:val="004811F4"/>
    <w:rsid w:val="00481910"/>
    <w:rsid w:val="004826E2"/>
    <w:rsid w:val="00482E34"/>
    <w:rsid w:val="004834E2"/>
    <w:rsid w:val="00483B1A"/>
    <w:rsid w:val="00483EB9"/>
    <w:rsid w:val="00483F29"/>
    <w:rsid w:val="004842A0"/>
    <w:rsid w:val="004842ED"/>
    <w:rsid w:val="0048434A"/>
    <w:rsid w:val="0048436B"/>
    <w:rsid w:val="00484BEC"/>
    <w:rsid w:val="00484C6E"/>
    <w:rsid w:val="00485FDF"/>
    <w:rsid w:val="00486069"/>
    <w:rsid w:val="00486594"/>
    <w:rsid w:val="004901DC"/>
    <w:rsid w:val="004905F5"/>
    <w:rsid w:val="00490AB8"/>
    <w:rsid w:val="00491FC5"/>
    <w:rsid w:val="0049267C"/>
    <w:rsid w:val="004927B2"/>
    <w:rsid w:val="0049318E"/>
    <w:rsid w:val="0049319A"/>
    <w:rsid w:val="004934D3"/>
    <w:rsid w:val="00494B15"/>
    <w:rsid w:val="0049532F"/>
    <w:rsid w:val="00495FE7"/>
    <w:rsid w:val="00496C95"/>
    <w:rsid w:val="00496DD9"/>
    <w:rsid w:val="004975B8"/>
    <w:rsid w:val="004977C0"/>
    <w:rsid w:val="0049788D"/>
    <w:rsid w:val="0049796E"/>
    <w:rsid w:val="004A0028"/>
    <w:rsid w:val="004A01C7"/>
    <w:rsid w:val="004A07FD"/>
    <w:rsid w:val="004A13A5"/>
    <w:rsid w:val="004A14E8"/>
    <w:rsid w:val="004A262D"/>
    <w:rsid w:val="004A28D2"/>
    <w:rsid w:val="004A29CC"/>
    <w:rsid w:val="004A2BF6"/>
    <w:rsid w:val="004A2D31"/>
    <w:rsid w:val="004A3405"/>
    <w:rsid w:val="004A3B64"/>
    <w:rsid w:val="004A5759"/>
    <w:rsid w:val="004A622E"/>
    <w:rsid w:val="004A6B0D"/>
    <w:rsid w:val="004A7109"/>
    <w:rsid w:val="004A7F91"/>
    <w:rsid w:val="004B0CA0"/>
    <w:rsid w:val="004B137B"/>
    <w:rsid w:val="004B1DB5"/>
    <w:rsid w:val="004B28C6"/>
    <w:rsid w:val="004B2EAA"/>
    <w:rsid w:val="004B3824"/>
    <w:rsid w:val="004B4296"/>
    <w:rsid w:val="004B4967"/>
    <w:rsid w:val="004B50CB"/>
    <w:rsid w:val="004B526A"/>
    <w:rsid w:val="004B53ED"/>
    <w:rsid w:val="004B5AFF"/>
    <w:rsid w:val="004B6090"/>
    <w:rsid w:val="004B6388"/>
    <w:rsid w:val="004B7F86"/>
    <w:rsid w:val="004C02D6"/>
    <w:rsid w:val="004C1144"/>
    <w:rsid w:val="004C1243"/>
    <w:rsid w:val="004C2427"/>
    <w:rsid w:val="004C2845"/>
    <w:rsid w:val="004C3056"/>
    <w:rsid w:val="004C4CD6"/>
    <w:rsid w:val="004C4D54"/>
    <w:rsid w:val="004C5055"/>
    <w:rsid w:val="004C5097"/>
    <w:rsid w:val="004C513D"/>
    <w:rsid w:val="004C5573"/>
    <w:rsid w:val="004C61D7"/>
    <w:rsid w:val="004C6291"/>
    <w:rsid w:val="004C7011"/>
    <w:rsid w:val="004C77DF"/>
    <w:rsid w:val="004C7949"/>
    <w:rsid w:val="004D0BCB"/>
    <w:rsid w:val="004D1CCE"/>
    <w:rsid w:val="004D3103"/>
    <w:rsid w:val="004D3DCD"/>
    <w:rsid w:val="004D3E18"/>
    <w:rsid w:val="004D551B"/>
    <w:rsid w:val="004E0BD2"/>
    <w:rsid w:val="004E0E69"/>
    <w:rsid w:val="004E0E83"/>
    <w:rsid w:val="004E15ED"/>
    <w:rsid w:val="004E171D"/>
    <w:rsid w:val="004E1FB6"/>
    <w:rsid w:val="004E1FE8"/>
    <w:rsid w:val="004E2391"/>
    <w:rsid w:val="004E27F3"/>
    <w:rsid w:val="004E3A1C"/>
    <w:rsid w:val="004E3F67"/>
    <w:rsid w:val="004E45CF"/>
    <w:rsid w:val="004E5251"/>
    <w:rsid w:val="004E52B6"/>
    <w:rsid w:val="004E6423"/>
    <w:rsid w:val="004E64C0"/>
    <w:rsid w:val="004E64EF"/>
    <w:rsid w:val="004E7D3B"/>
    <w:rsid w:val="004E7D3D"/>
    <w:rsid w:val="004F0EBB"/>
    <w:rsid w:val="004F1433"/>
    <w:rsid w:val="004F1B36"/>
    <w:rsid w:val="004F273F"/>
    <w:rsid w:val="004F3586"/>
    <w:rsid w:val="004F40E6"/>
    <w:rsid w:val="004F4807"/>
    <w:rsid w:val="004F5047"/>
    <w:rsid w:val="004F60B5"/>
    <w:rsid w:val="004F60F7"/>
    <w:rsid w:val="004F6392"/>
    <w:rsid w:val="004F6F20"/>
    <w:rsid w:val="004F7075"/>
    <w:rsid w:val="004F74E7"/>
    <w:rsid w:val="004F7715"/>
    <w:rsid w:val="004F7ABD"/>
    <w:rsid w:val="00500597"/>
    <w:rsid w:val="00501018"/>
    <w:rsid w:val="005010C5"/>
    <w:rsid w:val="0050127D"/>
    <w:rsid w:val="0050238D"/>
    <w:rsid w:val="00502461"/>
    <w:rsid w:val="0050278B"/>
    <w:rsid w:val="00503D25"/>
    <w:rsid w:val="005048BE"/>
    <w:rsid w:val="00505DD1"/>
    <w:rsid w:val="00507886"/>
    <w:rsid w:val="005117D6"/>
    <w:rsid w:val="0051189B"/>
    <w:rsid w:val="00511CC2"/>
    <w:rsid w:val="00511F0F"/>
    <w:rsid w:val="00512653"/>
    <w:rsid w:val="00512C9E"/>
    <w:rsid w:val="00512CFE"/>
    <w:rsid w:val="0051338E"/>
    <w:rsid w:val="00513A91"/>
    <w:rsid w:val="00514369"/>
    <w:rsid w:val="00514B84"/>
    <w:rsid w:val="00514EE3"/>
    <w:rsid w:val="00515733"/>
    <w:rsid w:val="00515BFA"/>
    <w:rsid w:val="00516421"/>
    <w:rsid w:val="00516DA4"/>
    <w:rsid w:val="0051758B"/>
    <w:rsid w:val="00517BAF"/>
    <w:rsid w:val="005201C9"/>
    <w:rsid w:val="00521B35"/>
    <w:rsid w:val="00521BDE"/>
    <w:rsid w:val="0052205B"/>
    <w:rsid w:val="005223DF"/>
    <w:rsid w:val="0052292A"/>
    <w:rsid w:val="00522B99"/>
    <w:rsid w:val="00522D60"/>
    <w:rsid w:val="005241AF"/>
    <w:rsid w:val="005248DF"/>
    <w:rsid w:val="005253DA"/>
    <w:rsid w:val="0052585D"/>
    <w:rsid w:val="00526CF0"/>
    <w:rsid w:val="00527145"/>
    <w:rsid w:val="0052787C"/>
    <w:rsid w:val="00530E18"/>
    <w:rsid w:val="005312B5"/>
    <w:rsid w:val="00531DD1"/>
    <w:rsid w:val="0053269A"/>
    <w:rsid w:val="00533BEC"/>
    <w:rsid w:val="00533DBD"/>
    <w:rsid w:val="005345C4"/>
    <w:rsid w:val="00534E8C"/>
    <w:rsid w:val="005353A6"/>
    <w:rsid w:val="00535BF7"/>
    <w:rsid w:val="0053603D"/>
    <w:rsid w:val="00537296"/>
    <w:rsid w:val="0053738C"/>
    <w:rsid w:val="00537BED"/>
    <w:rsid w:val="00537C00"/>
    <w:rsid w:val="005401F9"/>
    <w:rsid w:val="005404AB"/>
    <w:rsid w:val="00541012"/>
    <w:rsid w:val="00541694"/>
    <w:rsid w:val="00541740"/>
    <w:rsid w:val="00541A02"/>
    <w:rsid w:val="00541D37"/>
    <w:rsid w:val="005427F4"/>
    <w:rsid w:val="0054385D"/>
    <w:rsid w:val="00543C9E"/>
    <w:rsid w:val="005443B4"/>
    <w:rsid w:val="00544E01"/>
    <w:rsid w:val="00544EBB"/>
    <w:rsid w:val="005453CC"/>
    <w:rsid w:val="0054571B"/>
    <w:rsid w:val="00546886"/>
    <w:rsid w:val="00546D63"/>
    <w:rsid w:val="0054753C"/>
    <w:rsid w:val="005478DA"/>
    <w:rsid w:val="00547E1B"/>
    <w:rsid w:val="00550FD2"/>
    <w:rsid w:val="00551966"/>
    <w:rsid w:val="00552418"/>
    <w:rsid w:val="00552F83"/>
    <w:rsid w:val="00553999"/>
    <w:rsid w:val="0055399F"/>
    <w:rsid w:val="00553DBB"/>
    <w:rsid w:val="00554E5A"/>
    <w:rsid w:val="00555671"/>
    <w:rsid w:val="00555E5E"/>
    <w:rsid w:val="00556574"/>
    <w:rsid w:val="00556795"/>
    <w:rsid w:val="005571E1"/>
    <w:rsid w:val="00557478"/>
    <w:rsid w:val="005579F2"/>
    <w:rsid w:val="00560B05"/>
    <w:rsid w:val="00560D51"/>
    <w:rsid w:val="00561027"/>
    <w:rsid w:val="005615A2"/>
    <w:rsid w:val="00561A20"/>
    <w:rsid w:val="00562068"/>
    <w:rsid w:val="00562181"/>
    <w:rsid w:val="0056245F"/>
    <w:rsid w:val="0056298D"/>
    <w:rsid w:val="00562F76"/>
    <w:rsid w:val="005635C7"/>
    <w:rsid w:val="00563C06"/>
    <w:rsid w:val="00564428"/>
    <w:rsid w:val="00564FAB"/>
    <w:rsid w:val="00565ABF"/>
    <w:rsid w:val="00565F42"/>
    <w:rsid w:val="0056712F"/>
    <w:rsid w:val="0056750E"/>
    <w:rsid w:val="00567A6D"/>
    <w:rsid w:val="00567B0F"/>
    <w:rsid w:val="00570276"/>
    <w:rsid w:val="00571A24"/>
    <w:rsid w:val="00571A57"/>
    <w:rsid w:val="00571BE3"/>
    <w:rsid w:val="005724B6"/>
    <w:rsid w:val="0057291E"/>
    <w:rsid w:val="005736B2"/>
    <w:rsid w:val="00573D0D"/>
    <w:rsid w:val="0057409A"/>
    <w:rsid w:val="00574207"/>
    <w:rsid w:val="005745EF"/>
    <w:rsid w:val="00576811"/>
    <w:rsid w:val="0057795B"/>
    <w:rsid w:val="00577DAE"/>
    <w:rsid w:val="00580C79"/>
    <w:rsid w:val="00581471"/>
    <w:rsid w:val="0058161F"/>
    <w:rsid w:val="00581667"/>
    <w:rsid w:val="00581737"/>
    <w:rsid w:val="00581AAA"/>
    <w:rsid w:val="00581DA6"/>
    <w:rsid w:val="005834A7"/>
    <w:rsid w:val="0058438A"/>
    <w:rsid w:val="005843E7"/>
    <w:rsid w:val="00584B63"/>
    <w:rsid w:val="00584B9C"/>
    <w:rsid w:val="0058521C"/>
    <w:rsid w:val="005853CC"/>
    <w:rsid w:val="00585CFB"/>
    <w:rsid w:val="00585D65"/>
    <w:rsid w:val="0058654B"/>
    <w:rsid w:val="00586788"/>
    <w:rsid w:val="0058698A"/>
    <w:rsid w:val="00590EF0"/>
    <w:rsid w:val="00591678"/>
    <w:rsid w:val="00591A94"/>
    <w:rsid w:val="00592180"/>
    <w:rsid w:val="0059259D"/>
    <w:rsid w:val="00593030"/>
    <w:rsid w:val="0059314D"/>
    <w:rsid w:val="00593871"/>
    <w:rsid w:val="00594687"/>
    <w:rsid w:val="00595826"/>
    <w:rsid w:val="00595B08"/>
    <w:rsid w:val="0059618A"/>
    <w:rsid w:val="005962D0"/>
    <w:rsid w:val="005973C3"/>
    <w:rsid w:val="005A0B1D"/>
    <w:rsid w:val="005A1B2E"/>
    <w:rsid w:val="005A38D4"/>
    <w:rsid w:val="005A3F3A"/>
    <w:rsid w:val="005A406A"/>
    <w:rsid w:val="005A4EF2"/>
    <w:rsid w:val="005A5C43"/>
    <w:rsid w:val="005A5E61"/>
    <w:rsid w:val="005A5F3E"/>
    <w:rsid w:val="005A6B0D"/>
    <w:rsid w:val="005A758F"/>
    <w:rsid w:val="005A76F3"/>
    <w:rsid w:val="005A7D0B"/>
    <w:rsid w:val="005A7E6F"/>
    <w:rsid w:val="005A7E74"/>
    <w:rsid w:val="005B084E"/>
    <w:rsid w:val="005B0BEF"/>
    <w:rsid w:val="005B19B5"/>
    <w:rsid w:val="005B1B67"/>
    <w:rsid w:val="005B27D2"/>
    <w:rsid w:val="005B2B59"/>
    <w:rsid w:val="005B3713"/>
    <w:rsid w:val="005B39E0"/>
    <w:rsid w:val="005B39FD"/>
    <w:rsid w:val="005B49A5"/>
    <w:rsid w:val="005B49CC"/>
    <w:rsid w:val="005B4DC4"/>
    <w:rsid w:val="005B4F19"/>
    <w:rsid w:val="005B5380"/>
    <w:rsid w:val="005B5768"/>
    <w:rsid w:val="005B58CE"/>
    <w:rsid w:val="005B5FB7"/>
    <w:rsid w:val="005B60CC"/>
    <w:rsid w:val="005B653D"/>
    <w:rsid w:val="005B6676"/>
    <w:rsid w:val="005B725F"/>
    <w:rsid w:val="005B787F"/>
    <w:rsid w:val="005B7A10"/>
    <w:rsid w:val="005B7D12"/>
    <w:rsid w:val="005C0273"/>
    <w:rsid w:val="005C10FA"/>
    <w:rsid w:val="005C13BC"/>
    <w:rsid w:val="005C184E"/>
    <w:rsid w:val="005C1E27"/>
    <w:rsid w:val="005C2499"/>
    <w:rsid w:val="005C3110"/>
    <w:rsid w:val="005C4AA3"/>
    <w:rsid w:val="005C5268"/>
    <w:rsid w:val="005C6A14"/>
    <w:rsid w:val="005C7608"/>
    <w:rsid w:val="005D1014"/>
    <w:rsid w:val="005D1325"/>
    <w:rsid w:val="005D18E1"/>
    <w:rsid w:val="005D230A"/>
    <w:rsid w:val="005D2793"/>
    <w:rsid w:val="005D2AC0"/>
    <w:rsid w:val="005D2F4F"/>
    <w:rsid w:val="005D48C9"/>
    <w:rsid w:val="005D48D1"/>
    <w:rsid w:val="005D49C0"/>
    <w:rsid w:val="005D5C71"/>
    <w:rsid w:val="005D60AD"/>
    <w:rsid w:val="005D622E"/>
    <w:rsid w:val="005D62FF"/>
    <w:rsid w:val="005D659A"/>
    <w:rsid w:val="005D6761"/>
    <w:rsid w:val="005D6C02"/>
    <w:rsid w:val="005D7643"/>
    <w:rsid w:val="005D7E1F"/>
    <w:rsid w:val="005E0F44"/>
    <w:rsid w:val="005E255B"/>
    <w:rsid w:val="005E2F55"/>
    <w:rsid w:val="005E3312"/>
    <w:rsid w:val="005E3F5D"/>
    <w:rsid w:val="005E4883"/>
    <w:rsid w:val="005E4B9E"/>
    <w:rsid w:val="005E4DBB"/>
    <w:rsid w:val="005E67C2"/>
    <w:rsid w:val="005E7238"/>
    <w:rsid w:val="005E727A"/>
    <w:rsid w:val="005E7D6A"/>
    <w:rsid w:val="005E7F54"/>
    <w:rsid w:val="005F01E5"/>
    <w:rsid w:val="005F0ACC"/>
    <w:rsid w:val="005F0D8B"/>
    <w:rsid w:val="005F1094"/>
    <w:rsid w:val="005F12C0"/>
    <w:rsid w:val="005F1A81"/>
    <w:rsid w:val="005F1B7B"/>
    <w:rsid w:val="005F1D92"/>
    <w:rsid w:val="005F2262"/>
    <w:rsid w:val="005F2596"/>
    <w:rsid w:val="005F266D"/>
    <w:rsid w:val="005F2702"/>
    <w:rsid w:val="005F281F"/>
    <w:rsid w:val="005F2FC0"/>
    <w:rsid w:val="005F3729"/>
    <w:rsid w:val="005F3838"/>
    <w:rsid w:val="005F389F"/>
    <w:rsid w:val="005F3AC9"/>
    <w:rsid w:val="005F3D6C"/>
    <w:rsid w:val="005F433D"/>
    <w:rsid w:val="005F5B45"/>
    <w:rsid w:val="005F5EDC"/>
    <w:rsid w:val="005F6099"/>
    <w:rsid w:val="005F72E1"/>
    <w:rsid w:val="00600378"/>
    <w:rsid w:val="00600E64"/>
    <w:rsid w:val="00601854"/>
    <w:rsid w:val="00602081"/>
    <w:rsid w:val="00602527"/>
    <w:rsid w:val="00603097"/>
    <w:rsid w:val="006031A9"/>
    <w:rsid w:val="00603CB8"/>
    <w:rsid w:val="00604473"/>
    <w:rsid w:val="006044CF"/>
    <w:rsid w:val="00604BA1"/>
    <w:rsid w:val="0060508A"/>
    <w:rsid w:val="0060591F"/>
    <w:rsid w:val="00605CD4"/>
    <w:rsid w:val="00605EA2"/>
    <w:rsid w:val="00606348"/>
    <w:rsid w:val="0061076C"/>
    <w:rsid w:val="006107B4"/>
    <w:rsid w:val="006107DA"/>
    <w:rsid w:val="006111A9"/>
    <w:rsid w:val="00612193"/>
    <w:rsid w:val="006122E0"/>
    <w:rsid w:val="00612300"/>
    <w:rsid w:val="00612340"/>
    <w:rsid w:val="006127BD"/>
    <w:rsid w:val="006127D9"/>
    <w:rsid w:val="006129EF"/>
    <w:rsid w:val="00612ABE"/>
    <w:rsid w:val="0061371D"/>
    <w:rsid w:val="00614BBA"/>
    <w:rsid w:val="00614DBA"/>
    <w:rsid w:val="006154C0"/>
    <w:rsid w:val="00615704"/>
    <w:rsid w:val="006157DA"/>
    <w:rsid w:val="006159AC"/>
    <w:rsid w:val="00615E08"/>
    <w:rsid w:val="00616278"/>
    <w:rsid w:val="006164BF"/>
    <w:rsid w:val="0061698D"/>
    <w:rsid w:val="0061715A"/>
    <w:rsid w:val="006175C3"/>
    <w:rsid w:val="006178D3"/>
    <w:rsid w:val="00620287"/>
    <w:rsid w:val="00620745"/>
    <w:rsid w:val="00620DDE"/>
    <w:rsid w:val="00621129"/>
    <w:rsid w:val="00621B4F"/>
    <w:rsid w:val="00621CF5"/>
    <w:rsid w:val="006229CC"/>
    <w:rsid w:val="00622BCE"/>
    <w:rsid w:val="00622CC5"/>
    <w:rsid w:val="0062364E"/>
    <w:rsid w:val="00624071"/>
    <w:rsid w:val="00624265"/>
    <w:rsid w:val="00624338"/>
    <w:rsid w:val="00625638"/>
    <w:rsid w:val="00625703"/>
    <w:rsid w:val="00625733"/>
    <w:rsid w:val="006263F2"/>
    <w:rsid w:val="00627C79"/>
    <w:rsid w:val="006300E2"/>
    <w:rsid w:val="00630369"/>
    <w:rsid w:val="006305FE"/>
    <w:rsid w:val="006309B4"/>
    <w:rsid w:val="00630D09"/>
    <w:rsid w:val="00631053"/>
    <w:rsid w:val="00631929"/>
    <w:rsid w:val="0063285F"/>
    <w:rsid w:val="00633146"/>
    <w:rsid w:val="0063358D"/>
    <w:rsid w:val="006338ED"/>
    <w:rsid w:val="00633AFD"/>
    <w:rsid w:val="00634882"/>
    <w:rsid w:val="006352B9"/>
    <w:rsid w:val="006358F7"/>
    <w:rsid w:val="00635B95"/>
    <w:rsid w:val="0064003E"/>
    <w:rsid w:val="006412A2"/>
    <w:rsid w:val="00641D10"/>
    <w:rsid w:val="0064239C"/>
    <w:rsid w:val="00642CCA"/>
    <w:rsid w:val="00643F8B"/>
    <w:rsid w:val="0064405D"/>
    <w:rsid w:val="006444D7"/>
    <w:rsid w:val="00645142"/>
    <w:rsid w:val="006454C6"/>
    <w:rsid w:val="00646B1A"/>
    <w:rsid w:val="00650C03"/>
    <w:rsid w:val="00650DCC"/>
    <w:rsid w:val="00652432"/>
    <w:rsid w:val="006525F9"/>
    <w:rsid w:val="0065290D"/>
    <w:rsid w:val="00652A1A"/>
    <w:rsid w:val="00652D72"/>
    <w:rsid w:val="006533F3"/>
    <w:rsid w:val="00654159"/>
    <w:rsid w:val="0065416B"/>
    <w:rsid w:val="00654701"/>
    <w:rsid w:val="00656434"/>
    <w:rsid w:val="006567BB"/>
    <w:rsid w:val="00656F20"/>
    <w:rsid w:val="00657627"/>
    <w:rsid w:val="00657FA3"/>
    <w:rsid w:val="00660018"/>
    <w:rsid w:val="006605A3"/>
    <w:rsid w:val="00660736"/>
    <w:rsid w:val="00663B89"/>
    <w:rsid w:val="00664AAA"/>
    <w:rsid w:val="00664AAF"/>
    <w:rsid w:val="00664BAF"/>
    <w:rsid w:val="006659A2"/>
    <w:rsid w:val="00665A79"/>
    <w:rsid w:val="00665B21"/>
    <w:rsid w:val="00666229"/>
    <w:rsid w:val="00666278"/>
    <w:rsid w:val="00667348"/>
    <w:rsid w:val="006678E0"/>
    <w:rsid w:val="00667FAD"/>
    <w:rsid w:val="00670FF1"/>
    <w:rsid w:val="00671BC5"/>
    <w:rsid w:val="00671D4B"/>
    <w:rsid w:val="0067307F"/>
    <w:rsid w:val="006730C8"/>
    <w:rsid w:val="006733DC"/>
    <w:rsid w:val="00673E28"/>
    <w:rsid w:val="00673E57"/>
    <w:rsid w:val="00674667"/>
    <w:rsid w:val="00675D5B"/>
    <w:rsid w:val="006766F5"/>
    <w:rsid w:val="00676ED6"/>
    <w:rsid w:val="006778B3"/>
    <w:rsid w:val="00677BF1"/>
    <w:rsid w:val="0068011C"/>
    <w:rsid w:val="0068083B"/>
    <w:rsid w:val="00680B80"/>
    <w:rsid w:val="00680ED1"/>
    <w:rsid w:val="006819E3"/>
    <w:rsid w:val="006829B7"/>
    <w:rsid w:val="00682B65"/>
    <w:rsid w:val="00682EE1"/>
    <w:rsid w:val="00684037"/>
    <w:rsid w:val="00684834"/>
    <w:rsid w:val="00684E71"/>
    <w:rsid w:val="00685ABF"/>
    <w:rsid w:val="00685D8D"/>
    <w:rsid w:val="0068675D"/>
    <w:rsid w:val="00686805"/>
    <w:rsid w:val="00686C20"/>
    <w:rsid w:val="00686D5B"/>
    <w:rsid w:val="006877CB"/>
    <w:rsid w:val="00687899"/>
    <w:rsid w:val="00687F94"/>
    <w:rsid w:val="00690224"/>
    <w:rsid w:val="006902B0"/>
    <w:rsid w:val="00690485"/>
    <w:rsid w:val="0069068F"/>
    <w:rsid w:val="006924D7"/>
    <w:rsid w:val="006928E3"/>
    <w:rsid w:val="006937F7"/>
    <w:rsid w:val="0069491D"/>
    <w:rsid w:val="00694CED"/>
    <w:rsid w:val="00694D96"/>
    <w:rsid w:val="006955B4"/>
    <w:rsid w:val="00695C9F"/>
    <w:rsid w:val="0069630A"/>
    <w:rsid w:val="006A0EFC"/>
    <w:rsid w:val="006A142C"/>
    <w:rsid w:val="006A167C"/>
    <w:rsid w:val="006A1BD8"/>
    <w:rsid w:val="006A1C1B"/>
    <w:rsid w:val="006A1D19"/>
    <w:rsid w:val="006A1ED4"/>
    <w:rsid w:val="006A20FC"/>
    <w:rsid w:val="006A2B30"/>
    <w:rsid w:val="006A2EC0"/>
    <w:rsid w:val="006A336B"/>
    <w:rsid w:val="006A3C33"/>
    <w:rsid w:val="006A453A"/>
    <w:rsid w:val="006A4796"/>
    <w:rsid w:val="006A4C05"/>
    <w:rsid w:val="006A4C75"/>
    <w:rsid w:val="006B05E8"/>
    <w:rsid w:val="006B0F39"/>
    <w:rsid w:val="006B12B6"/>
    <w:rsid w:val="006B1404"/>
    <w:rsid w:val="006B1548"/>
    <w:rsid w:val="006B1569"/>
    <w:rsid w:val="006B17BE"/>
    <w:rsid w:val="006B1ABC"/>
    <w:rsid w:val="006B2969"/>
    <w:rsid w:val="006B2A03"/>
    <w:rsid w:val="006B3C7E"/>
    <w:rsid w:val="006B3D0A"/>
    <w:rsid w:val="006B55B7"/>
    <w:rsid w:val="006B5673"/>
    <w:rsid w:val="006B5F27"/>
    <w:rsid w:val="006B614A"/>
    <w:rsid w:val="006B6808"/>
    <w:rsid w:val="006B69A8"/>
    <w:rsid w:val="006B7961"/>
    <w:rsid w:val="006B7DB6"/>
    <w:rsid w:val="006C0D54"/>
    <w:rsid w:val="006C103D"/>
    <w:rsid w:val="006C13ED"/>
    <w:rsid w:val="006C1613"/>
    <w:rsid w:val="006C3BF0"/>
    <w:rsid w:val="006C41BC"/>
    <w:rsid w:val="006C4465"/>
    <w:rsid w:val="006C45D4"/>
    <w:rsid w:val="006C5460"/>
    <w:rsid w:val="006C5BFD"/>
    <w:rsid w:val="006C6B1F"/>
    <w:rsid w:val="006C6FEE"/>
    <w:rsid w:val="006C73E5"/>
    <w:rsid w:val="006D0665"/>
    <w:rsid w:val="006D0AF5"/>
    <w:rsid w:val="006D0B8D"/>
    <w:rsid w:val="006D22DE"/>
    <w:rsid w:val="006D27CF"/>
    <w:rsid w:val="006D2FB8"/>
    <w:rsid w:val="006D3418"/>
    <w:rsid w:val="006D43D2"/>
    <w:rsid w:val="006D44DF"/>
    <w:rsid w:val="006D4AF2"/>
    <w:rsid w:val="006D533D"/>
    <w:rsid w:val="006D56D1"/>
    <w:rsid w:val="006D56D3"/>
    <w:rsid w:val="006D5AA0"/>
    <w:rsid w:val="006D603D"/>
    <w:rsid w:val="006D64DF"/>
    <w:rsid w:val="006D6FB8"/>
    <w:rsid w:val="006E02AF"/>
    <w:rsid w:val="006E132B"/>
    <w:rsid w:val="006E136E"/>
    <w:rsid w:val="006E1724"/>
    <w:rsid w:val="006E173A"/>
    <w:rsid w:val="006E22B2"/>
    <w:rsid w:val="006E2520"/>
    <w:rsid w:val="006E2769"/>
    <w:rsid w:val="006E2B70"/>
    <w:rsid w:val="006E2BA1"/>
    <w:rsid w:val="006E4DA0"/>
    <w:rsid w:val="006E5A97"/>
    <w:rsid w:val="006E60F7"/>
    <w:rsid w:val="006E64F9"/>
    <w:rsid w:val="006E6FB3"/>
    <w:rsid w:val="006E7263"/>
    <w:rsid w:val="006E755A"/>
    <w:rsid w:val="006E7B7E"/>
    <w:rsid w:val="006F0D2B"/>
    <w:rsid w:val="006F12AE"/>
    <w:rsid w:val="006F1528"/>
    <w:rsid w:val="006F1543"/>
    <w:rsid w:val="006F1872"/>
    <w:rsid w:val="006F2C9A"/>
    <w:rsid w:val="006F2CCD"/>
    <w:rsid w:val="006F3559"/>
    <w:rsid w:val="006F38EA"/>
    <w:rsid w:val="006F3B9C"/>
    <w:rsid w:val="006F466D"/>
    <w:rsid w:val="006F4BF8"/>
    <w:rsid w:val="006F5507"/>
    <w:rsid w:val="006F5D53"/>
    <w:rsid w:val="006F6B4E"/>
    <w:rsid w:val="006F7137"/>
    <w:rsid w:val="006F7908"/>
    <w:rsid w:val="006F7C34"/>
    <w:rsid w:val="007005C2"/>
    <w:rsid w:val="00701149"/>
    <w:rsid w:val="00701509"/>
    <w:rsid w:val="007018D7"/>
    <w:rsid w:val="00701F8A"/>
    <w:rsid w:val="00701FB0"/>
    <w:rsid w:val="0070216A"/>
    <w:rsid w:val="0070285F"/>
    <w:rsid w:val="007029D8"/>
    <w:rsid w:val="007030D5"/>
    <w:rsid w:val="00703337"/>
    <w:rsid w:val="00703C63"/>
    <w:rsid w:val="00703DC3"/>
    <w:rsid w:val="007058DE"/>
    <w:rsid w:val="00706358"/>
    <w:rsid w:val="007064F1"/>
    <w:rsid w:val="00706533"/>
    <w:rsid w:val="007065D2"/>
    <w:rsid w:val="0070738B"/>
    <w:rsid w:val="00707606"/>
    <w:rsid w:val="00707651"/>
    <w:rsid w:val="00711299"/>
    <w:rsid w:val="0071277A"/>
    <w:rsid w:val="00712935"/>
    <w:rsid w:val="00712FF4"/>
    <w:rsid w:val="00713861"/>
    <w:rsid w:val="007138F6"/>
    <w:rsid w:val="00713C23"/>
    <w:rsid w:val="0071410D"/>
    <w:rsid w:val="0071445D"/>
    <w:rsid w:val="00714732"/>
    <w:rsid w:val="00714B42"/>
    <w:rsid w:val="007154D9"/>
    <w:rsid w:val="007163CD"/>
    <w:rsid w:val="00716F98"/>
    <w:rsid w:val="007175B3"/>
    <w:rsid w:val="00717837"/>
    <w:rsid w:val="00721DCA"/>
    <w:rsid w:val="007224F9"/>
    <w:rsid w:val="00722954"/>
    <w:rsid w:val="0072334A"/>
    <w:rsid w:val="0072350D"/>
    <w:rsid w:val="0072377D"/>
    <w:rsid w:val="00724428"/>
    <w:rsid w:val="00725069"/>
    <w:rsid w:val="00725A8B"/>
    <w:rsid w:val="007262E6"/>
    <w:rsid w:val="007269FC"/>
    <w:rsid w:val="00726A35"/>
    <w:rsid w:val="00726E8F"/>
    <w:rsid w:val="00726EAA"/>
    <w:rsid w:val="0072701D"/>
    <w:rsid w:val="00727D97"/>
    <w:rsid w:val="007319CD"/>
    <w:rsid w:val="00731CE8"/>
    <w:rsid w:val="0073299E"/>
    <w:rsid w:val="00732BF0"/>
    <w:rsid w:val="00732C96"/>
    <w:rsid w:val="00732CAE"/>
    <w:rsid w:val="0073533D"/>
    <w:rsid w:val="007364E1"/>
    <w:rsid w:val="007367BE"/>
    <w:rsid w:val="00736ED5"/>
    <w:rsid w:val="007402FC"/>
    <w:rsid w:val="00740C78"/>
    <w:rsid w:val="0074116E"/>
    <w:rsid w:val="00741280"/>
    <w:rsid w:val="0074186B"/>
    <w:rsid w:val="00742EA9"/>
    <w:rsid w:val="00743313"/>
    <w:rsid w:val="00743D8F"/>
    <w:rsid w:val="007447E4"/>
    <w:rsid w:val="007453B4"/>
    <w:rsid w:val="007466B6"/>
    <w:rsid w:val="00746A02"/>
    <w:rsid w:val="00746A6E"/>
    <w:rsid w:val="00747BAC"/>
    <w:rsid w:val="00750127"/>
    <w:rsid w:val="0075099E"/>
    <w:rsid w:val="00750EFB"/>
    <w:rsid w:val="00750F76"/>
    <w:rsid w:val="0075166D"/>
    <w:rsid w:val="00751B6A"/>
    <w:rsid w:val="00752DCB"/>
    <w:rsid w:val="00752FD2"/>
    <w:rsid w:val="00753152"/>
    <w:rsid w:val="0075351A"/>
    <w:rsid w:val="00753C0B"/>
    <w:rsid w:val="00754582"/>
    <w:rsid w:val="00754693"/>
    <w:rsid w:val="007549DA"/>
    <w:rsid w:val="00754FF5"/>
    <w:rsid w:val="00756DF6"/>
    <w:rsid w:val="00757805"/>
    <w:rsid w:val="007579AB"/>
    <w:rsid w:val="00757B58"/>
    <w:rsid w:val="007602E7"/>
    <w:rsid w:val="00761358"/>
    <w:rsid w:val="00761FF0"/>
    <w:rsid w:val="0076242B"/>
    <w:rsid w:val="00762B38"/>
    <w:rsid w:val="007634D0"/>
    <w:rsid w:val="007638CA"/>
    <w:rsid w:val="0076394F"/>
    <w:rsid w:val="007639A9"/>
    <w:rsid w:val="00763E65"/>
    <w:rsid w:val="00766681"/>
    <w:rsid w:val="00766BD8"/>
    <w:rsid w:val="00766D53"/>
    <w:rsid w:val="007672A1"/>
    <w:rsid w:val="00767AA9"/>
    <w:rsid w:val="00767E8D"/>
    <w:rsid w:val="00767E9F"/>
    <w:rsid w:val="00767ED9"/>
    <w:rsid w:val="0077040C"/>
    <w:rsid w:val="0077085F"/>
    <w:rsid w:val="00771365"/>
    <w:rsid w:val="007713B9"/>
    <w:rsid w:val="00775EB3"/>
    <w:rsid w:val="00775F1D"/>
    <w:rsid w:val="007762D8"/>
    <w:rsid w:val="007778D9"/>
    <w:rsid w:val="007779F3"/>
    <w:rsid w:val="00777EDE"/>
    <w:rsid w:val="0078021B"/>
    <w:rsid w:val="00780902"/>
    <w:rsid w:val="007816D3"/>
    <w:rsid w:val="007819E6"/>
    <w:rsid w:val="00781C28"/>
    <w:rsid w:val="00781CDE"/>
    <w:rsid w:val="0078251C"/>
    <w:rsid w:val="00782630"/>
    <w:rsid w:val="00782F0F"/>
    <w:rsid w:val="00782F92"/>
    <w:rsid w:val="00783D70"/>
    <w:rsid w:val="007842D1"/>
    <w:rsid w:val="007844C1"/>
    <w:rsid w:val="00784717"/>
    <w:rsid w:val="00784914"/>
    <w:rsid w:val="007852E1"/>
    <w:rsid w:val="00786A44"/>
    <w:rsid w:val="00786BE4"/>
    <w:rsid w:val="00786C36"/>
    <w:rsid w:val="00786E66"/>
    <w:rsid w:val="00790405"/>
    <w:rsid w:val="00790D73"/>
    <w:rsid w:val="00790DDE"/>
    <w:rsid w:val="00791E68"/>
    <w:rsid w:val="007921E4"/>
    <w:rsid w:val="00794289"/>
    <w:rsid w:val="007951F9"/>
    <w:rsid w:val="007956CF"/>
    <w:rsid w:val="00795BCD"/>
    <w:rsid w:val="00795F7E"/>
    <w:rsid w:val="0079668E"/>
    <w:rsid w:val="007975E5"/>
    <w:rsid w:val="007A0065"/>
    <w:rsid w:val="007A0316"/>
    <w:rsid w:val="007A1AB7"/>
    <w:rsid w:val="007A1D1A"/>
    <w:rsid w:val="007A2529"/>
    <w:rsid w:val="007A2B53"/>
    <w:rsid w:val="007A3278"/>
    <w:rsid w:val="007A331F"/>
    <w:rsid w:val="007A4541"/>
    <w:rsid w:val="007A5AB4"/>
    <w:rsid w:val="007A5B4D"/>
    <w:rsid w:val="007A66EE"/>
    <w:rsid w:val="007A6706"/>
    <w:rsid w:val="007A7068"/>
    <w:rsid w:val="007A7CE3"/>
    <w:rsid w:val="007B0349"/>
    <w:rsid w:val="007B0676"/>
    <w:rsid w:val="007B1591"/>
    <w:rsid w:val="007B1613"/>
    <w:rsid w:val="007B193C"/>
    <w:rsid w:val="007B1CC7"/>
    <w:rsid w:val="007B1E6B"/>
    <w:rsid w:val="007B548E"/>
    <w:rsid w:val="007B5F2A"/>
    <w:rsid w:val="007B6FA1"/>
    <w:rsid w:val="007C0037"/>
    <w:rsid w:val="007C00D2"/>
    <w:rsid w:val="007C1DC9"/>
    <w:rsid w:val="007C2757"/>
    <w:rsid w:val="007C2C4B"/>
    <w:rsid w:val="007C2C54"/>
    <w:rsid w:val="007C3E7C"/>
    <w:rsid w:val="007C5456"/>
    <w:rsid w:val="007C640F"/>
    <w:rsid w:val="007C6C3C"/>
    <w:rsid w:val="007C7F1D"/>
    <w:rsid w:val="007D00F4"/>
    <w:rsid w:val="007D1CB9"/>
    <w:rsid w:val="007D1D4C"/>
    <w:rsid w:val="007D22E5"/>
    <w:rsid w:val="007D2687"/>
    <w:rsid w:val="007D269D"/>
    <w:rsid w:val="007D2C89"/>
    <w:rsid w:val="007D2E9D"/>
    <w:rsid w:val="007D30FC"/>
    <w:rsid w:val="007D4431"/>
    <w:rsid w:val="007D4792"/>
    <w:rsid w:val="007D4AA9"/>
    <w:rsid w:val="007D4D61"/>
    <w:rsid w:val="007D4F56"/>
    <w:rsid w:val="007D518A"/>
    <w:rsid w:val="007D5198"/>
    <w:rsid w:val="007D5C78"/>
    <w:rsid w:val="007D699F"/>
    <w:rsid w:val="007D6EBF"/>
    <w:rsid w:val="007D7974"/>
    <w:rsid w:val="007D7F0E"/>
    <w:rsid w:val="007E047A"/>
    <w:rsid w:val="007E07A2"/>
    <w:rsid w:val="007E1937"/>
    <w:rsid w:val="007E19E9"/>
    <w:rsid w:val="007E22B3"/>
    <w:rsid w:val="007E29B0"/>
    <w:rsid w:val="007E2D06"/>
    <w:rsid w:val="007E3726"/>
    <w:rsid w:val="007E3ACE"/>
    <w:rsid w:val="007E3CF5"/>
    <w:rsid w:val="007E51AF"/>
    <w:rsid w:val="007E5E0C"/>
    <w:rsid w:val="007E62D6"/>
    <w:rsid w:val="007E7760"/>
    <w:rsid w:val="007E7CA0"/>
    <w:rsid w:val="007F018A"/>
    <w:rsid w:val="007F0D05"/>
    <w:rsid w:val="007F147D"/>
    <w:rsid w:val="007F183F"/>
    <w:rsid w:val="007F23BC"/>
    <w:rsid w:val="007F30E5"/>
    <w:rsid w:val="007F3955"/>
    <w:rsid w:val="007F41CF"/>
    <w:rsid w:val="007F5809"/>
    <w:rsid w:val="007F5F11"/>
    <w:rsid w:val="007F5F67"/>
    <w:rsid w:val="007F7103"/>
    <w:rsid w:val="007F7515"/>
    <w:rsid w:val="007F754D"/>
    <w:rsid w:val="007F7A37"/>
    <w:rsid w:val="00801742"/>
    <w:rsid w:val="008022DB"/>
    <w:rsid w:val="008025E6"/>
    <w:rsid w:val="00802801"/>
    <w:rsid w:val="008030DC"/>
    <w:rsid w:val="008035B8"/>
    <w:rsid w:val="008039BF"/>
    <w:rsid w:val="00803B09"/>
    <w:rsid w:val="008044B9"/>
    <w:rsid w:val="0080574F"/>
    <w:rsid w:val="0080613B"/>
    <w:rsid w:val="008065D3"/>
    <w:rsid w:val="008068D0"/>
    <w:rsid w:val="00806D11"/>
    <w:rsid w:val="00807178"/>
    <w:rsid w:val="00811667"/>
    <w:rsid w:val="00811CA4"/>
    <w:rsid w:val="008138AE"/>
    <w:rsid w:val="00813A89"/>
    <w:rsid w:val="00815250"/>
    <w:rsid w:val="00815603"/>
    <w:rsid w:val="008160E6"/>
    <w:rsid w:val="008165A9"/>
    <w:rsid w:val="00816B6F"/>
    <w:rsid w:val="00817156"/>
    <w:rsid w:val="008171D0"/>
    <w:rsid w:val="008177E2"/>
    <w:rsid w:val="008211CC"/>
    <w:rsid w:val="00821749"/>
    <w:rsid w:val="0082200F"/>
    <w:rsid w:val="008222D7"/>
    <w:rsid w:val="0082304F"/>
    <w:rsid w:val="008235A7"/>
    <w:rsid w:val="0082403B"/>
    <w:rsid w:val="00824951"/>
    <w:rsid w:val="00825045"/>
    <w:rsid w:val="0082553A"/>
    <w:rsid w:val="00825BEE"/>
    <w:rsid w:val="00826B42"/>
    <w:rsid w:val="0082707A"/>
    <w:rsid w:val="008270C6"/>
    <w:rsid w:val="00827337"/>
    <w:rsid w:val="0082769C"/>
    <w:rsid w:val="00827BF7"/>
    <w:rsid w:val="00827C66"/>
    <w:rsid w:val="00830DAF"/>
    <w:rsid w:val="00831333"/>
    <w:rsid w:val="00831700"/>
    <w:rsid w:val="00831757"/>
    <w:rsid w:val="0083187C"/>
    <w:rsid w:val="00831DBA"/>
    <w:rsid w:val="00831E34"/>
    <w:rsid w:val="008320E7"/>
    <w:rsid w:val="0083265C"/>
    <w:rsid w:val="00832BB2"/>
    <w:rsid w:val="00833F49"/>
    <w:rsid w:val="0083455E"/>
    <w:rsid w:val="008352D4"/>
    <w:rsid w:val="00835899"/>
    <w:rsid w:val="00835C81"/>
    <w:rsid w:val="00835CF5"/>
    <w:rsid w:val="00836643"/>
    <w:rsid w:val="0083698A"/>
    <w:rsid w:val="00836D15"/>
    <w:rsid w:val="00840A1A"/>
    <w:rsid w:val="00841D04"/>
    <w:rsid w:val="00842479"/>
    <w:rsid w:val="00842B49"/>
    <w:rsid w:val="00842C26"/>
    <w:rsid w:val="00842CF2"/>
    <w:rsid w:val="00842E3D"/>
    <w:rsid w:val="0084319B"/>
    <w:rsid w:val="008432A7"/>
    <w:rsid w:val="0084366E"/>
    <w:rsid w:val="0084376D"/>
    <w:rsid w:val="00843B93"/>
    <w:rsid w:val="0084451B"/>
    <w:rsid w:val="00844620"/>
    <w:rsid w:val="0084466F"/>
    <w:rsid w:val="008448EE"/>
    <w:rsid w:val="0084509F"/>
    <w:rsid w:val="00845488"/>
    <w:rsid w:val="00845B66"/>
    <w:rsid w:val="008465D0"/>
    <w:rsid w:val="0084698B"/>
    <w:rsid w:val="00846A56"/>
    <w:rsid w:val="008471C0"/>
    <w:rsid w:val="0084788C"/>
    <w:rsid w:val="00847C85"/>
    <w:rsid w:val="00850D2C"/>
    <w:rsid w:val="00851F87"/>
    <w:rsid w:val="00852798"/>
    <w:rsid w:val="008528FE"/>
    <w:rsid w:val="00852CB6"/>
    <w:rsid w:val="00852E85"/>
    <w:rsid w:val="008546BC"/>
    <w:rsid w:val="008551C3"/>
    <w:rsid w:val="0085560C"/>
    <w:rsid w:val="0085584E"/>
    <w:rsid w:val="00855C27"/>
    <w:rsid w:val="00856828"/>
    <w:rsid w:val="00856EFC"/>
    <w:rsid w:val="0085711C"/>
    <w:rsid w:val="00857918"/>
    <w:rsid w:val="00860414"/>
    <w:rsid w:val="00861B46"/>
    <w:rsid w:val="00861F00"/>
    <w:rsid w:val="008621C4"/>
    <w:rsid w:val="00862449"/>
    <w:rsid w:val="00862619"/>
    <w:rsid w:val="00862C56"/>
    <w:rsid w:val="00862D21"/>
    <w:rsid w:val="00862DF3"/>
    <w:rsid w:val="00864AC0"/>
    <w:rsid w:val="00865693"/>
    <w:rsid w:val="00866649"/>
    <w:rsid w:val="00867EDF"/>
    <w:rsid w:val="00870159"/>
    <w:rsid w:val="00870241"/>
    <w:rsid w:val="00870568"/>
    <w:rsid w:val="0087072E"/>
    <w:rsid w:val="00870C81"/>
    <w:rsid w:val="00870D4A"/>
    <w:rsid w:val="00870FB1"/>
    <w:rsid w:val="00871EC3"/>
    <w:rsid w:val="00873D1C"/>
    <w:rsid w:val="00874C2C"/>
    <w:rsid w:val="00875505"/>
    <w:rsid w:val="00875D9E"/>
    <w:rsid w:val="00877082"/>
    <w:rsid w:val="00877727"/>
    <w:rsid w:val="008778DE"/>
    <w:rsid w:val="00882476"/>
    <w:rsid w:val="00882949"/>
    <w:rsid w:val="00882C60"/>
    <w:rsid w:val="0088415B"/>
    <w:rsid w:val="0088428D"/>
    <w:rsid w:val="008849FE"/>
    <w:rsid w:val="00884A20"/>
    <w:rsid w:val="00884E20"/>
    <w:rsid w:val="0088534C"/>
    <w:rsid w:val="00886722"/>
    <w:rsid w:val="00887066"/>
    <w:rsid w:val="008877B0"/>
    <w:rsid w:val="00887D10"/>
    <w:rsid w:val="0089033F"/>
    <w:rsid w:val="00891284"/>
    <w:rsid w:val="008917A7"/>
    <w:rsid w:val="00891E6B"/>
    <w:rsid w:val="0089209F"/>
    <w:rsid w:val="008928F9"/>
    <w:rsid w:val="00892E7F"/>
    <w:rsid w:val="00893130"/>
    <w:rsid w:val="008933F9"/>
    <w:rsid w:val="008934F0"/>
    <w:rsid w:val="008937DC"/>
    <w:rsid w:val="00893EDF"/>
    <w:rsid w:val="00893F1A"/>
    <w:rsid w:val="008945FD"/>
    <w:rsid w:val="00896C8E"/>
    <w:rsid w:val="00897BE5"/>
    <w:rsid w:val="008A0040"/>
    <w:rsid w:val="008A074C"/>
    <w:rsid w:val="008A0A8B"/>
    <w:rsid w:val="008A1089"/>
    <w:rsid w:val="008A1EC0"/>
    <w:rsid w:val="008A465D"/>
    <w:rsid w:val="008A51A7"/>
    <w:rsid w:val="008A575C"/>
    <w:rsid w:val="008A68FB"/>
    <w:rsid w:val="008A6CBD"/>
    <w:rsid w:val="008A7B2B"/>
    <w:rsid w:val="008B0779"/>
    <w:rsid w:val="008B095C"/>
    <w:rsid w:val="008B1211"/>
    <w:rsid w:val="008B1881"/>
    <w:rsid w:val="008B39D2"/>
    <w:rsid w:val="008B409D"/>
    <w:rsid w:val="008B457D"/>
    <w:rsid w:val="008B4B2C"/>
    <w:rsid w:val="008B73D1"/>
    <w:rsid w:val="008B7C7E"/>
    <w:rsid w:val="008C09A0"/>
    <w:rsid w:val="008C11D4"/>
    <w:rsid w:val="008C1537"/>
    <w:rsid w:val="008C2CB7"/>
    <w:rsid w:val="008C36AA"/>
    <w:rsid w:val="008C3AE5"/>
    <w:rsid w:val="008C4711"/>
    <w:rsid w:val="008C52A7"/>
    <w:rsid w:val="008C558A"/>
    <w:rsid w:val="008C5C70"/>
    <w:rsid w:val="008C5DAB"/>
    <w:rsid w:val="008C60F4"/>
    <w:rsid w:val="008C661A"/>
    <w:rsid w:val="008C69A7"/>
    <w:rsid w:val="008C6FE9"/>
    <w:rsid w:val="008C7B2C"/>
    <w:rsid w:val="008C7CE4"/>
    <w:rsid w:val="008D0BF2"/>
    <w:rsid w:val="008D1A91"/>
    <w:rsid w:val="008D2055"/>
    <w:rsid w:val="008D20B5"/>
    <w:rsid w:val="008D2751"/>
    <w:rsid w:val="008D2772"/>
    <w:rsid w:val="008D2F37"/>
    <w:rsid w:val="008D2FD7"/>
    <w:rsid w:val="008D3093"/>
    <w:rsid w:val="008D33A1"/>
    <w:rsid w:val="008D39B1"/>
    <w:rsid w:val="008D3C3D"/>
    <w:rsid w:val="008D4750"/>
    <w:rsid w:val="008D4BB4"/>
    <w:rsid w:val="008D55E3"/>
    <w:rsid w:val="008D5865"/>
    <w:rsid w:val="008D6053"/>
    <w:rsid w:val="008D6298"/>
    <w:rsid w:val="008D6E08"/>
    <w:rsid w:val="008D7BA4"/>
    <w:rsid w:val="008E0E70"/>
    <w:rsid w:val="008E1708"/>
    <w:rsid w:val="008E1CEC"/>
    <w:rsid w:val="008E1CEE"/>
    <w:rsid w:val="008E2A87"/>
    <w:rsid w:val="008E2DA3"/>
    <w:rsid w:val="008E35B8"/>
    <w:rsid w:val="008E3619"/>
    <w:rsid w:val="008E3A65"/>
    <w:rsid w:val="008E3F92"/>
    <w:rsid w:val="008E56C3"/>
    <w:rsid w:val="008F06ED"/>
    <w:rsid w:val="008F06F9"/>
    <w:rsid w:val="008F09EB"/>
    <w:rsid w:val="008F102D"/>
    <w:rsid w:val="008F1D2A"/>
    <w:rsid w:val="008F25AA"/>
    <w:rsid w:val="008F2896"/>
    <w:rsid w:val="008F2B30"/>
    <w:rsid w:val="008F3090"/>
    <w:rsid w:val="008F37A1"/>
    <w:rsid w:val="008F393D"/>
    <w:rsid w:val="008F3A13"/>
    <w:rsid w:val="008F3F80"/>
    <w:rsid w:val="008F414F"/>
    <w:rsid w:val="008F4928"/>
    <w:rsid w:val="008F55AB"/>
    <w:rsid w:val="008F6370"/>
    <w:rsid w:val="008F6979"/>
    <w:rsid w:val="008F733F"/>
    <w:rsid w:val="008F7C7E"/>
    <w:rsid w:val="009006E2"/>
    <w:rsid w:val="00900EF5"/>
    <w:rsid w:val="00900F65"/>
    <w:rsid w:val="00901EF9"/>
    <w:rsid w:val="009026B8"/>
    <w:rsid w:val="00902CB3"/>
    <w:rsid w:val="0090394B"/>
    <w:rsid w:val="00903CC2"/>
    <w:rsid w:val="009047F3"/>
    <w:rsid w:val="00904986"/>
    <w:rsid w:val="009050C4"/>
    <w:rsid w:val="009053C8"/>
    <w:rsid w:val="00906032"/>
    <w:rsid w:val="00906103"/>
    <w:rsid w:val="00906ADD"/>
    <w:rsid w:val="00906B3E"/>
    <w:rsid w:val="00906FF9"/>
    <w:rsid w:val="0090743F"/>
    <w:rsid w:val="00907809"/>
    <w:rsid w:val="00907BBF"/>
    <w:rsid w:val="00911099"/>
    <w:rsid w:val="009112F7"/>
    <w:rsid w:val="00911D14"/>
    <w:rsid w:val="00912DAB"/>
    <w:rsid w:val="009132FC"/>
    <w:rsid w:val="00913629"/>
    <w:rsid w:val="0091424F"/>
    <w:rsid w:val="00914D31"/>
    <w:rsid w:val="009154A0"/>
    <w:rsid w:val="00915CF9"/>
    <w:rsid w:val="00916D2D"/>
    <w:rsid w:val="00917C09"/>
    <w:rsid w:val="00917E83"/>
    <w:rsid w:val="009205C9"/>
    <w:rsid w:val="009209DC"/>
    <w:rsid w:val="00921D47"/>
    <w:rsid w:val="00921EA2"/>
    <w:rsid w:val="009221E8"/>
    <w:rsid w:val="009227F0"/>
    <w:rsid w:val="009242F5"/>
    <w:rsid w:val="009244AA"/>
    <w:rsid w:val="00924BB3"/>
    <w:rsid w:val="00926374"/>
    <w:rsid w:val="009264A0"/>
    <w:rsid w:val="00926E25"/>
    <w:rsid w:val="009275EF"/>
    <w:rsid w:val="00927902"/>
    <w:rsid w:val="009326B0"/>
    <w:rsid w:val="00932C4B"/>
    <w:rsid w:val="00932EB0"/>
    <w:rsid w:val="009334C3"/>
    <w:rsid w:val="009337A0"/>
    <w:rsid w:val="00933F43"/>
    <w:rsid w:val="0093516B"/>
    <w:rsid w:val="00935592"/>
    <w:rsid w:val="009359B4"/>
    <w:rsid w:val="0093651E"/>
    <w:rsid w:val="00936AEA"/>
    <w:rsid w:val="0093775F"/>
    <w:rsid w:val="00941F21"/>
    <w:rsid w:val="00943002"/>
    <w:rsid w:val="00943735"/>
    <w:rsid w:val="00943E86"/>
    <w:rsid w:val="0094429B"/>
    <w:rsid w:val="00944445"/>
    <w:rsid w:val="00945403"/>
    <w:rsid w:val="00945804"/>
    <w:rsid w:val="00945AA8"/>
    <w:rsid w:val="00946BA3"/>
    <w:rsid w:val="00946F96"/>
    <w:rsid w:val="00947038"/>
    <w:rsid w:val="00947D54"/>
    <w:rsid w:val="00950108"/>
    <w:rsid w:val="00950A9D"/>
    <w:rsid w:val="00950EE1"/>
    <w:rsid w:val="00951BB1"/>
    <w:rsid w:val="0095339B"/>
    <w:rsid w:val="00954CF8"/>
    <w:rsid w:val="00955234"/>
    <w:rsid w:val="00955BD8"/>
    <w:rsid w:val="00956395"/>
    <w:rsid w:val="00956988"/>
    <w:rsid w:val="00957DDF"/>
    <w:rsid w:val="0096026D"/>
    <w:rsid w:val="009603D8"/>
    <w:rsid w:val="00960C6A"/>
    <w:rsid w:val="00960CB7"/>
    <w:rsid w:val="0096144D"/>
    <w:rsid w:val="00961D86"/>
    <w:rsid w:val="00961EC0"/>
    <w:rsid w:val="00962AB1"/>
    <w:rsid w:val="00963445"/>
    <w:rsid w:val="00964233"/>
    <w:rsid w:val="00964537"/>
    <w:rsid w:val="00964B64"/>
    <w:rsid w:val="009650D5"/>
    <w:rsid w:val="009658B7"/>
    <w:rsid w:val="00965EBB"/>
    <w:rsid w:val="0096608E"/>
    <w:rsid w:val="00966308"/>
    <w:rsid w:val="0096657B"/>
    <w:rsid w:val="00966ADE"/>
    <w:rsid w:val="00967311"/>
    <w:rsid w:val="00967A4F"/>
    <w:rsid w:val="00967D7F"/>
    <w:rsid w:val="00967F33"/>
    <w:rsid w:val="009702F4"/>
    <w:rsid w:val="0097099F"/>
    <w:rsid w:val="00970BEB"/>
    <w:rsid w:val="0097122A"/>
    <w:rsid w:val="009715A4"/>
    <w:rsid w:val="0097169B"/>
    <w:rsid w:val="00972ED3"/>
    <w:rsid w:val="00972F40"/>
    <w:rsid w:val="00974EE8"/>
    <w:rsid w:val="009759B0"/>
    <w:rsid w:val="00975E84"/>
    <w:rsid w:val="00977033"/>
    <w:rsid w:val="00977F97"/>
    <w:rsid w:val="009800EE"/>
    <w:rsid w:val="009805BD"/>
    <w:rsid w:val="00981BBF"/>
    <w:rsid w:val="00982563"/>
    <w:rsid w:val="00984733"/>
    <w:rsid w:val="00984EE5"/>
    <w:rsid w:val="00985836"/>
    <w:rsid w:val="0098588F"/>
    <w:rsid w:val="00986E34"/>
    <w:rsid w:val="009871C8"/>
    <w:rsid w:val="009873D3"/>
    <w:rsid w:val="009878A0"/>
    <w:rsid w:val="00987E91"/>
    <w:rsid w:val="009902B8"/>
    <w:rsid w:val="00990416"/>
    <w:rsid w:val="00990552"/>
    <w:rsid w:val="00990B30"/>
    <w:rsid w:val="009911FE"/>
    <w:rsid w:val="00991B21"/>
    <w:rsid w:val="00991E2F"/>
    <w:rsid w:val="009922AB"/>
    <w:rsid w:val="0099238E"/>
    <w:rsid w:val="00992B51"/>
    <w:rsid w:val="0099382E"/>
    <w:rsid w:val="00994460"/>
    <w:rsid w:val="00995B43"/>
    <w:rsid w:val="00996A08"/>
    <w:rsid w:val="00996B7C"/>
    <w:rsid w:val="00997785"/>
    <w:rsid w:val="009A03D1"/>
    <w:rsid w:val="009A0813"/>
    <w:rsid w:val="009A1807"/>
    <w:rsid w:val="009A219A"/>
    <w:rsid w:val="009A21A7"/>
    <w:rsid w:val="009A26DA"/>
    <w:rsid w:val="009A2760"/>
    <w:rsid w:val="009A2872"/>
    <w:rsid w:val="009A3627"/>
    <w:rsid w:val="009A374A"/>
    <w:rsid w:val="009A403D"/>
    <w:rsid w:val="009A4A37"/>
    <w:rsid w:val="009A52AF"/>
    <w:rsid w:val="009A537F"/>
    <w:rsid w:val="009A57F2"/>
    <w:rsid w:val="009A5D31"/>
    <w:rsid w:val="009A5F53"/>
    <w:rsid w:val="009A675B"/>
    <w:rsid w:val="009A768C"/>
    <w:rsid w:val="009A79A7"/>
    <w:rsid w:val="009A7A0D"/>
    <w:rsid w:val="009B0218"/>
    <w:rsid w:val="009B16F7"/>
    <w:rsid w:val="009B237E"/>
    <w:rsid w:val="009B23F1"/>
    <w:rsid w:val="009B2428"/>
    <w:rsid w:val="009B3891"/>
    <w:rsid w:val="009B4D2F"/>
    <w:rsid w:val="009B4F1C"/>
    <w:rsid w:val="009B56DE"/>
    <w:rsid w:val="009B5F3B"/>
    <w:rsid w:val="009B65CB"/>
    <w:rsid w:val="009B6C11"/>
    <w:rsid w:val="009B76C2"/>
    <w:rsid w:val="009B796F"/>
    <w:rsid w:val="009B7BF8"/>
    <w:rsid w:val="009B7BFE"/>
    <w:rsid w:val="009C0325"/>
    <w:rsid w:val="009C06BA"/>
    <w:rsid w:val="009C1A45"/>
    <w:rsid w:val="009C1CB3"/>
    <w:rsid w:val="009C1EEE"/>
    <w:rsid w:val="009C218F"/>
    <w:rsid w:val="009C33FC"/>
    <w:rsid w:val="009C47C6"/>
    <w:rsid w:val="009C51E1"/>
    <w:rsid w:val="009C56A3"/>
    <w:rsid w:val="009C57DC"/>
    <w:rsid w:val="009C5C42"/>
    <w:rsid w:val="009C6C5D"/>
    <w:rsid w:val="009C7683"/>
    <w:rsid w:val="009D05E4"/>
    <w:rsid w:val="009D0F0D"/>
    <w:rsid w:val="009D1351"/>
    <w:rsid w:val="009D1567"/>
    <w:rsid w:val="009D1A90"/>
    <w:rsid w:val="009D1C41"/>
    <w:rsid w:val="009D1CD8"/>
    <w:rsid w:val="009D202E"/>
    <w:rsid w:val="009D2A9E"/>
    <w:rsid w:val="009D33A3"/>
    <w:rsid w:val="009D36B3"/>
    <w:rsid w:val="009D3B60"/>
    <w:rsid w:val="009D4710"/>
    <w:rsid w:val="009D5184"/>
    <w:rsid w:val="009D52B3"/>
    <w:rsid w:val="009D5500"/>
    <w:rsid w:val="009E0A07"/>
    <w:rsid w:val="009E0BA1"/>
    <w:rsid w:val="009E0FC3"/>
    <w:rsid w:val="009E182B"/>
    <w:rsid w:val="009E1FB6"/>
    <w:rsid w:val="009E334F"/>
    <w:rsid w:val="009E3A00"/>
    <w:rsid w:val="009E49CC"/>
    <w:rsid w:val="009E4E81"/>
    <w:rsid w:val="009E5008"/>
    <w:rsid w:val="009E5022"/>
    <w:rsid w:val="009E5B66"/>
    <w:rsid w:val="009E682D"/>
    <w:rsid w:val="009E7AB2"/>
    <w:rsid w:val="009E7BF5"/>
    <w:rsid w:val="009F00B3"/>
    <w:rsid w:val="009F05BA"/>
    <w:rsid w:val="009F1552"/>
    <w:rsid w:val="009F18FC"/>
    <w:rsid w:val="009F1C73"/>
    <w:rsid w:val="009F1F8A"/>
    <w:rsid w:val="009F2056"/>
    <w:rsid w:val="009F2E51"/>
    <w:rsid w:val="009F4D8E"/>
    <w:rsid w:val="009F4E4F"/>
    <w:rsid w:val="009F5454"/>
    <w:rsid w:val="009F64F6"/>
    <w:rsid w:val="009F6B59"/>
    <w:rsid w:val="009F6D18"/>
    <w:rsid w:val="009F6E8F"/>
    <w:rsid w:val="009F6EF4"/>
    <w:rsid w:val="009F70B0"/>
    <w:rsid w:val="009F71F1"/>
    <w:rsid w:val="009F7284"/>
    <w:rsid w:val="00A000DC"/>
    <w:rsid w:val="00A002A4"/>
    <w:rsid w:val="00A00357"/>
    <w:rsid w:val="00A02D0C"/>
    <w:rsid w:val="00A036CD"/>
    <w:rsid w:val="00A03895"/>
    <w:rsid w:val="00A03FD9"/>
    <w:rsid w:val="00A04698"/>
    <w:rsid w:val="00A049A5"/>
    <w:rsid w:val="00A05528"/>
    <w:rsid w:val="00A05E65"/>
    <w:rsid w:val="00A06614"/>
    <w:rsid w:val="00A069CF"/>
    <w:rsid w:val="00A07562"/>
    <w:rsid w:val="00A07ADE"/>
    <w:rsid w:val="00A07BB3"/>
    <w:rsid w:val="00A10178"/>
    <w:rsid w:val="00A106B3"/>
    <w:rsid w:val="00A10E15"/>
    <w:rsid w:val="00A10F17"/>
    <w:rsid w:val="00A1127D"/>
    <w:rsid w:val="00A1135B"/>
    <w:rsid w:val="00A116C5"/>
    <w:rsid w:val="00A11817"/>
    <w:rsid w:val="00A11B52"/>
    <w:rsid w:val="00A12861"/>
    <w:rsid w:val="00A1332A"/>
    <w:rsid w:val="00A1455A"/>
    <w:rsid w:val="00A14AD6"/>
    <w:rsid w:val="00A14C4B"/>
    <w:rsid w:val="00A15388"/>
    <w:rsid w:val="00A16082"/>
    <w:rsid w:val="00A16518"/>
    <w:rsid w:val="00A16568"/>
    <w:rsid w:val="00A16594"/>
    <w:rsid w:val="00A1677D"/>
    <w:rsid w:val="00A172B9"/>
    <w:rsid w:val="00A17492"/>
    <w:rsid w:val="00A20489"/>
    <w:rsid w:val="00A209FA"/>
    <w:rsid w:val="00A20B7E"/>
    <w:rsid w:val="00A20D0F"/>
    <w:rsid w:val="00A2187C"/>
    <w:rsid w:val="00A223F2"/>
    <w:rsid w:val="00A2344B"/>
    <w:rsid w:val="00A23D25"/>
    <w:rsid w:val="00A24480"/>
    <w:rsid w:val="00A24A15"/>
    <w:rsid w:val="00A24B6C"/>
    <w:rsid w:val="00A25510"/>
    <w:rsid w:val="00A25B13"/>
    <w:rsid w:val="00A26070"/>
    <w:rsid w:val="00A26992"/>
    <w:rsid w:val="00A27D27"/>
    <w:rsid w:val="00A27DFC"/>
    <w:rsid w:val="00A27E37"/>
    <w:rsid w:val="00A3050A"/>
    <w:rsid w:val="00A30B0C"/>
    <w:rsid w:val="00A30DA7"/>
    <w:rsid w:val="00A32646"/>
    <w:rsid w:val="00A33283"/>
    <w:rsid w:val="00A34493"/>
    <w:rsid w:val="00A34A3F"/>
    <w:rsid w:val="00A35850"/>
    <w:rsid w:val="00A36540"/>
    <w:rsid w:val="00A36A8B"/>
    <w:rsid w:val="00A37171"/>
    <w:rsid w:val="00A37D96"/>
    <w:rsid w:val="00A411F1"/>
    <w:rsid w:val="00A41CBA"/>
    <w:rsid w:val="00A4238B"/>
    <w:rsid w:val="00A427A7"/>
    <w:rsid w:val="00A427C8"/>
    <w:rsid w:val="00A448C7"/>
    <w:rsid w:val="00A449EE"/>
    <w:rsid w:val="00A4613B"/>
    <w:rsid w:val="00A462E1"/>
    <w:rsid w:val="00A47128"/>
    <w:rsid w:val="00A5030A"/>
    <w:rsid w:val="00A503DC"/>
    <w:rsid w:val="00A507DF"/>
    <w:rsid w:val="00A50C4A"/>
    <w:rsid w:val="00A51254"/>
    <w:rsid w:val="00A51EFE"/>
    <w:rsid w:val="00A52D13"/>
    <w:rsid w:val="00A5303F"/>
    <w:rsid w:val="00A53259"/>
    <w:rsid w:val="00A53501"/>
    <w:rsid w:val="00A5377B"/>
    <w:rsid w:val="00A53FAF"/>
    <w:rsid w:val="00A546B2"/>
    <w:rsid w:val="00A54859"/>
    <w:rsid w:val="00A54C1F"/>
    <w:rsid w:val="00A56519"/>
    <w:rsid w:val="00A5681A"/>
    <w:rsid w:val="00A56F56"/>
    <w:rsid w:val="00A57D0C"/>
    <w:rsid w:val="00A600EC"/>
    <w:rsid w:val="00A60873"/>
    <w:rsid w:val="00A60A4A"/>
    <w:rsid w:val="00A60FD8"/>
    <w:rsid w:val="00A61EDC"/>
    <w:rsid w:val="00A62217"/>
    <w:rsid w:val="00A62265"/>
    <w:rsid w:val="00A62471"/>
    <w:rsid w:val="00A62861"/>
    <w:rsid w:val="00A633C4"/>
    <w:rsid w:val="00A637FD"/>
    <w:rsid w:val="00A63ACB"/>
    <w:rsid w:val="00A63E22"/>
    <w:rsid w:val="00A64257"/>
    <w:rsid w:val="00A646AC"/>
    <w:rsid w:val="00A6541D"/>
    <w:rsid w:val="00A656AE"/>
    <w:rsid w:val="00A6574C"/>
    <w:rsid w:val="00A66E55"/>
    <w:rsid w:val="00A67E88"/>
    <w:rsid w:val="00A704A7"/>
    <w:rsid w:val="00A7062A"/>
    <w:rsid w:val="00A7066A"/>
    <w:rsid w:val="00A7083C"/>
    <w:rsid w:val="00A70ACB"/>
    <w:rsid w:val="00A70CD8"/>
    <w:rsid w:val="00A70F24"/>
    <w:rsid w:val="00A7196C"/>
    <w:rsid w:val="00A721C5"/>
    <w:rsid w:val="00A72B5E"/>
    <w:rsid w:val="00A73985"/>
    <w:rsid w:val="00A74AE5"/>
    <w:rsid w:val="00A74E69"/>
    <w:rsid w:val="00A751D2"/>
    <w:rsid w:val="00A755F8"/>
    <w:rsid w:val="00A75669"/>
    <w:rsid w:val="00A7750D"/>
    <w:rsid w:val="00A8005A"/>
    <w:rsid w:val="00A802E6"/>
    <w:rsid w:val="00A803FD"/>
    <w:rsid w:val="00A804DD"/>
    <w:rsid w:val="00A81D62"/>
    <w:rsid w:val="00A81EE6"/>
    <w:rsid w:val="00A81FB6"/>
    <w:rsid w:val="00A82FDB"/>
    <w:rsid w:val="00A854D3"/>
    <w:rsid w:val="00A85FD5"/>
    <w:rsid w:val="00A87617"/>
    <w:rsid w:val="00A87870"/>
    <w:rsid w:val="00A90147"/>
    <w:rsid w:val="00A907BF"/>
    <w:rsid w:val="00A90F33"/>
    <w:rsid w:val="00A9131F"/>
    <w:rsid w:val="00A916FA"/>
    <w:rsid w:val="00A91C3F"/>
    <w:rsid w:val="00A92B40"/>
    <w:rsid w:val="00A92C59"/>
    <w:rsid w:val="00A933A1"/>
    <w:rsid w:val="00A937C0"/>
    <w:rsid w:val="00A93FAE"/>
    <w:rsid w:val="00A94408"/>
    <w:rsid w:val="00A94B0D"/>
    <w:rsid w:val="00A956FF"/>
    <w:rsid w:val="00A9570F"/>
    <w:rsid w:val="00A96286"/>
    <w:rsid w:val="00A96482"/>
    <w:rsid w:val="00A96C82"/>
    <w:rsid w:val="00A96F50"/>
    <w:rsid w:val="00A9799F"/>
    <w:rsid w:val="00AA0476"/>
    <w:rsid w:val="00AA0C7E"/>
    <w:rsid w:val="00AA1346"/>
    <w:rsid w:val="00AA1572"/>
    <w:rsid w:val="00AA39EB"/>
    <w:rsid w:val="00AA4435"/>
    <w:rsid w:val="00AA465C"/>
    <w:rsid w:val="00AA4862"/>
    <w:rsid w:val="00AA4B79"/>
    <w:rsid w:val="00AA52E0"/>
    <w:rsid w:val="00AA6208"/>
    <w:rsid w:val="00AA63E5"/>
    <w:rsid w:val="00AA6673"/>
    <w:rsid w:val="00AA66E2"/>
    <w:rsid w:val="00AA6818"/>
    <w:rsid w:val="00AA683E"/>
    <w:rsid w:val="00AA7BAF"/>
    <w:rsid w:val="00AB14CA"/>
    <w:rsid w:val="00AB17B1"/>
    <w:rsid w:val="00AB1BC0"/>
    <w:rsid w:val="00AB2DBB"/>
    <w:rsid w:val="00AB2DF2"/>
    <w:rsid w:val="00AB3F2B"/>
    <w:rsid w:val="00AB3F4A"/>
    <w:rsid w:val="00AB5715"/>
    <w:rsid w:val="00AB5CD2"/>
    <w:rsid w:val="00AB5DDD"/>
    <w:rsid w:val="00AB66A4"/>
    <w:rsid w:val="00AB6735"/>
    <w:rsid w:val="00AB77C6"/>
    <w:rsid w:val="00AB7ABD"/>
    <w:rsid w:val="00AB7DED"/>
    <w:rsid w:val="00AC0CE3"/>
    <w:rsid w:val="00AC1F10"/>
    <w:rsid w:val="00AC273D"/>
    <w:rsid w:val="00AC4CE6"/>
    <w:rsid w:val="00AC4F01"/>
    <w:rsid w:val="00AC4FD6"/>
    <w:rsid w:val="00AC579E"/>
    <w:rsid w:val="00AC6C84"/>
    <w:rsid w:val="00AC6F1E"/>
    <w:rsid w:val="00AC7574"/>
    <w:rsid w:val="00AC77C6"/>
    <w:rsid w:val="00AC7934"/>
    <w:rsid w:val="00AD088C"/>
    <w:rsid w:val="00AD2C23"/>
    <w:rsid w:val="00AD2CBE"/>
    <w:rsid w:val="00AD526F"/>
    <w:rsid w:val="00AD5765"/>
    <w:rsid w:val="00AD5EB5"/>
    <w:rsid w:val="00AD5F7C"/>
    <w:rsid w:val="00AD6746"/>
    <w:rsid w:val="00AD683A"/>
    <w:rsid w:val="00AD6C69"/>
    <w:rsid w:val="00AD7308"/>
    <w:rsid w:val="00AE0522"/>
    <w:rsid w:val="00AE08D4"/>
    <w:rsid w:val="00AE12CE"/>
    <w:rsid w:val="00AE2592"/>
    <w:rsid w:val="00AE2D25"/>
    <w:rsid w:val="00AE3022"/>
    <w:rsid w:val="00AE34F6"/>
    <w:rsid w:val="00AE37B0"/>
    <w:rsid w:val="00AE38F3"/>
    <w:rsid w:val="00AE48B8"/>
    <w:rsid w:val="00AE4DC5"/>
    <w:rsid w:val="00AE53A7"/>
    <w:rsid w:val="00AE5BEA"/>
    <w:rsid w:val="00AE6431"/>
    <w:rsid w:val="00AE6CEC"/>
    <w:rsid w:val="00AE6DD6"/>
    <w:rsid w:val="00AE6E9B"/>
    <w:rsid w:val="00AE7D77"/>
    <w:rsid w:val="00AF07FA"/>
    <w:rsid w:val="00AF0888"/>
    <w:rsid w:val="00AF1744"/>
    <w:rsid w:val="00AF1AED"/>
    <w:rsid w:val="00AF21B2"/>
    <w:rsid w:val="00AF2935"/>
    <w:rsid w:val="00AF2DE4"/>
    <w:rsid w:val="00AF2F0C"/>
    <w:rsid w:val="00AF3AF4"/>
    <w:rsid w:val="00AF3FC9"/>
    <w:rsid w:val="00AF5AC2"/>
    <w:rsid w:val="00AF6403"/>
    <w:rsid w:val="00AF6435"/>
    <w:rsid w:val="00AF693D"/>
    <w:rsid w:val="00AF69AC"/>
    <w:rsid w:val="00AF7633"/>
    <w:rsid w:val="00B00840"/>
    <w:rsid w:val="00B01FEE"/>
    <w:rsid w:val="00B027B6"/>
    <w:rsid w:val="00B02AC7"/>
    <w:rsid w:val="00B02E93"/>
    <w:rsid w:val="00B0318E"/>
    <w:rsid w:val="00B034C0"/>
    <w:rsid w:val="00B0477E"/>
    <w:rsid w:val="00B04B1C"/>
    <w:rsid w:val="00B0510A"/>
    <w:rsid w:val="00B0512C"/>
    <w:rsid w:val="00B06EA5"/>
    <w:rsid w:val="00B1003E"/>
    <w:rsid w:val="00B10242"/>
    <w:rsid w:val="00B107D9"/>
    <w:rsid w:val="00B11468"/>
    <w:rsid w:val="00B11EB8"/>
    <w:rsid w:val="00B11FB9"/>
    <w:rsid w:val="00B1214F"/>
    <w:rsid w:val="00B13473"/>
    <w:rsid w:val="00B136BD"/>
    <w:rsid w:val="00B139B4"/>
    <w:rsid w:val="00B13CCB"/>
    <w:rsid w:val="00B13ED6"/>
    <w:rsid w:val="00B14491"/>
    <w:rsid w:val="00B14949"/>
    <w:rsid w:val="00B14A5C"/>
    <w:rsid w:val="00B14C9B"/>
    <w:rsid w:val="00B1550D"/>
    <w:rsid w:val="00B15AF4"/>
    <w:rsid w:val="00B16804"/>
    <w:rsid w:val="00B16BDB"/>
    <w:rsid w:val="00B1710F"/>
    <w:rsid w:val="00B173C3"/>
    <w:rsid w:val="00B17FDD"/>
    <w:rsid w:val="00B20088"/>
    <w:rsid w:val="00B2015F"/>
    <w:rsid w:val="00B20908"/>
    <w:rsid w:val="00B209CF"/>
    <w:rsid w:val="00B23717"/>
    <w:rsid w:val="00B23868"/>
    <w:rsid w:val="00B24506"/>
    <w:rsid w:val="00B24DC2"/>
    <w:rsid w:val="00B257DA"/>
    <w:rsid w:val="00B25CD7"/>
    <w:rsid w:val="00B25FA6"/>
    <w:rsid w:val="00B26071"/>
    <w:rsid w:val="00B26D75"/>
    <w:rsid w:val="00B27324"/>
    <w:rsid w:val="00B30A71"/>
    <w:rsid w:val="00B30F30"/>
    <w:rsid w:val="00B31237"/>
    <w:rsid w:val="00B318B2"/>
    <w:rsid w:val="00B32008"/>
    <w:rsid w:val="00B3250D"/>
    <w:rsid w:val="00B325FA"/>
    <w:rsid w:val="00B32A84"/>
    <w:rsid w:val="00B3306F"/>
    <w:rsid w:val="00B33A75"/>
    <w:rsid w:val="00B3466B"/>
    <w:rsid w:val="00B34C97"/>
    <w:rsid w:val="00B35ABB"/>
    <w:rsid w:val="00B35D48"/>
    <w:rsid w:val="00B35EB8"/>
    <w:rsid w:val="00B360DD"/>
    <w:rsid w:val="00B375FA"/>
    <w:rsid w:val="00B37AD1"/>
    <w:rsid w:val="00B40356"/>
    <w:rsid w:val="00B403C0"/>
    <w:rsid w:val="00B40A00"/>
    <w:rsid w:val="00B40A73"/>
    <w:rsid w:val="00B40BE2"/>
    <w:rsid w:val="00B40FBC"/>
    <w:rsid w:val="00B41E40"/>
    <w:rsid w:val="00B42F34"/>
    <w:rsid w:val="00B43297"/>
    <w:rsid w:val="00B44E20"/>
    <w:rsid w:val="00B45DA9"/>
    <w:rsid w:val="00B45E79"/>
    <w:rsid w:val="00B46161"/>
    <w:rsid w:val="00B466BD"/>
    <w:rsid w:val="00B47AE6"/>
    <w:rsid w:val="00B50A80"/>
    <w:rsid w:val="00B50B74"/>
    <w:rsid w:val="00B5160F"/>
    <w:rsid w:val="00B534E4"/>
    <w:rsid w:val="00B53E6B"/>
    <w:rsid w:val="00B5427D"/>
    <w:rsid w:val="00B546B3"/>
    <w:rsid w:val="00B5476A"/>
    <w:rsid w:val="00B547AB"/>
    <w:rsid w:val="00B54863"/>
    <w:rsid w:val="00B548FC"/>
    <w:rsid w:val="00B54D93"/>
    <w:rsid w:val="00B55109"/>
    <w:rsid w:val="00B56411"/>
    <w:rsid w:val="00B56A5A"/>
    <w:rsid w:val="00B605BF"/>
    <w:rsid w:val="00B62F1F"/>
    <w:rsid w:val="00B631BD"/>
    <w:rsid w:val="00B637B0"/>
    <w:rsid w:val="00B6452F"/>
    <w:rsid w:val="00B64CC0"/>
    <w:rsid w:val="00B64FC8"/>
    <w:rsid w:val="00B66AF7"/>
    <w:rsid w:val="00B66CFE"/>
    <w:rsid w:val="00B66D25"/>
    <w:rsid w:val="00B70CDD"/>
    <w:rsid w:val="00B71797"/>
    <w:rsid w:val="00B728B4"/>
    <w:rsid w:val="00B72B1B"/>
    <w:rsid w:val="00B735AB"/>
    <w:rsid w:val="00B73B0F"/>
    <w:rsid w:val="00B74097"/>
    <w:rsid w:val="00B743EA"/>
    <w:rsid w:val="00B7453C"/>
    <w:rsid w:val="00B74D54"/>
    <w:rsid w:val="00B75F47"/>
    <w:rsid w:val="00B76044"/>
    <w:rsid w:val="00B76CCD"/>
    <w:rsid w:val="00B76DF6"/>
    <w:rsid w:val="00B77522"/>
    <w:rsid w:val="00B77BC7"/>
    <w:rsid w:val="00B80036"/>
    <w:rsid w:val="00B8039B"/>
    <w:rsid w:val="00B80BF8"/>
    <w:rsid w:val="00B80ECD"/>
    <w:rsid w:val="00B80FC9"/>
    <w:rsid w:val="00B822E7"/>
    <w:rsid w:val="00B830F6"/>
    <w:rsid w:val="00B833DF"/>
    <w:rsid w:val="00B8365F"/>
    <w:rsid w:val="00B841D3"/>
    <w:rsid w:val="00B843FD"/>
    <w:rsid w:val="00B84A97"/>
    <w:rsid w:val="00B851E1"/>
    <w:rsid w:val="00B852E1"/>
    <w:rsid w:val="00B85E31"/>
    <w:rsid w:val="00B86899"/>
    <w:rsid w:val="00B86DD5"/>
    <w:rsid w:val="00B86E31"/>
    <w:rsid w:val="00B86E5A"/>
    <w:rsid w:val="00B90660"/>
    <w:rsid w:val="00B90896"/>
    <w:rsid w:val="00B9116A"/>
    <w:rsid w:val="00B91C38"/>
    <w:rsid w:val="00B92CD6"/>
    <w:rsid w:val="00B92F0D"/>
    <w:rsid w:val="00B93057"/>
    <w:rsid w:val="00B93887"/>
    <w:rsid w:val="00B9484E"/>
    <w:rsid w:val="00B94CA0"/>
    <w:rsid w:val="00B94CD8"/>
    <w:rsid w:val="00B94DC1"/>
    <w:rsid w:val="00B9507D"/>
    <w:rsid w:val="00B95144"/>
    <w:rsid w:val="00B952C5"/>
    <w:rsid w:val="00B954D2"/>
    <w:rsid w:val="00B96285"/>
    <w:rsid w:val="00B973F0"/>
    <w:rsid w:val="00B97D65"/>
    <w:rsid w:val="00BA101B"/>
    <w:rsid w:val="00BA1073"/>
    <w:rsid w:val="00BA1341"/>
    <w:rsid w:val="00BA24B8"/>
    <w:rsid w:val="00BA2923"/>
    <w:rsid w:val="00BA2F31"/>
    <w:rsid w:val="00BA33F6"/>
    <w:rsid w:val="00BA382C"/>
    <w:rsid w:val="00BA4592"/>
    <w:rsid w:val="00BA4C93"/>
    <w:rsid w:val="00BA507E"/>
    <w:rsid w:val="00BA51BF"/>
    <w:rsid w:val="00BA5385"/>
    <w:rsid w:val="00BA58B1"/>
    <w:rsid w:val="00BA6B5B"/>
    <w:rsid w:val="00BA6C2F"/>
    <w:rsid w:val="00BA6E4F"/>
    <w:rsid w:val="00BB0223"/>
    <w:rsid w:val="00BB1155"/>
    <w:rsid w:val="00BB18B1"/>
    <w:rsid w:val="00BB1B67"/>
    <w:rsid w:val="00BB1D64"/>
    <w:rsid w:val="00BB20CF"/>
    <w:rsid w:val="00BB25DE"/>
    <w:rsid w:val="00BB2A24"/>
    <w:rsid w:val="00BB2C92"/>
    <w:rsid w:val="00BB31CD"/>
    <w:rsid w:val="00BB3A52"/>
    <w:rsid w:val="00BB3C7D"/>
    <w:rsid w:val="00BB49D6"/>
    <w:rsid w:val="00BB4CEF"/>
    <w:rsid w:val="00BB5CBE"/>
    <w:rsid w:val="00BB6E55"/>
    <w:rsid w:val="00BB764E"/>
    <w:rsid w:val="00BC1251"/>
    <w:rsid w:val="00BC17D4"/>
    <w:rsid w:val="00BC17DA"/>
    <w:rsid w:val="00BC39D0"/>
    <w:rsid w:val="00BC3F20"/>
    <w:rsid w:val="00BC4CB7"/>
    <w:rsid w:val="00BC5463"/>
    <w:rsid w:val="00BC57A5"/>
    <w:rsid w:val="00BC58A2"/>
    <w:rsid w:val="00BC6913"/>
    <w:rsid w:val="00BC6EDF"/>
    <w:rsid w:val="00BC756A"/>
    <w:rsid w:val="00BC7B10"/>
    <w:rsid w:val="00BD0BEA"/>
    <w:rsid w:val="00BD0E5B"/>
    <w:rsid w:val="00BD2836"/>
    <w:rsid w:val="00BD2A5F"/>
    <w:rsid w:val="00BD3675"/>
    <w:rsid w:val="00BD3A57"/>
    <w:rsid w:val="00BD405A"/>
    <w:rsid w:val="00BD448E"/>
    <w:rsid w:val="00BD46F3"/>
    <w:rsid w:val="00BD4CB1"/>
    <w:rsid w:val="00BD4E08"/>
    <w:rsid w:val="00BD6233"/>
    <w:rsid w:val="00BD6940"/>
    <w:rsid w:val="00BD7639"/>
    <w:rsid w:val="00BD7F95"/>
    <w:rsid w:val="00BE010B"/>
    <w:rsid w:val="00BE05D0"/>
    <w:rsid w:val="00BE0930"/>
    <w:rsid w:val="00BE0A3E"/>
    <w:rsid w:val="00BE0D0F"/>
    <w:rsid w:val="00BE19C3"/>
    <w:rsid w:val="00BE2737"/>
    <w:rsid w:val="00BE2E43"/>
    <w:rsid w:val="00BE38E2"/>
    <w:rsid w:val="00BE5A6A"/>
    <w:rsid w:val="00BE6F43"/>
    <w:rsid w:val="00BE704E"/>
    <w:rsid w:val="00BE7262"/>
    <w:rsid w:val="00BE72E7"/>
    <w:rsid w:val="00BE758B"/>
    <w:rsid w:val="00BE7C17"/>
    <w:rsid w:val="00BF03AC"/>
    <w:rsid w:val="00BF0533"/>
    <w:rsid w:val="00BF0870"/>
    <w:rsid w:val="00BF0FD7"/>
    <w:rsid w:val="00BF114B"/>
    <w:rsid w:val="00BF16B0"/>
    <w:rsid w:val="00BF2C3E"/>
    <w:rsid w:val="00BF3624"/>
    <w:rsid w:val="00BF38AD"/>
    <w:rsid w:val="00BF3CB2"/>
    <w:rsid w:val="00BF3F26"/>
    <w:rsid w:val="00BF411F"/>
    <w:rsid w:val="00BF4529"/>
    <w:rsid w:val="00BF7229"/>
    <w:rsid w:val="00BF7966"/>
    <w:rsid w:val="00C00021"/>
    <w:rsid w:val="00C00C96"/>
    <w:rsid w:val="00C00E81"/>
    <w:rsid w:val="00C01067"/>
    <w:rsid w:val="00C01EC6"/>
    <w:rsid w:val="00C02222"/>
    <w:rsid w:val="00C026B7"/>
    <w:rsid w:val="00C0319D"/>
    <w:rsid w:val="00C03926"/>
    <w:rsid w:val="00C03B73"/>
    <w:rsid w:val="00C041EE"/>
    <w:rsid w:val="00C04A7E"/>
    <w:rsid w:val="00C04E88"/>
    <w:rsid w:val="00C05129"/>
    <w:rsid w:val="00C05277"/>
    <w:rsid w:val="00C06943"/>
    <w:rsid w:val="00C100A8"/>
    <w:rsid w:val="00C1078F"/>
    <w:rsid w:val="00C10984"/>
    <w:rsid w:val="00C10A69"/>
    <w:rsid w:val="00C10B09"/>
    <w:rsid w:val="00C12FBF"/>
    <w:rsid w:val="00C13092"/>
    <w:rsid w:val="00C1422F"/>
    <w:rsid w:val="00C146F2"/>
    <w:rsid w:val="00C15B47"/>
    <w:rsid w:val="00C15CA5"/>
    <w:rsid w:val="00C15CEA"/>
    <w:rsid w:val="00C1620F"/>
    <w:rsid w:val="00C16297"/>
    <w:rsid w:val="00C16CDF"/>
    <w:rsid w:val="00C1759B"/>
    <w:rsid w:val="00C17B81"/>
    <w:rsid w:val="00C204D6"/>
    <w:rsid w:val="00C209C6"/>
    <w:rsid w:val="00C20E94"/>
    <w:rsid w:val="00C2152C"/>
    <w:rsid w:val="00C21E34"/>
    <w:rsid w:val="00C221D5"/>
    <w:rsid w:val="00C23813"/>
    <w:rsid w:val="00C24107"/>
    <w:rsid w:val="00C24582"/>
    <w:rsid w:val="00C24947"/>
    <w:rsid w:val="00C249B6"/>
    <w:rsid w:val="00C24C8C"/>
    <w:rsid w:val="00C25190"/>
    <w:rsid w:val="00C25CFB"/>
    <w:rsid w:val="00C25DCC"/>
    <w:rsid w:val="00C25EBA"/>
    <w:rsid w:val="00C26857"/>
    <w:rsid w:val="00C272A0"/>
    <w:rsid w:val="00C27515"/>
    <w:rsid w:val="00C275E8"/>
    <w:rsid w:val="00C3077C"/>
    <w:rsid w:val="00C32A29"/>
    <w:rsid w:val="00C32B2E"/>
    <w:rsid w:val="00C3315E"/>
    <w:rsid w:val="00C337E1"/>
    <w:rsid w:val="00C33D5D"/>
    <w:rsid w:val="00C33F8E"/>
    <w:rsid w:val="00C34906"/>
    <w:rsid w:val="00C34D33"/>
    <w:rsid w:val="00C36BFC"/>
    <w:rsid w:val="00C40A75"/>
    <w:rsid w:val="00C40D5F"/>
    <w:rsid w:val="00C41C11"/>
    <w:rsid w:val="00C41CF3"/>
    <w:rsid w:val="00C4214A"/>
    <w:rsid w:val="00C42528"/>
    <w:rsid w:val="00C42A5B"/>
    <w:rsid w:val="00C4372C"/>
    <w:rsid w:val="00C44091"/>
    <w:rsid w:val="00C4502C"/>
    <w:rsid w:val="00C45271"/>
    <w:rsid w:val="00C4527F"/>
    <w:rsid w:val="00C45A30"/>
    <w:rsid w:val="00C46331"/>
    <w:rsid w:val="00C46BE0"/>
    <w:rsid w:val="00C47325"/>
    <w:rsid w:val="00C477CC"/>
    <w:rsid w:val="00C50068"/>
    <w:rsid w:val="00C51C5D"/>
    <w:rsid w:val="00C526FE"/>
    <w:rsid w:val="00C52F34"/>
    <w:rsid w:val="00C5301C"/>
    <w:rsid w:val="00C5438E"/>
    <w:rsid w:val="00C54511"/>
    <w:rsid w:val="00C55CFC"/>
    <w:rsid w:val="00C56093"/>
    <w:rsid w:val="00C560F3"/>
    <w:rsid w:val="00C562B3"/>
    <w:rsid w:val="00C57870"/>
    <w:rsid w:val="00C60202"/>
    <w:rsid w:val="00C60439"/>
    <w:rsid w:val="00C6216B"/>
    <w:rsid w:val="00C644BA"/>
    <w:rsid w:val="00C644EE"/>
    <w:rsid w:val="00C64707"/>
    <w:rsid w:val="00C64D13"/>
    <w:rsid w:val="00C652A5"/>
    <w:rsid w:val="00C65EAB"/>
    <w:rsid w:val="00C6600C"/>
    <w:rsid w:val="00C6679D"/>
    <w:rsid w:val="00C66DE6"/>
    <w:rsid w:val="00C6725A"/>
    <w:rsid w:val="00C673B6"/>
    <w:rsid w:val="00C70015"/>
    <w:rsid w:val="00C702DD"/>
    <w:rsid w:val="00C71128"/>
    <w:rsid w:val="00C7187C"/>
    <w:rsid w:val="00C7221D"/>
    <w:rsid w:val="00C72FE0"/>
    <w:rsid w:val="00C732B4"/>
    <w:rsid w:val="00C73776"/>
    <w:rsid w:val="00C73D7C"/>
    <w:rsid w:val="00C7542F"/>
    <w:rsid w:val="00C75AE7"/>
    <w:rsid w:val="00C75FBF"/>
    <w:rsid w:val="00C761BD"/>
    <w:rsid w:val="00C76FB4"/>
    <w:rsid w:val="00C76FE7"/>
    <w:rsid w:val="00C77078"/>
    <w:rsid w:val="00C80A98"/>
    <w:rsid w:val="00C80F09"/>
    <w:rsid w:val="00C81367"/>
    <w:rsid w:val="00C82232"/>
    <w:rsid w:val="00C83253"/>
    <w:rsid w:val="00C83964"/>
    <w:rsid w:val="00C846B4"/>
    <w:rsid w:val="00C85046"/>
    <w:rsid w:val="00C8580C"/>
    <w:rsid w:val="00C859AF"/>
    <w:rsid w:val="00C85F07"/>
    <w:rsid w:val="00C86C90"/>
    <w:rsid w:val="00C908D2"/>
    <w:rsid w:val="00C90AE6"/>
    <w:rsid w:val="00C914C0"/>
    <w:rsid w:val="00C91C8A"/>
    <w:rsid w:val="00C91E66"/>
    <w:rsid w:val="00C91F66"/>
    <w:rsid w:val="00C92210"/>
    <w:rsid w:val="00C931FE"/>
    <w:rsid w:val="00C93456"/>
    <w:rsid w:val="00C9371B"/>
    <w:rsid w:val="00C9429C"/>
    <w:rsid w:val="00C95192"/>
    <w:rsid w:val="00C9589A"/>
    <w:rsid w:val="00C95A84"/>
    <w:rsid w:val="00C964FD"/>
    <w:rsid w:val="00C971A4"/>
    <w:rsid w:val="00CA01D9"/>
    <w:rsid w:val="00CA066A"/>
    <w:rsid w:val="00CA07A2"/>
    <w:rsid w:val="00CA092B"/>
    <w:rsid w:val="00CA0F34"/>
    <w:rsid w:val="00CA1693"/>
    <w:rsid w:val="00CA16DF"/>
    <w:rsid w:val="00CA198E"/>
    <w:rsid w:val="00CA1C96"/>
    <w:rsid w:val="00CA28D7"/>
    <w:rsid w:val="00CA4AE0"/>
    <w:rsid w:val="00CA4FF4"/>
    <w:rsid w:val="00CA51C8"/>
    <w:rsid w:val="00CA52A1"/>
    <w:rsid w:val="00CA5852"/>
    <w:rsid w:val="00CA6B73"/>
    <w:rsid w:val="00CA75F6"/>
    <w:rsid w:val="00CA7908"/>
    <w:rsid w:val="00CA7CCA"/>
    <w:rsid w:val="00CA7EDC"/>
    <w:rsid w:val="00CB04DC"/>
    <w:rsid w:val="00CB1CB9"/>
    <w:rsid w:val="00CB209D"/>
    <w:rsid w:val="00CB2E9B"/>
    <w:rsid w:val="00CB36E7"/>
    <w:rsid w:val="00CB3BE3"/>
    <w:rsid w:val="00CB3DC4"/>
    <w:rsid w:val="00CB3FAF"/>
    <w:rsid w:val="00CB50A4"/>
    <w:rsid w:val="00CB5676"/>
    <w:rsid w:val="00CB5E9A"/>
    <w:rsid w:val="00CB6EFB"/>
    <w:rsid w:val="00CB775F"/>
    <w:rsid w:val="00CC054C"/>
    <w:rsid w:val="00CC0D91"/>
    <w:rsid w:val="00CC123B"/>
    <w:rsid w:val="00CC133A"/>
    <w:rsid w:val="00CC1659"/>
    <w:rsid w:val="00CC1AC0"/>
    <w:rsid w:val="00CC1E9B"/>
    <w:rsid w:val="00CC2D26"/>
    <w:rsid w:val="00CC3648"/>
    <w:rsid w:val="00CC401C"/>
    <w:rsid w:val="00CC4774"/>
    <w:rsid w:val="00CC4912"/>
    <w:rsid w:val="00CC5A10"/>
    <w:rsid w:val="00CC6D81"/>
    <w:rsid w:val="00CC76C6"/>
    <w:rsid w:val="00CC78AD"/>
    <w:rsid w:val="00CD0808"/>
    <w:rsid w:val="00CD0877"/>
    <w:rsid w:val="00CD0977"/>
    <w:rsid w:val="00CD09E9"/>
    <w:rsid w:val="00CD0BC7"/>
    <w:rsid w:val="00CD207E"/>
    <w:rsid w:val="00CD20CC"/>
    <w:rsid w:val="00CD2996"/>
    <w:rsid w:val="00CD2A40"/>
    <w:rsid w:val="00CD4145"/>
    <w:rsid w:val="00CD522A"/>
    <w:rsid w:val="00CD5239"/>
    <w:rsid w:val="00CD5DF5"/>
    <w:rsid w:val="00CD6C55"/>
    <w:rsid w:val="00CD7191"/>
    <w:rsid w:val="00CD780F"/>
    <w:rsid w:val="00CE022A"/>
    <w:rsid w:val="00CE05D5"/>
    <w:rsid w:val="00CE1917"/>
    <w:rsid w:val="00CE2456"/>
    <w:rsid w:val="00CE2575"/>
    <w:rsid w:val="00CE271F"/>
    <w:rsid w:val="00CE3005"/>
    <w:rsid w:val="00CE3312"/>
    <w:rsid w:val="00CE4069"/>
    <w:rsid w:val="00CE4667"/>
    <w:rsid w:val="00CE471C"/>
    <w:rsid w:val="00CE498C"/>
    <w:rsid w:val="00CE50C8"/>
    <w:rsid w:val="00CE51F2"/>
    <w:rsid w:val="00CE5344"/>
    <w:rsid w:val="00CE56D9"/>
    <w:rsid w:val="00CE57CD"/>
    <w:rsid w:val="00CE5E30"/>
    <w:rsid w:val="00CE6875"/>
    <w:rsid w:val="00CE6B93"/>
    <w:rsid w:val="00CE6BF8"/>
    <w:rsid w:val="00CE6F8B"/>
    <w:rsid w:val="00CE75E1"/>
    <w:rsid w:val="00CF019E"/>
    <w:rsid w:val="00CF0334"/>
    <w:rsid w:val="00CF130E"/>
    <w:rsid w:val="00CF1900"/>
    <w:rsid w:val="00CF1953"/>
    <w:rsid w:val="00CF1ED7"/>
    <w:rsid w:val="00CF3BBA"/>
    <w:rsid w:val="00CF4626"/>
    <w:rsid w:val="00CF4655"/>
    <w:rsid w:val="00CF4710"/>
    <w:rsid w:val="00CF5224"/>
    <w:rsid w:val="00CF55E4"/>
    <w:rsid w:val="00CF5A72"/>
    <w:rsid w:val="00CF6756"/>
    <w:rsid w:val="00CF7801"/>
    <w:rsid w:val="00D00C42"/>
    <w:rsid w:val="00D00EB6"/>
    <w:rsid w:val="00D00FB6"/>
    <w:rsid w:val="00D0113A"/>
    <w:rsid w:val="00D027B3"/>
    <w:rsid w:val="00D032CD"/>
    <w:rsid w:val="00D038FF"/>
    <w:rsid w:val="00D03E98"/>
    <w:rsid w:val="00D03EC6"/>
    <w:rsid w:val="00D056E6"/>
    <w:rsid w:val="00D05CAA"/>
    <w:rsid w:val="00D06053"/>
    <w:rsid w:val="00D0616C"/>
    <w:rsid w:val="00D0681B"/>
    <w:rsid w:val="00D0684F"/>
    <w:rsid w:val="00D07824"/>
    <w:rsid w:val="00D07D8B"/>
    <w:rsid w:val="00D10558"/>
    <w:rsid w:val="00D10768"/>
    <w:rsid w:val="00D10A35"/>
    <w:rsid w:val="00D10F00"/>
    <w:rsid w:val="00D10F41"/>
    <w:rsid w:val="00D11714"/>
    <w:rsid w:val="00D11947"/>
    <w:rsid w:val="00D11F63"/>
    <w:rsid w:val="00D125BE"/>
    <w:rsid w:val="00D13AE8"/>
    <w:rsid w:val="00D140CA"/>
    <w:rsid w:val="00D14152"/>
    <w:rsid w:val="00D14E20"/>
    <w:rsid w:val="00D152DB"/>
    <w:rsid w:val="00D15CBC"/>
    <w:rsid w:val="00D1613A"/>
    <w:rsid w:val="00D16632"/>
    <w:rsid w:val="00D17171"/>
    <w:rsid w:val="00D1751B"/>
    <w:rsid w:val="00D17536"/>
    <w:rsid w:val="00D17B37"/>
    <w:rsid w:val="00D20475"/>
    <w:rsid w:val="00D20798"/>
    <w:rsid w:val="00D20AEB"/>
    <w:rsid w:val="00D20EA4"/>
    <w:rsid w:val="00D221A6"/>
    <w:rsid w:val="00D24124"/>
    <w:rsid w:val="00D2412F"/>
    <w:rsid w:val="00D2473D"/>
    <w:rsid w:val="00D24AE5"/>
    <w:rsid w:val="00D3013A"/>
    <w:rsid w:val="00D3058F"/>
    <w:rsid w:val="00D30768"/>
    <w:rsid w:val="00D30B65"/>
    <w:rsid w:val="00D3112D"/>
    <w:rsid w:val="00D311C6"/>
    <w:rsid w:val="00D3128C"/>
    <w:rsid w:val="00D3158C"/>
    <w:rsid w:val="00D317F0"/>
    <w:rsid w:val="00D32462"/>
    <w:rsid w:val="00D3306D"/>
    <w:rsid w:val="00D33490"/>
    <w:rsid w:val="00D336CB"/>
    <w:rsid w:val="00D33CA1"/>
    <w:rsid w:val="00D35401"/>
    <w:rsid w:val="00D36757"/>
    <w:rsid w:val="00D36B04"/>
    <w:rsid w:val="00D40420"/>
    <w:rsid w:val="00D4046B"/>
    <w:rsid w:val="00D40FAA"/>
    <w:rsid w:val="00D419E0"/>
    <w:rsid w:val="00D41D10"/>
    <w:rsid w:val="00D41E93"/>
    <w:rsid w:val="00D41F96"/>
    <w:rsid w:val="00D427D2"/>
    <w:rsid w:val="00D42A43"/>
    <w:rsid w:val="00D43190"/>
    <w:rsid w:val="00D43A94"/>
    <w:rsid w:val="00D43B2F"/>
    <w:rsid w:val="00D43F6D"/>
    <w:rsid w:val="00D45155"/>
    <w:rsid w:val="00D4574C"/>
    <w:rsid w:val="00D46417"/>
    <w:rsid w:val="00D466E5"/>
    <w:rsid w:val="00D46FA9"/>
    <w:rsid w:val="00D472C8"/>
    <w:rsid w:val="00D5014B"/>
    <w:rsid w:val="00D509E1"/>
    <w:rsid w:val="00D51011"/>
    <w:rsid w:val="00D516FB"/>
    <w:rsid w:val="00D5364F"/>
    <w:rsid w:val="00D54164"/>
    <w:rsid w:val="00D5440A"/>
    <w:rsid w:val="00D55202"/>
    <w:rsid w:val="00D55DAA"/>
    <w:rsid w:val="00D55EB0"/>
    <w:rsid w:val="00D56148"/>
    <w:rsid w:val="00D57F9D"/>
    <w:rsid w:val="00D600E5"/>
    <w:rsid w:val="00D60840"/>
    <w:rsid w:val="00D6096A"/>
    <w:rsid w:val="00D61138"/>
    <w:rsid w:val="00D6113A"/>
    <w:rsid w:val="00D6187D"/>
    <w:rsid w:val="00D61CD2"/>
    <w:rsid w:val="00D63164"/>
    <w:rsid w:val="00D637DB"/>
    <w:rsid w:val="00D6395F"/>
    <w:rsid w:val="00D64079"/>
    <w:rsid w:val="00D65CFB"/>
    <w:rsid w:val="00D6768E"/>
    <w:rsid w:val="00D67FA8"/>
    <w:rsid w:val="00D70F9A"/>
    <w:rsid w:val="00D71332"/>
    <w:rsid w:val="00D71DC8"/>
    <w:rsid w:val="00D720BF"/>
    <w:rsid w:val="00D7297D"/>
    <w:rsid w:val="00D729F0"/>
    <w:rsid w:val="00D7302C"/>
    <w:rsid w:val="00D7378F"/>
    <w:rsid w:val="00D73AF9"/>
    <w:rsid w:val="00D74001"/>
    <w:rsid w:val="00D740F4"/>
    <w:rsid w:val="00D74E04"/>
    <w:rsid w:val="00D752AB"/>
    <w:rsid w:val="00D7537D"/>
    <w:rsid w:val="00D75AD5"/>
    <w:rsid w:val="00D76589"/>
    <w:rsid w:val="00D76920"/>
    <w:rsid w:val="00D77AF1"/>
    <w:rsid w:val="00D77E49"/>
    <w:rsid w:val="00D809BD"/>
    <w:rsid w:val="00D80AAE"/>
    <w:rsid w:val="00D817EF"/>
    <w:rsid w:val="00D818CC"/>
    <w:rsid w:val="00D82182"/>
    <w:rsid w:val="00D824E3"/>
    <w:rsid w:val="00D83D7C"/>
    <w:rsid w:val="00D84025"/>
    <w:rsid w:val="00D843BF"/>
    <w:rsid w:val="00D8484D"/>
    <w:rsid w:val="00D849F5"/>
    <w:rsid w:val="00D84A66"/>
    <w:rsid w:val="00D84F44"/>
    <w:rsid w:val="00D856A8"/>
    <w:rsid w:val="00D856D0"/>
    <w:rsid w:val="00D858CD"/>
    <w:rsid w:val="00D86020"/>
    <w:rsid w:val="00D86B1F"/>
    <w:rsid w:val="00D87081"/>
    <w:rsid w:val="00D87303"/>
    <w:rsid w:val="00D873F8"/>
    <w:rsid w:val="00D91C0D"/>
    <w:rsid w:val="00D92962"/>
    <w:rsid w:val="00D92E73"/>
    <w:rsid w:val="00D93BC2"/>
    <w:rsid w:val="00D93EC5"/>
    <w:rsid w:val="00D94532"/>
    <w:rsid w:val="00D952B0"/>
    <w:rsid w:val="00D95A96"/>
    <w:rsid w:val="00D9651C"/>
    <w:rsid w:val="00D96805"/>
    <w:rsid w:val="00D96951"/>
    <w:rsid w:val="00D96A98"/>
    <w:rsid w:val="00D96B28"/>
    <w:rsid w:val="00D9725A"/>
    <w:rsid w:val="00D973E5"/>
    <w:rsid w:val="00D97686"/>
    <w:rsid w:val="00D97EED"/>
    <w:rsid w:val="00DA01EB"/>
    <w:rsid w:val="00DA266C"/>
    <w:rsid w:val="00DA2A1E"/>
    <w:rsid w:val="00DA2F75"/>
    <w:rsid w:val="00DA3D3D"/>
    <w:rsid w:val="00DA431C"/>
    <w:rsid w:val="00DA5F1C"/>
    <w:rsid w:val="00DA741B"/>
    <w:rsid w:val="00DB0083"/>
    <w:rsid w:val="00DB042D"/>
    <w:rsid w:val="00DB1F1F"/>
    <w:rsid w:val="00DB2022"/>
    <w:rsid w:val="00DB2096"/>
    <w:rsid w:val="00DB26DF"/>
    <w:rsid w:val="00DB2810"/>
    <w:rsid w:val="00DB2AF4"/>
    <w:rsid w:val="00DB3859"/>
    <w:rsid w:val="00DB38F9"/>
    <w:rsid w:val="00DB3CCF"/>
    <w:rsid w:val="00DB43B4"/>
    <w:rsid w:val="00DB4A9C"/>
    <w:rsid w:val="00DB53A1"/>
    <w:rsid w:val="00DB5CA1"/>
    <w:rsid w:val="00DB6F8F"/>
    <w:rsid w:val="00DB7BF1"/>
    <w:rsid w:val="00DC0743"/>
    <w:rsid w:val="00DC0C84"/>
    <w:rsid w:val="00DC138F"/>
    <w:rsid w:val="00DC1CD1"/>
    <w:rsid w:val="00DC21EA"/>
    <w:rsid w:val="00DC264C"/>
    <w:rsid w:val="00DC35C0"/>
    <w:rsid w:val="00DC3988"/>
    <w:rsid w:val="00DC44BE"/>
    <w:rsid w:val="00DC4A5F"/>
    <w:rsid w:val="00DC5D23"/>
    <w:rsid w:val="00DC5F83"/>
    <w:rsid w:val="00DC611E"/>
    <w:rsid w:val="00DC668A"/>
    <w:rsid w:val="00DC6829"/>
    <w:rsid w:val="00DC764D"/>
    <w:rsid w:val="00DD0107"/>
    <w:rsid w:val="00DD05CF"/>
    <w:rsid w:val="00DD09CE"/>
    <w:rsid w:val="00DD0CCF"/>
    <w:rsid w:val="00DD11C7"/>
    <w:rsid w:val="00DD261E"/>
    <w:rsid w:val="00DD342C"/>
    <w:rsid w:val="00DD35F3"/>
    <w:rsid w:val="00DD3C89"/>
    <w:rsid w:val="00DD3F6D"/>
    <w:rsid w:val="00DD455C"/>
    <w:rsid w:val="00DD5410"/>
    <w:rsid w:val="00DD5767"/>
    <w:rsid w:val="00DD5976"/>
    <w:rsid w:val="00DD60CF"/>
    <w:rsid w:val="00DD6603"/>
    <w:rsid w:val="00DE08D8"/>
    <w:rsid w:val="00DE0F59"/>
    <w:rsid w:val="00DE14E9"/>
    <w:rsid w:val="00DE18C8"/>
    <w:rsid w:val="00DE1DCD"/>
    <w:rsid w:val="00DE2290"/>
    <w:rsid w:val="00DE23D8"/>
    <w:rsid w:val="00DE2488"/>
    <w:rsid w:val="00DE2BDF"/>
    <w:rsid w:val="00DE36E0"/>
    <w:rsid w:val="00DE375A"/>
    <w:rsid w:val="00DE40A1"/>
    <w:rsid w:val="00DE42A0"/>
    <w:rsid w:val="00DE442A"/>
    <w:rsid w:val="00DE495D"/>
    <w:rsid w:val="00DE4B17"/>
    <w:rsid w:val="00DE619F"/>
    <w:rsid w:val="00DE646C"/>
    <w:rsid w:val="00DE79C9"/>
    <w:rsid w:val="00DF070E"/>
    <w:rsid w:val="00DF0BBE"/>
    <w:rsid w:val="00DF23BD"/>
    <w:rsid w:val="00DF24F3"/>
    <w:rsid w:val="00DF2A44"/>
    <w:rsid w:val="00DF30B7"/>
    <w:rsid w:val="00DF3784"/>
    <w:rsid w:val="00DF4252"/>
    <w:rsid w:val="00DF587C"/>
    <w:rsid w:val="00DF5B44"/>
    <w:rsid w:val="00DF6299"/>
    <w:rsid w:val="00DF6E23"/>
    <w:rsid w:val="00DF72B3"/>
    <w:rsid w:val="00E00226"/>
    <w:rsid w:val="00E003A7"/>
    <w:rsid w:val="00E00B07"/>
    <w:rsid w:val="00E00BF5"/>
    <w:rsid w:val="00E01371"/>
    <w:rsid w:val="00E01A1F"/>
    <w:rsid w:val="00E01BCA"/>
    <w:rsid w:val="00E02094"/>
    <w:rsid w:val="00E0235F"/>
    <w:rsid w:val="00E032B5"/>
    <w:rsid w:val="00E0513C"/>
    <w:rsid w:val="00E05708"/>
    <w:rsid w:val="00E0589A"/>
    <w:rsid w:val="00E06032"/>
    <w:rsid w:val="00E068E4"/>
    <w:rsid w:val="00E06A7F"/>
    <w:rsid w:val="00E07FAC"/>
    <w:rsid w:val="00E103F9"/>
    <w:rsid w:val="00E10622"/>
    <w:rsid w:val="00E11624"/>
    <w:rsid w:val="00E12696"/>
    <w:rsid w:val="00E12C6C"/>
    <w:rsid w:val="00E135A4"/>
    <w:rsid w:val="00E15EB3"/>
    <w:rsid w:val="00E15FCA"/>
    <w:rsid w:val="00E16075"/>
    <w:rsid w:val="00E1720A"/>
    <w:rsid w:val="00E17A26"/>
    <w:rsid w:val="00E17D1A"/>
    <w:rsid w:val="00E17EB3"/>
    <w:rsid w:val="00E20825"/>
    <w:rsid w:val="00E223EF"/>
    <w:rsid w:val="00E228CB"/>
    <w:rsid w:val="00E2312B"/>
    <w:rsid w:val="00E2351F"/>
    <w:rsid w:val="00E23D95"/>
    <w:rsid w:val="00E241B4"/>
    <w:rsid w:val="00E24489"/>
    <w:rsid w:val="00E2618D"/>
    <w:rsid w:val="00E263DC"/>
    <w:rsid w:val="00E26D9B"/>
    <w:rsid w:val="00E275D9"/>
    <w:rsid w:val="00E276F1"/>
    <w:rsid w:val="00E27E49"/>
    <w:rsid w:val="00E30B1A"/>
    <w:rsid w:val="00E312A9"/>
    <w:rsid w:val="00E31922"/>
    <w:rsid w:val="00E328D1"/>
    <w:rsid w:val="00E329E0"/>
    <w:rsid w:val="00E34346"/>
    <w:rsid w:val="00E3485F"/>
    <w:rsid w:val="00E34938"/>
    <w:rsid w:val="00E34A8F"/>
    <w:rsid w:val="00E34D75"/>
    <w:rsid w:val="00E34DB4"/>
    <w:rsid w:val="00E3557A"/>
    <w:rsid w:val="00E35F64"/>
    <w:rsid w:val="00E36082"/>
    <w:rsid w:val="00E362C8"/>
    <w:rsid w:val="00E36A5B"/>
    <w:rsid w:val="00E36B5D"/>
    <w:rsid w:val="00E36D5A"/>
    <w:rsid w:val="00E36E24"/>
    <w:rsid w:val="00E379F7"/>
    <w:rsid w:val="00E37B42"/>
    <w:rsid w:val="00E37B91"/>
    <w:rsid w:val="00E4018C"/>
    <w:rsid w:val="00E404BD"/>
    <w:rsid w:val="00E40D30"/>
    <w:rsid w:val="00E4202D"/>
    <w:rsid w:val="00E42A6B"/>
    <w:rsid w:val="00E43030"/>
    <w:rsid w:val="00E43777"/>
    <w:rsid w:val="00E44330"/>
    <w:rsid w:val="00E44BF0"/>
    <w:rsid w:val="00E45D83"/>
    <w:rsid w:val="00E46A2F"/>
    <w:rsid w:val="00E46B4A"/>
    <w:rsid w:val="00E46EF9"/>
    <w:rsid w:val="00E47FE9"/>
    <w:rsid w:val="00E50023"/>
    <w:rsid w:val="00E502D5"/>
    <w:rsid w:val="00E50338"/>
    <w:rsid w:val="00E5101D"/>
    <w:rsid w:val="00E51212"/>
    <w:rsid w:val="00E52280"/>
    <w:rsid w:val="00E5297B"/>
    <w:rsid w:val="00E52D77"/>
    <w:rsid w:val="00E52FDF"/>
    <w:rsid w:val="00E530D2"/>
    <w:rsid w:val="00E53A15"/>
    <w:rsid w:val="00E53E5F"/>
    <w:rsid w:val="00E547D6"/>
    <w:rsid w:val="00E55375"/>
    <w:rsid w:val="00E560BB"/>
    <w:rsid w:val="00E56A62"/>
    <w:rsid w:val="00E56ABB"/>
    <w:rsid w:val="00E5712E"/>
    <w:rsid w:val="00E574A3"/>
    <w:rsid w:val="00E57B24"/>
    <w:rsid w:val="00E57BB0"/>
    <w:rsid w:val="00E60523"/>
    <w:rsid w:val="00E61E6E"/>
    <w:rsid w:val="00E62340"/>
    <w:rsid w:val="00E62A2C"/>
    <w:rsid w:val="00E62F15"/>
    <w:rsid w:val="00E649C1"/>
    <w:rsid w:val="00E652E9"/>
    <w:rsid w:val="00E657B6"/>
    <w:rsid w:val="00E65F98"/>
    <w:rsid w:val="00E67884"/>
    <w:rsid w:val="00E70023"/>
    <w:rsid w:val="00E70166"/>
    <w:rsid w:val="00E7075C"/>
    <w:rsid w:val="00E70ACA"/>
    <w:rsid w:val="00E71B1B"/>
    <w:rsid w:val="00E71BAE"/>
    <w:rsid w:val="00E71F34"/>
    <w:rsid w:val="00E71FCE"/>
    <w:rsid w:val="00E7207F"/>
    <w:rsid w:val="00E73312"/>
    <w:rsid w:val="00E73A4D"/>
    <w:rsid w:val="00E75089"/>
    <w:rsid w:val="00E76A39"/>
    <w:rsid w:val="00E7705A"/>
    <w:rsid w:val="00E772F2"/>
    <w:rsid w:val="00E7780F"/>
    <w:rsid w:val="00E8002E"/>
    <w:rsid w:val="00E802FC"/>
    <w:rsid w:val="00E8048C"/>
    <w:rsid w:val="00E80E15"/>
    <w:rsid w:val="00E80EAC"/>
    <w:rsid w:val="00E81ACF"/>
    <w:rsid w:val="00E81AD0"/>
    <w:rsid w:val="00E82E8B"/>
    <w:rsid w:val="00E83828"/>
    <w:rsid w:val="00E83AF6"/>
    <w:rsid w:val="00E842AF"/>
    <w:rsid w:val="00E84A1C"/>
    <w:rsid w:val="00E8561A"/>
    <w:rsid w:val="00E8586F"/>
    <w:rsid w:val="00E8661F"/>
    <w:rsid w:val="00E86E76"/>
    <w:rsid w:val="00E87D60"/>
    <w:rsid w:val="00E90BAB"/>
    <w:rsid w:val="00E90C2E"/>
    <w:rsid w:val="00E90CB6"/>
    <w:rsid w:val="00E911BD"/>
    <w:rsid w:val="00E915F6"/>
    <w:rsid w:val="00E91D87"/>
    <w:rsid w:val="00E92BB1"/>
    <w:rsid w:val="00E92EDD"/>
    <w:rsid w:val="00E94118"/>
    <w:rsid w:val="00E95F29"/>
    <w:rsid w:val="00E964AA"/>
    <w:rsid w:val="00E96687"/>
    <w:rsid w:val="00E966CC"/>
    <w:rsid w:val="00E97314"/>
    <w:rsid w:val="00E9740B"/>
    <w:rsid w:val="00E9778C"/>
    <w:rsid w:val="00EA134B"/>
    <w:rsid w:val="00EA173A"/>
    <w:rsid w:val="00EA1C6D"/>
    <w:rsid w:val="00EA2CCD"/>
    <w:rsid w:val="00EA2D75"/>
    <w:rsid w:val="00EA2E4B"/>
    <w:rsid w:val="00EA3199"/>
    <w:rsid w:val="00EA3AA8"/>
    <w:rsid w:val="00EA3BED"/>
    <w:rsid w:val="00EA41D2"/>
    <w:rsid w:val="00EA43FA"/>
    <w:rsid w:val="00EA476F"/>
    <w:rsid w:val="00EA4CBE"/>
    <w:rsid w:val="00EA4E98"/>
    <w:rsid w:val="00EA58D4"/>
    <w:rsid w:val="00EA5B13"/>
    <w:rsid w:val="00EA64A1"/>
    <w:rsid w:val="00EA68E4"/>
    <w:rsid w:val="00EA6BC5"/>
    <w:rsid w:val="00EA7185"/>
    <w:rsid w:val="00EA770C"/>
    <w:rsid w:val="00EA7776"/>
    <w:rsid w:val="00EA7EA3"/>
    <w:rsid w:val="00EB067C"/>
    <w:rsid w:val="00EB10F5"/>
    <w:rsid w:val="00EB1971"/>
    <w:rsid w:val="00EB2BA0"/>
    <w:rsid w:val="00EB368C"/>
    <w:rsid w:val="00EB3705"/>
    <w:rsid w:val="00EB3A87"/>
    <w:rsid w:val="00EB3B7A"/>
    <w:rsid w:val="00EB47AA"/>
    <w:rsid w:val="00EB47F0"/>
    <w:rsid w:val="00EB6375"/>
    <w:rsid w:val="00EB6636"/>
    <w:rsid w:val="00EB665A"/>
    <w:rsid w:val="00EB6A79"/>
    <w:rsid w:val="00EB7282"/>
    <w:rsid w:val="00EB7294"/>
    <w:rsid w:val="00EB79DB"/>
    <w:rsid w:val="00EB7D8C"/>
    <w:rsid w:val="00EC018A"/>
    <w:rsid w:val="00EC03BF"/>
    <w:rsid w:val="00EC06D3"/>
    <w:rsid w:val="00EC0980"/>
    <w:rsid w:val="00EC0AB6"/>
    <w:rsid w:val="00EC0E74"/>
    <w:rsid w:val="00EC123E"/>
    <w:rsid w:val="00EC1A69"/>
    <w:rsid w:val="00EC27E7"/>
    <w:rsid w:val="00EC30DC"/>
    <w:rsid w:val="00EC312B"/>
    <w:rsid w:val="00EC3E44"/>
    <w:rsid w:val="00EC3E7A"/>
    <w:rsid w:val="00EC4188"/>
    <w:rsid w:val="00EC440C"/>
    <w:rsid w:val="00EC499C"/>
    <w:rsid w:val="00EC4AD3"/>
    <w:rsid w:val="00EC4BEF"/>
    <w:rsid w:val="00EC5E9F"/>
    <w:rsid w:val="00EC6584"/>
    <w:rsid w:val="00EC688A"/>
    <w:rsid w:val="00EC6F65"/>
    <w:rsid w:val="00EC7143"/>
    <w:rsid w:val="00ED0013"/>
    <w:rsid w:val="00ED0923"/>
    <w:rsid w:val="00ED0D3E"/>
    <w:rsid w:val="00ED130C"/>
    <w:rsid w:val="00ED14BD"/>
    <w:rsid w:val="00ED1812"/>
    <w:rsid w:val="00ED1F0C"/>
    <w:rsid w:val="00ED29D4"/>
    <w:rsid w:val="00ED3880"/>
    <w:rsid w:val="00ED389C"/>
    <w:rsid w:val="00ED3F64"/>
    <w:rsid w:val="00ED4CB1"/>
    <w:rsid w:val="00ED4DAA"/>
    <w:rsid w:val="00ED5177"/>
    <w:rsid w:val="00ED5C08"/>
    <w:rsid w:val="00ED6CBB"/>
    <w:rsid w:val="00EE0146"/>
    <w:rsid w:val="00EE07AF"/>
    <w:rsid w:val="00EE0F5C"/>
    <w:rsid w:val="00EE19C8"/>
    <w:rsid w:val="00EE1D2A"/>
    <w:rsid w:val="00EE31A6"/>
    <w:rsid w:val="00EE3807"/>
    <w:rsid w:val="00EE3C13"/>
    <w:rsid w:val="00EE3CAC"/>
    <w:rsid w:val="00EE3E7E"/>
    <w:rsid w:val="00EE4F96"/>
    <w:rsid w:val="00EE51D5"/>
    <w:rsid w:val="00EE53E9"/>
    <w:rsid w:val="00EE5589"/>
    <w:rsid w:val="00EE57F8"/>
    <w:rsid w:val="00EE6FD1"/>
    <w:rsid w:val="00EE740B"/>
    <w:rsid w:val="00EE7509"/>
    <w:rsid w:val="00EF041C"/>
    <w:rsid w:val="00EF06A1"/>
    <w:rsid w:val="00EF14D0"/>
    <w:rsid w:val="00EF1B97"/>
    <w:rsid w:val="00EF23B9"/>
    <w:rsid w:val="00EF34D4"/>
    <w:rsid w:val="00EF3E86"/>
    <w:rsid w:val="00EF3EB6"/>
    <w:rsid w:val="00EF41A0"/>
    <w:rsid w:val="00EF4A78"/>
    <w:rsid w:val="00EF4B01"/>
    <w:rsid w:val="00EF509C"/>
    <w:rsid w:val="00EF64F7"/>
    <w:rsid w:val="00EF6AC3"/>
    <w:rsid w:val="00EF75B2"/>
    <w:rsid w:val="00EF77E2"/>
    <w:rsid w:val="00EF78D0"/>
    <w:rsid w:val="00EF7992"/>
    <w:rsid w:val="00EF7BD6"/>
    <w:rsid w:val="00F00358"/>
    <w:rsid w:val="00F00E2F"/>
    <w:rsid w:val="00F00E4C"/>
    <w:rsid w:val="00F01C91"/>
    <w:rsid w:val="00F01F23"/>
    <w:rsid w:val="00F02927"/>
    <w:rsid w:val="00F02A1C"/>
    <w:rsid w:val="00F03496"/>
    <w:rsid w:val="00F03B2A"/>
    <w:rsid w:val="00F052F4"/>
    <w:rsid w:val="00F054BD"/>
    <w:rsid w:val="00F05A6E"/>
    <w:rsid w:val="00F06208"/>
    <w:rsid w:val="00F0653A"/>
    <w:rsid w:val="00F0676F"/>
    <w:rsid w:val="00F067A6"/>
    <w:rsid w:val="00F078B7"/>
    <w:rsid w:val="00F07E2A"/>
    <w:rsid w:val="00F07EA5"/>
    <w:rsid w:val="00F1031E"/>
    <w:rsid w:val="00F10BF3"/>
    <w:rsid w:val="00F11399"/>
    <w:rsid w:val="00F1195B"/>
    <w:rsid w:val="00F11B3D"/>
    <w:rsid w:val="00F11EB3"/>
    <w:rsid w:val="00F125E8"/>
    <w:rsid w:val="00F13A07"/>
    <w:rsid w:val="00F13B60"/>
    <w:rsid w:val="00F14448"/>
    <w:rsid w:val="00F14823"/>
    <w:rsid w:val="00F151AA"/>
    <w:rsid w:val="00F151EE"/>
    <w:rsid w:val="00F168FD"/>
    <w:rsid w:val="00F172B4"/>
    <w:rsid w:val="00F2043D"/>
    <w:rsid w:val="00F20A7D"/>
    <w:rsid w:val="00F20B5E"/>
    <w:rsid w:val="00F21C86"/>
    <w:rsid w:val="00F21CA7"/>
    <w:rsid w:val="00F2227F"/>
    <w:rsid w:val="00F234E3"/>
    <w:rsid w:val="00F241E2"/>
    <w:rsid w:val="00F244D9"/>
    <w:rsid w:val="00F24933"/>
    <w:rsid w:val="00F24E1F"/>
    <w:rsid w:val="00F254D6"/>
    <w:rsid w:val="00F25878"/>
    <w:rsid w:val="00F26002"/>
    <w:rsid w:val="00F26997"/>
    <w:rsid w:val="00F26B75"/>
    <w:rsid w:val="00F27872"/>
    <w:rsid w:val="00F27C79"/>
    <w:rsid w:val="00F27E40"/>
    <w:rsid w:val="00F27EE5"/>
    <w:rsid w:val="00F30276"/>
    <w:rsid w:val="00F302CF"/>
    <w:rsid w:val="00F30D2F"/>
    <w:rsid w:val="00F314AE"/>
    <w:rsid w:val="00F318F3"/>
    <w:rsid w:val="00F322A2"/>
    <w:rsid w:val="00F3316A"/>
    <w:rsid w:val="00F33B82"/>
    <w:rsid w:val="00F34952"/>
    <w:rsid w:val="00F34BD5"/>
    <w:rsid w:val="00F35684"/>
    <w:rsid w:val="00F358E6"/>
    <w:rsid w:val="00F35A33"/>
    <w:rsid w:val="00F35BD6"/>
    <w:rsid w:val="00F361C1"/>
    <w:rsid w:val="00F363B3"/>
    <w:rsid w:val="00F36581"/>
    <w:rsid w:val="00F3758E"/>
    <w:rsid w:val="00F37884"/>
    <w:rsid w:val="00F37BB9"/>
    <w:rsid w:val="00F400D6"/>
    <w:rsid w:val="00F4031F"/>
    <w:rsid w:val="00F407AE"/>
    <w:rsid w:val="00F40A6D"/>
    <w:rsid w:val="00F4123E"/>
    <w:rsid w:val="00F41ED0"/>
    <w:rsid w:val="00F42425"/>
    <w:rsid w:val="00F43375"/>
    <w:rsid w:val="00F44443"/>
    <w:rsid w:val="00F4487C"/>
    <w:rsid w:val="00F44BB4"/>
    <w:rsid w:val="00F44F2B"/>
    <w:rsid w:val="00F45682"/>
    <w:rsid w:val="00F466B1"/>
    <w:rsid w:val="00F46A7D"/>
    <w:rsid w:val="00F46AA1"/>
    <w:rsid w:val="00F47206"/>
    <w:rsid w:val="00F47D77"/>
    <w:rsid w:val="00F50019"/>
    <w:rsid w:val="00F502BA"/>
    <w:rsid w:val="00F508C5"/>
    <w:rsid w:val="00F53497"/>
    <w:rsid w:val="00F5383A"/>
    <w:rsid w:val="00F54E38"/>
    <w:rsid w:val="00F55010"/>
    <w:rsid w:val="00F558CC"/>
    <w:rsid w:val="00F55C65"/>
    <w:rsid w:val="00F55CA2"/>
    <w:rsid w:val="00F56B24"/>
    <w:rsid w:val="00F57352"/>
    <w:rsid w:val="00F57A9A"/>
    <w:rsid w:val="00F60052"/>
    <w:rsid w:val="00F60758"/>
    <w:rsid w:val="00F61137"/>
    <w:rsid w:val="00F62F03"/>
    <w:rsid w:val="00F6323B"/>
    <w:rsid w:val="00F64496"/>
    <w:rsid w:val="00F649D3"/>
    <w:rsid w:val="00F64C5B"/>
    <w:rsid w:val="00F65053"/>
    <w:rsid w:val="00F650CE"/>
    <w:rsid w:val="00F65204"/>
    <w:rsid w:val="00F652AD"/>
    <w:rsid w:val="00F663C9"/>
    <w:rsid w:val="00F6670A"/>
    <w:rsid w:val="00F669F2"/>
    <w:rsid w:val="00F67106"/>
    <w:rsid w:val="00F708CB"/>
    <w:rsid w:val="00F726AB"/>
    <w:rsid w:val="00F734BB"/>
    <w:rsid w:val="00F74478"/>
    <w:rsid w:val="00F7621B"/>
    <w:rsid w:val="00F7641F"/>
    <w:rsid w:val="00F76930"/>
    <w:rsid w:val="00F76C6B"/>
    <w:rsid w:val="00F7718E"/>
    <w:rsid w:val="00F77348"/>
    <w:rsid w:val="00F773FE"/>
    <w:rsid w:val="00F77571"/>
    <w:rsid w:val="00F77EAC"/>
    <w:rsid w:val="00F80E05"/>
    <w:rsid w:val="00F8243B"/>
    <w:rsid w:val="00F82DB3"/>
    <w:rsid w:val="00F84C21"/>
    <w:rsid w:val="00F85A56"/>
    <w:rsid w:val="00F8701F"/>
    <w:rsid w:val="00F874D0"/>
    <w:rsid w:val="00F87767"/>
    <w:rsid w:val="00F90BB4"/>
    <w:rsid w:val="00F90C08"/>
    <w:rsid w:val="00F9111E"/>
    <w:rsid w:val="00F91D18"/>
    <w:rsid w:val="00F921D2"/>
    <w:rsid w:val="00F92EAA"/>
    <w:rsid w:val="00F93987"/>
    <w:rsid w:val="00F93DC6"/>
    <w:rsid w:val="00F943C4"/>
    <w:rsid w:val="00F948C7"/>
    <w:rsid w:val="00F96ABC"/>
    <w:rsid w:val="00F96DEB"/>
    <w:rsid w:val="00F97C6F"/>
    <w:rsid w:val="00FA0EDC"/>
    <w:rsid w:val="00FA1118"/>
    <w:rsid w:val="00FA1F32"/>
    <w:rsid w:val="00FA209C"/>
    <w:rsid w:val="00FA24F6"/>
    <w:rsid w:val="00FA264B"/>
    <w:rsid w:val="00FA2D94"/>
    <w:rsid w:val="00FA2E3C"/>
    <w:rsid w:val="00FA31A2"/>
    <w:rsid w:val="00FA3FDC"/>
    <w:rsid w:val="00FA41B3"/>
    <w:rsid w:val="00FA4573"/>
    <w:rsid w:val="00FA464C"/>
    <w:rsid w:val="00FA4C5E"/>
    <w:rsid w:val="00FA50B4"/>
    <w:rsid w:val="00FA5E24"/>
    <w:rsid w:val="00FA61DA"/>
    <w:rsid w:val="00FA6641"/>
    <w:rsid w:val="00FA70A1"/>
    <w:rsid w:val="00FB04A4"/>
    <w:rsid w:val="00FB06FD"/>
    <w:rsid w:val="00FB0B90"/>
    <w:rsid w:val="00FB1245"/>
    <w:rsid w:val="00FB1F02"/>
    <w:rsid w:val="00FB2DEA"/>
    <w:rsid w:val="00FB3108"/>
    <w:rsid w:val="00FB37B9"/>
    <w:rsid w:val="00FB3958"/>
    <w:rsid w:val="00FB42BA"/>
    <w:rsid w:val="00FB4310"/>
    <w:rsid w:val="00FB4494"/>
    <w:rsid w:val="00FB4D0B"/>
    <w:rsid w:val="00FB5042"/>
    <w:rsid w:val="00FB5262"/>
    <w:rsid w:val="00FB62EC"/>
    <w:rsid w:val="00FB6F1E"/>
    <w:rsid w:val="00FB726C"/>
    <w:rsid w:val="00FB72A7"/>
    <w:rsid w:val="00FC0778"/>
    <w:rsid w:val="00FC11F4"/>
    <w:rsid w:val="00FC1252"/>
    <w:rsid w:val="00FC1603"/>
    <w:rsid w:val="00FC2209"/>
    <w:rsid w:val="00FC25F9"/>
    <w:rsid w:val="00FC27CC"/>
    <w:rsid w:val="00FC3E1B"/>
    <w:rsid w:val="00FC3FF6"/>
    <w:rsid w:val="00FC4522"/>
    <w:rsid w:val="00FC539E"/>
    <w:rsid w:val="00FC53F1"/>
    <w:rsid w:val="00FC5538"/>
    <w:rsid w:val="00FC55AF"/>
    <w:rsid w:val="00FC6C43"/>
    <w:rsid w:val="00FC77F3"/>
    <w:rsid w:val="00FC7C2F"/>
    <w:rsid w:val="00FD00D1"/>
    <w:rsid w:val="00FD0EFD"/>
    <w:rsid w:val="00FD2008"/>
    <w:rsid w:val="00FD4529"/>
    <w:rsid w:val="00FD4944"/>
    <w:rsid w:val="00FD4CB1"/>
    <w:rsid w:val="00FD4CD4"/>
    <w:rsid w:val="00FD5EFB"/>
    <w:rsid w:val="00FD5F11"/>
    <w:rsid w:val="00FD60BD"/>
    <w:rsid w:val="00FD69D4"/>
    <w:rsid w:val="00FD6B7E"/>
    <w:rsid w:val="00FD6CB4"/>
    <w:rsid w:val="00FD7249"/>
    <w:rsid w:val="00FD785B"/>
    <w:rsid w:val="00FE0279"/>
    <w:rsid w:val="00FE0519"/>
    <w:rsid w:val="00FE1A86"/>
    <w:rsid w:val="00FE20CF"/>
    <w:rsid w:val="00FE38B8"/>
    <w:rsid w:val="00FE3C07"/>
    <w:rsid w:val="00FE490B"/>
    <w:rsid w:val="00FE4CAD"/>
    <w:rsid w:val="00FE50B3"/>
    <w:rsid w:val="00FE5A12"/>
    <w:rsid w:val="00FE66FA"/>
    <w:rsid w:val="00FF0420"/>
    <w:rsid w:val="00FF08EC"/>
    <w:rsid w:val="00FF0B37"/>
    <w:rsid w:val="00FF152A"/>
    <w:rsid w:val="00FF1989"/>
    <w:rsid w:val="00FF1C1B"/>
    <w:rsid w:val="00FF2750"/>
    <w:rsid w:val="00FF30DE"/>
    <w:rsid w:val="00FF3FA2"/>
    <w:rsid w:val="00FF40CC"/>
    <w:rsid w:val="00FF4BF6"/>
    <w:rsid w:val="00FF535A"/>
    <w:rsid w:val="00FF61D7"/>
    <w:rsid w:val="00FF62D1"/>
    <w:rsid w:val="00FF6904"/>
    <w:rsid w:val="00FF69B0"/>
    <w:rsid w:val="00FF77E5"/>
    <w:rsid w:val="014E79EB"/>
    <w:rsid w:val="01CFBCBF"/>
    <w:rsid w:val="05A83C28"/>
    <w:rsid w:val="090B3DAE"/>
    <w:rsid w:val="0B308148"/>
    <w:rsid w:val="0C22C93B"/>
    <w:rsid w:val="0CB194D5"/>
    <w:rsid w:val="0F984417"/>
    <w:rsid w:val="10D0847F"/>
    <w:rsid w:val="1484C45B"/>
    <w:rsid w:val="168B0037"/>
    <w:rsid w:val="1A41A748"/>
    <w:rsid w:val="1F26DED0"/>
    <w:rsid w:val="1F3871DB"/>
    <w:rsid w:val="20772DCF"/>
    <w:rsid w:val="3031FC2E"/>
    <w:rsid w:val="348DD110"/>
    <w:rsid w:val="3594A7FE"/>
    <w:rsid w:val="362F02E9"/>
    <w:rsid w:val="39F60945"/>
    <w:rsid w:val="3B1355B3"/>
    <w:rsid w:val="3CDA3E54"/>
    <w:rsid w:val="4065620D"/>
    <w:rsid w:val="40864A4F"/>
    <w:rsid w:val="41180B8B"/>
    <w:rsid w:val="43AEBDDA"/>
    <w:rsid w:val="442A5382"/>
    <w:rsid w:val="4DB5A4AE"/>
    <w:rsid w:val="4DFF8958"/>
    <w:rsid w:val="50B722E2"/>
    <w:rsid w:val="51AB5DD1"/>
    <w:rsid w:val="51D5F1B9"/>
    <w:rsid w:val="547B63E1"/>
    <w:rsid w:val="56134BAF"/>
    <w:rsid w:val="59BF1D71"/>
    <w:rsid w:val="5BDC06E1"/>
    <w:rsid w:val="5C011FFC"/>
    <w:rsid w:val="5C91C9E7"/>
    <w:rsid w:val="5E665B33"/>
    <w:rsid w:val="624FCFB5"/>
    <w:rsid w:val="62D10D15"/>
    <w:rsid w:val="63F15ACB"/>
    <w:rsid w:val="64C17239"/>
    <w:rsid w:val="677D6747"/>
    <w:rsid w:val="67C36B4D"/>
    <w:rsid w:val="68658E2B"/>
    <w:rsid w:val="6D8894ED"/>
    <w:rsid w:val="6E23DD2E"/>
    <w:rsid w:val="6FCC412B"/>
    <w:rsid w:val="709826C6"/>
    <w:rsid w:val="712B284F"/>
    <w:rsid w:val="7623DA48"/>
    <w:rsid w:val="766F5BF0"/>
    <w:rsid w:val="77711E97"/>
    <w:rsid w:val="7A26C52F"/>
    <w:rsid w:val="7B4A7E23"/>
    <w:rsid w:val="7DAD1D01"/>
    <w:rsid w:val="7EF982A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70365"/>
  <w15:chartTrackingRefBased/>
  <w15:docId w15:val="{49D6104F-7024-4E39-BEBE-8DC223B18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4AAA"/>
    <w:pPr>
      <w:spacing w:after="0" w:line="240" w:lineRule="auto"/>
    </w:pPr>
    <w:rPr>
      <w:rFonts w:ascii="Arial" w:eastAsia="Times New Roman" w:hAnsi="Arial" w:cs="Times New Roman"/>
      <w:szCs w:val="20"/>
      <w:lang w:eastAsia="cs-CZ"/>
    </w:rPr>
  </w:style>
  <w:style w:type="paragraph" w:styleId="Nadpis1">
    <w:name w:val="heading 1"/>
    <w:basedOn w:val="Normln"/>
    <w:next w:val="Normln"/>
    <w:link w:val="Nadpis1Char"/>
    <w:autoRedefine/>
    <w:uiPriority w:val="9"/>
    <w:qFormat/>
    <w:rsid w:val="009F6E8F"/>
    <w:pPr>
      <w:keepNext/>
      <w:keepLines/>
      <w:numPr>
        <w:numId w:val="42"/>
      </w:numPr>
      <w:tabs>
        <w:tab w:val="left" w:pos="1560"/>
      </w:tabs>
      <w:spacing w:before="240" w:after="120"/>
      <w:outlineLvl w:val="0"/>
    </w:pPr>
    <w:rPr>
      <w:rFonts w:eastAsiaTheme="majorEastAsia" w:cstheme="majorBidi"/>
      <w:b/>
      <w:color w:val="000000" w:themeColor="text1"/>
      <w:sz w:val="24"/>
      <w:szCs w:val="22"/>
    </w:rPr>
  </w:style>
  <w:style w:type="paragraph" w:styleId="Nadpis2">
    <w:name w:val="heading 2"/>
    <w:basedOn w:val="Normln"/>
    <w:next w:val="Normln"/>
    <w:link w:val="Nadpis2Char"/>
    <w:uiPriority w:val="9"/>
    <w:unhideWhenUsed/>
    <w:qFormat/>
    <w:rsid w:val="00975E84"/>
    <w:pPr>
      <w:numPr>
        <w:ilvl w:val="1"/>
        <w:numId w:val="42"/>
      </w:numPr>
      <w:spacing w:before="120" w:after="120"/>
      <w:jc w:val="both"/>
      <w:outlineLvl w:val="1"/>
    </w:pPr>
    <w:rPr>
      <w:rFonts w:eastAsiaTheme="majorEastAsia" w:cstheme="majorBidi"/>
      <w:b/>
      <w:snapToGrid w:val="0"/>
      <w:szCs w:val="26"/>
    </w:rPr>
  </w:style>
  <w:style w:type="paragraph" w:styleId="Nadpis3">
    <w:name w:val="heading 3"/>
    <w:basedOn w:val="Normln"/>
    <w:next w:val="Normln"/>
    <w:link w:val="Nadpis3Char"/>
    <w:uiPriority w:val="9"/>
    <w:unhideWhenUsed/>
    <w:qFormat/>
    <w:rsid w:val="007921E4"/>
    <w:pPr>
      <w:keepNext/>
      <w:keepLines/>
      <w:numPr>
        <w:ilvl w:val="2"/>
        <w:numId w:val="42"/>
      </w:numPr>
      <w:spacing w:before="40"/>
      <w:outlineLvl w:val="2"/>
    </w:pPr>
    <w:rPr>
      <w:rFonts w:eastAsiaTheme="majorEastAsia" w:cstheme="majorBidi"/>
      <w:szCs w:val="24"/>
    </w:rPr>
  </w:style>
  <w:style w:type="paragraph" w:styleId="Nadpis4">
    <w:name w:val="heading 4"/>
    <w:basedOn w:val="Normln"/>
    <w:next w:val="Normln"/>
    <w:link w:val="Nadpis4Char"/>
    <w:uiPriority w:val="9"/>
    <w:unhideWhenUsed/>
    <w:qFormat/>
    <w:rsid w:val="00D40420"/>
    <w:pPr>
      <w:keepNext/>
      <w:keepLines/>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D40420"/>
    <w:pPr>
      <w:keepNext/>
      <w:keepLines/>
      <w:numPr>
        <w:ilvl w:val="4"/>
        <w:numId w:val="42"/>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F241E2"/>
    <w:pPr>
      <w:keepNext/>
      <w:keepLines/>
      <w:numPr>
        <w:ilvl w:val="5"/>
        <w:numId w:val="42"/>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F241E2"/>
    <w:pPr>
      <w:keepNext/>
      <w:keepLines/>
      <w:numPr>
        <w:ilvl w:val="6"/>
        <w:numId w:val="42"/>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F241E2"/>
    <w:pPr>
      <w:keepNext/>
      <w:keepLines/>
      <w:numPr>
        <w:ilvl w:val="7"/>
        <w:numId w:val="4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241E2"/>
    <w:pPr>
      <w:keepNext/>
      <w:keepLines/>
      <w:numPr>
        <w:ilvl w:val="8"/>
        <w:numId w:val="4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3A25A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3A25A0"/>
    <w:pPr>
      <w:ind w:left="720"/>
      <w:contextualSpacing/>
    </w:pPr>
  </w:style>
  <w:style w:type="character" w:customStyle="1" w:styleId="nadpisclanku1">
    <w:name w:val="nadpis_clanku1"/>
    <w:rsid w:val="003A25A0"/>
    <w:rPr>
      <w:rFonts w:ascii="Arial" w:hAnsi="Arial" w:cs="Arial" w:hint="default"/>
      <w:b/>
      <w:bCs/>
      <w:color w:val="000000"/>
      <w:sz w:val="20"/>
      <w:szCs w:val="20"/>
    </w:rPr>
  </w:style>
  <w:style w:type="paragraph" w:styleId="Textpoznpodarou">
    <w:name w:val="footnote text"/>
    <w:basedOn w:val="Normln"/>
    <w:link w:val="TextpoznpodarouChar"/>
    <w:uiPriority w:val="99"/>
    <w:semiHidden/>
    <w:unhideWhenUsed/>
    <w:rsid w:val="003A25A0"/>
  </w:style>
  <w:style w:type="character" w:customStyle="1" w:styleId="TextpoznpodarouChar">
    <w:name w:val="Text pozn. pod čarou Char"/>
    <w:basedOn w:val="Standardnpsmoodstavce"/>
    <w:link w:val="Textpoznpodarou"/>
    <w:uiPriority w:val="99"/>
    <w:semiHidden/>
    <w:rsid w:val="003A25A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A25A0"/>
    <w:rPr>
      <w:vertAlign w:val="superscript"/>
    </w:rPr>
  </w:style>
  <w:style w:type="character" w:styleId="Odkaznakoment">
    <w:name w:val="annotation reference"/>
    <w:basedOn w:val="Standardnpsmoodstavce"/>
    <w:unhideWhenUsed/>
    <w:rsid w:val="00241FEB"/>
    <w:rPr>
      <w:sz w:val="16"/>
      <w:szCs w:val="16"/>
    </w:rPr>
  </w:style>
  <w:style w:type="paragraph" w:styleId="Textkomente">
    <w:name w:val="annotation text"/>
    <w:basedOn w:val="Normln"/>
    <w:link w:val="TextkomenteChar"/>
    <w:unhideWhenUsed/>
    <w:rsid w:val="00241FEB"/>
  </w:style>
  <w:style w:type="character" w:customStyle="1" w:styleId="TextkomenteChar">
    <w:name w:val="Text komentáře Char"/>
    <w:basedOn w:val="Standardnpsmoodstavce"/>
    <w:link w:val="Textkomente"/>
    <w:rsid w:val="00241FE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41FEB"/>
    <w:rPr>
      <w:b/>
      <w:bCs/>
    </w:rPr>
  </w:style>
  <w:style w:type="character" w:customStyle="1" w:styleId="PedmtkomenteChar">
    <w:name w:val="Předmět komentáře Char"/>
    <w:basedOn w:val="TextkomenteChar"/>
    <w:link w:val="Pedmtkomente"/>
    <w:uiPriority w:val="99"/>
    <w:semiHidden/>
    <w:rsid w:val="00241FE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241FE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41FEB"/>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9F6E8F"/>
    <w:rPr>
      <w:rFonts w:ascii="Arial" w:eastAsiaTheme="majorEastAsia" w:hAnsi="Arial" w:cstheme="majorBidi"/>
      <w:b/>
      <w:color w:val="000000" w:themeColor="text1"/>
      <w:sz w:val="24"/>
      <w:lang w:eastAsia="cs-CZ"/>
    </w:rPr>
  </w:style>
  <w:style w:type="paragraph" w:styleId="Zhlav">
    <w:name w:val="header"/>
    <w:basedOn w:val="Normln"/>
    <w:link w:val="ZhlavChar"/>
    <w:unhideWhenUsed/>
    <w:rsid w:val="008C558A"/>
    <w:pPr>
      <w:tabs>
        <w:tab w:val="center" w:pos="4536"/>
        <w:tab w:val="right" w:pos="9072"/>
      </w:tabs>
    </w:pPr>
  </w:style>
  <w:style w:type="character" w:customStyle="1" w:styleId="ZhlavChar">
    <w:name w:val="Záhlaví Char"/>
    <w:basedOn w:val="Standardnpsmoodstavce"/>
    <w:link w:val="Zhlav"/>
    <w:rsid w:val="008C558A"/>
    <w:rPr>
      <w:rFonts w:ascii="Times New Roman" w:eastAsia="Times New Roman" w:hAnsi="Times New Roman" w:cs="Times New Roman"/>
      <w:sz w:val="20"/>
      <w:szCs w:val="20"/>
      <w:lang w:eastAsia="cs-CZ"/>
    </w:rPr>
  </w:style>
  <w:style w:type="paragraph" w:styleId="Zpat">
    <w:name w:val="footer"/>
    <w:basedOn w:val="Normln"/>
    <w:link w:val="ZpatChar"/>
    <w:unhideWhenUsed/>
    <w:rsid w:val="008C558A"/>
    <w:pPr>
      <w:tabs>
        <w:tab w:val="center" w:pos="4536"/>
        <w:tab w:val="right" w:pos="9072"/>
      </w:tabs>
    </w:pPr>
  </w:style>
  <w:style w:type="character" w:customStyle="1" w:styleId="ZpatChar">
    <w:name w:val="Zápatí Char"/>
    <w:basedOn w:val="Standardnpsmoodstavce"/>
    <w:link w:val="Zpat"/>
    <w:rsid w:val="008C558A"/>
    <w:rPr>
      <w:rFonts w:ascii="Times New Roman" w:eastAsia="Times New Roman" w:hAnsi="Times New Roman" w:cs="Times New Roman"/>
      <w:sz w:val="20"/>
      <w:szCs w:val="20"/>
      <w:lang w:eastAsia="cs-CZ"/>
    </w:rPr>
  </w:style>
  <w:style w:type="character" w:styleId="slostrnky">
    <w:name w:val="page number"/>
    <w:basedOn w:val="Standardnpsmoodstavce"/>
    <w:rsid w:val="00E53E5F"/>
  </w:style>
  <w:style w:type="paragraph" w:styleId="Nadpisobsahu">
    <w:name w:val="TOC Heading"/>
    <w:basedOn w:val="Nadpis1"/>
    <w:next w:val="Normln"/>
    <w:uiPriority w:val="39"/>
    <w:unhideWhenUsed/>
    <w:qFormat/>
    <w:rsid w:val="00D952B0"/>
    <w:pPr>
      <w:spacing w:line="259" w:lineRule="auto"/>
      <w:outlineLvl w:val="9"/>
    </w:pPr>
  </w:style>
  <w:style w:type="paragraph" w:styleId="Obsah1">
    <w:name w:val="toc 1"/>
    <w:basedOn w:val="Normln"/>
    <w:next w:val="Normln"/>
    <w:autoRedefine/>
    <w:uiPriority w:val="39"/>
    <w:unhideWhenUsed/>
    <w:rsid w:val="00712935"/>
    <w:pPr>
      <w:spacing w:after="100"/>
    </w:pPr>
  </w:style>
  <w:style w:type="character" w:styleId="Hypertextovodkaz">
    <w:name w:val="Hyperlink"/>
    <w:basedOn w:val="Standardnpsmoodstavce"/>
    <w:uiPriority w:val="99"/>
    <w:unhideWhenUsed/>
    <w:rsid w:val="00D952B0"/>
    <w:rPr>
      <w:color w:val="0563C1" w:themeColor="hyperlink"/>
      <w:u w:val="single"/>
    </w:rPr>
  </w:style>
  <w:style w:type="paragraph" w:styleId="Nzev">
    <w:name w:val="Title"/>
    <w:basedOn w:val="Normln"/>
    <w:next w:val="Normln"/>
    <w:link w:val="NzevChar"/>
    <w:uiPriority w:val="10"/>
    <w:qFormat/>
    <w:rsid w:val="00D952B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952B0"/>
    <w:rPr>
      <w:rFonts w:asciiTheme="majorHAnsi" w:eastAsiaTheme="majorEastAsia" w:hAnsiTheme="majorHAnsi" w:cstheme="majorBidi"/>
      <w:spacing w:val="-10"/>
      <w:kern w:val="28"/>
      <w:sz w:val="56"/>
      <w:szCs w:val="56"/>
      <w:lang w:eastAsia="cs-CZ"/>
    </w:rPr>
  </w:style>
  <w:style w:type="paragraph" w:styleId="Podnadpis">
    <w:name w:val="Subtitle"/>
    <w:basedOn w:val="Normln"/>
    <w:next w:val="Normln"/>
    <w:link w:val="PodnadpisChar"/>
    <w:uiPriority w:val="11"/>
    <w:qFormat/>
    <w:rsid w:val="00D952B0"/>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nadpisChar">
    <w:name w:val="Podnadpis Char"/>
    <w:basedOn w:val="Standardnpsmoodstavce"/>
    <w:link w:val="Podnadpis"/>
    <w:uiPriority w:val="11"/>
    <w:rsid w:val="00D952B0"/>
    <w:rPr>
      <w:rFonts w:eastAsiaTheme="minorEastAsia"/>
      <w:color w:val="5A5A5A" w:themeColor="text1" w:themeTint="A5"/>
      <w:spacing w:val="15"/>
      <w:lang w:eastAsia="cs-CZ"/>
    </w:rPr>
  </w:style>
  <w:style w:type="character" w:customStyle="1" w:styleId="Nadpis2Char">
    <w:name w:val="Nadpis 2 Char"/>
    <w:basedOn w:val="Standardnpsmoodstavce"/>
    <w:link w:val="Nadpis2"/>
    <w:uiPriority w:val="9"/>
    <w:rsid w:val="002D224F"/>
    <w:rPr>
      <w:rFonts w:ascii="Arial" w:eastAsiaTheme="majorEastAsia" w:hAnsi="Arial" w:cstheme="majorBidi"/>
      <w:b/>
      <w:snapToGrid w:val="0"/>
      <w:szCs w:val="26"/>
      <w:lang w:eastAsia="cs-CZ"/>
    </w:rPr>
  </w:style>
  <w:style w:type="character" w:customStyle="1" w:styleId="Nadpis3Char">
    <w:name w:val="Nadpis 3 Char"/>
    <w:basedOn w:val="Standardnpsmoodstavce"/>
    <w:link w:val="Nadpis3"/>
    <w:uiPriority w:val="9"/>
    <w:rsid w:val="007921E4"/>
    <w:rPr>
      <w:rFonts w:ascii="Arial" w:eastAsiaTheme="majorEastAsia" w:hAnsi="Arial" w:cstheme="majorBidi"/>
      <w:szCs w:val="24"/>
      <w:lang w:eastAsia="cs-CZ"/>
    </w:rPr>
  </w:style>
  <w:style w:type="paragraph" w:styleId="Obsah2">
    <w:name w:val="toc 2"/>
    <w:basedOn w:val="Normln"/>
    <w:next w:val="Normln"/>
    <w:autoRedefine/>
    <w:uiPriority w:val="39"/>
    <w:unhideWhenUsed/>
    <w:rsid w:val="00712935"/>
    <w:pPr>
      <w:spacing w:after="100"/>
      <w:ind w:left="200"/>
    </w:pPr>
  </w:style>
  <w:style w:type="paragraph" w:styleId="Obsah3">
    <w:name w:val="toc 3"/>
    <w:basedOn w:val="Normln"/>
    <w:next w:val="Normln"/>
    <w:autoRedefine/>
    <w:uiPriority w:val="39"/>
    <w:unhideWhenUsed/>
    <w:rsid w:val="00242193"/>
    <w:pPr>
      <w:spacing w:after="100"/>
      <w:ind w:left="400"/>
    </w:pPr>
  </w:style>
  <w:style w:type="paragraph" w:styleId="Normlnweb">
    <w:name w:val="Normal (Web)"/>
    <w:basedOn w:val="Normln"/>
    <w:uiPriority w:val="99"/>
    <w:unhideWhenUsed/>
    <w:rsid w:val="008934F0"/>
    <w:pPr>
      <w:spacing w:before="100" w:beforeAutospacing="1" w:after="100" w:afterAutospacing="1"/>
    </w:pPr>
    <w:rPr>
      <w:rFonts w:eastAsiaTheme="minorEastAsia"/>
      <w:sz w:val="24"/>
      <w:szCs w:val="24"/>
    </w:rPr>
  </w:style>
  <w:style w:type="paragraph" w:customStyle="1" w:styleId="Default">
    <w:name w:val="Default"/>
    <w:rsid w:val="00CE5344"/>
    <w:pPr>
      <w:autoSpaceDE w:val="0"/>
      <w:autoSpaceDN w:val="0"/>
      <w:adjustRightInd w:val="0"/>
      <w:spacing w:after="0" w:line="240" w:lineRule="auto"/>
    </w:pPr>
    <w:rPr>
      <w:rFonts w:ascii="Times New Roman" w:hAnsi="Times New Roman" w:cs="Times New Roman"/>
      <w:color w:val="000000"/>
      <w:sz w:val="24"/>
      <w:szCs w:val="24"/>
    </w:rPr>
  </w:style>
  <w:style w:type="character" w:styleId="slodku">
    <w:name w:val="line number"/>
    <w:basedOn w:val="Standardnpsmoodstavce"/>
    <w:uiPriority w:val="99"/>
    <w:semiHidden/>
    <w:unhideWhenUsed/>
    <w:rsid w:val="005E7D6A"/>
  </w:style>
  <w:style w:type="character" w:customStyle="1" w:styleId="Nadpis4Char">
    <w:name w:val="Nadpis 4 Char"/>
    <w:basedOn w:val="Standardnpsmoodstavce"/>
    <w:link w:val="Nadpis4"/>
    <w:uiPriority w:val="9"/>
    <w:rsid w:val="00D40420"/>
    <w:rPr>
      <w:rFonts w:asciiTheme="majorHAnsi" w:eastAsiaTheme="majorEastAsia" w:hAnsiTheme="majorHAnsi" w:cstheme="majorBidi"/>
      <w:i/>
      <w:iCs/>
      <w:color w:val="2F5496" w:themeColor="accent1" w:themeShade="BF"/>
      <w:szCs w:val="20"/>
      <w:lang w:eastAsia="cs-CZ"/>
    </w:rPr>
  </w:style>
  <w:style w:type="character" w:customStyle="1" w:styleId="Nadpis5Char">
    <w:name w:val="Nadpis 5 Char"/>
    <w:basedOn w:val="Standardnpsmoodstavce"/>
    <w:link w:val="Nadpis5"/>
    <w:uiPriority w:val="9"/>
    <w:rsid w:val="00D40420"/>
    <w:rPr>
      <w:rFonts w:asciiTheme="majorHAnsi" w:eastAsiaTheme="majorEastAsia" w:hAnsiTheme="majorHAnsi" w:cstheme="majorBidi"/>
      <w:color w:val="2F5496" w:themeColor="accent1" w:themeShade="BF"/>
      <w:szCs w:val="20"/>
      <w:lang w:eastAsia="cs-CZ"/>
    </w:rPr>
  </w:style>
  <w:style w:type="paragraph" w:styleId="Revize">
    <w:name w:val="Revision"/>
    <w:hidden/>
    <w:uiPriority w:val="99"/>
    <w:semiHidden/>
    <w:rsid w:val="00B86E31"/>
    <w:pPr>
      <w:spacing w:after="0" w:line="240" w:lineRule="auto"/>
    </w:pPr>
    <w:rPr>
      <w:rFonts w:ascii="Arial" w:eastAsia="Times New Roman" w:hAnsi="Arial" w:cs="Times New Roman"/>
      <w:szCs w:val="20"/>
      <w:lang w:eastAsia="cs-CZ"/>
    </w:rPr>
  </w:style>
  <w:style w:type="paragraph" w:customStyle="1" w:styleId="nzev2">
    <w:name w:val="název2"/>
    <w:basedOn w:val="Odstavecseseznamem"/>
    <w:link w:val="nzev2Char"/>
    <w:qFormat/>
    <w:rsid w:val="00C17B81"/>
    <w:pPr>
      <w:numPr>
        <w:ilvl w:val="1"/>
        <w:numId w:val="30"/>
      </w:numPr>
      <w:spacing w:before="20" w:line="280" w:lineRule="atLeast"/>
      <w:ind w:right="-1"/>
    </w:pPr>
    <w:rPr>
      <w:rFonts w:ascii="Calibri" w:hAnsi="Calibri"/>
      <w:sz w:val="24"/>
      <w:lang w:eastAsia="de-DE"/>
    </w:rPr>
  </w:style>
  <w:style w:type="character" w:customStyle="1" w:styleId="nzev2Char">
    <w:name w:val="název2 Char"/>
    <w:basedOn w:val="Standardnpsmoodstavce"/>
    <w:link w:val="nzev2"/>
    <w:rsid w:val="00C17B81"/>
    <w:rPr>
      <w:rFonts w:ascii="Calibri" w:eastAsia="Times New Roman" w:hAnsi="Calibri" w:cs="Times New Roman"/>
      <w:sz w:val="24"/>
      <w:szCs w:val="20"/>
      <w:lang w:eastAsia="de-DE"/>
    </w:rPr>
  </w:style>
  <w:style w:type="paragraph" w:customStyle="1" w:styleId="Styl1">
    <w:name w:val="Styl1"/>
    <w:basedOn w:val="Odstavecseseznamem"/>
    <w:link w:val="Styl1Char"/>
    <w:qFormat/>
    <w:rsid w:val="00C17B81"/>
    <w:pPr>
      <w:numPr>
        <w:numId w:val="30"/>
      </w:numPr>
      <w:spacing w:before="20" w:line="280" w:lineRule="atLeast"/>
      <w:ind w:right="-1"/>
    </w:pPr>
    <w:rPr>
      <w:rFonts w:asciiTheme="minorHAnsi" w:hAnsiTheme="minorHAnsi" w:cstheme="minorHAnsi"/>
      <w:b/>
      <w:color w:val="2F5496" w:themeColor="accent1" w:themeShade="BF"/>
      <w:sz w:val="28"/>
      <w:szCs w:val="28"/>
      <w:lang w:eastAsia="de-DE"/>
    </w:rPr>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8A575C"/>
    <w:rPr>
      <w:rFonts w:ascii="Arial" w:eastAsia="Times New Roman" w:hAnsi="Arial" w:cs="Times New Roman"/>
      <w:szCs w:val="20"/>
      <w:lang w:eastAsia="cs-CZ"/>
    </w:rPr>
  </w:style>
  <w:style w:type="character" w:customStyle="1" w:styleId="Nadpis6Char">
    <w:name w:val="Nadpis 6 Char"/>
    <w:basedOn w:val="Standardnpsmoodstavce"/>
    <w:link w:val="Nadpis6"/>
    <w:uiPriority w:val="9"/>
    <w:semiHidden/>
    <w:rsid w:val="00F241E2"/>
    <w:rPr>
      <w:rFonts w:asciiTheme="majorHAnsi" w:eastAsiaTheme="majorEastAsia" w:hAnsiTheme="majorHAnsi" w:cstheme="majorBidi"/>
      <w:color w:val="1F3763" w:themeColor="accent1" w:themeShade="7F"/>
      <w:szCs w:val="20"/>
      <w:lang w:eastAsia="cs-CZ"/>
    </w:rPr>
  </w:style>
  <w:style w:type="character" w:customStyle="1" w:styleId="Nadpis7Char">
    <w:name w:val="Nadpis 7 Char"/>
    <w:basedOn w:val="Standardnpsmoodstavce"/>
    <w:link w:val="Nadpis7"/>
    <w:uiPriority w:val="9"/>
    <w:semiHidden/>
    <w:rsid w:val="00F241E2"/>
    <w:rPr>
      <w:rFonts w:asciiTheme="majorHAnsi" w:eastAsiaTheme="majorEastAsia" w:hAnsiTheme="majorHAnsi" w:cstheme="majorBidi"/>
      <w:i/>
      <w:iCs/>
      <w:color w:val="1F3763" w:themeColor="accent1" w:themeShade="7F"/>
      <w:szCs w:val="20"/>
      <w:lang w:eastAsia="cs-CZ"/>
    </w:rPr>
  </w:style>
  <w:style w:type="character" w:customStyle="1" w:styleId="Nadpis8Char">
    <w:name w:val="Nadpis 8 Char"/>
    <w:basedOn w:val="Standardnpsmoodstavce"/>
    <w:link w:val="Nadpis8"/>
    <w:uiPriority w:val="9"/>
    <w:semiHidden/>
    <w:rsid w:val="00F241E2"/>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F241E2"/>
    <w:rPr>
      <w:rFonts w:asciiTheme="majorHAnsi" w:eastAsiaTheme="majorEastAsia" w:hAnsiTheme="majorHAnsi" w:cstheme="majorBidi"/>
      <w:i/>
      <w:iCs/>
      <w:color w:val="272727" w:themeColor="text1" w:themeTint="D8"/>
      <w:sz w:val="21"/>
      <w:szCs w:val="21"/>
      <w:lang w:eastAsia="cs-CZ"/>
    </w:rPr>
  </w:style>
  <w:style w:type="paragraph" w:styleId="Zkladntextodsazen2">
    <w:name w:val="Body Text Indent 2"/>
    <w:basedOn w:val="Normln"/>
    <w:link w:val="Zkladntextodsazen2Char"/>
    <w:rsid w:val="00056776"/>
    <w:pPr>
      <w:spacing w:before="120" w:after="120"/>
      <w:ind w:left="283"/>
      <w:jc w:val="both"/>
    </w:pPr>
    <w:rPr>
      <w:rFonts w:ascii="Times New Roman" w:hAnsi="Times New Roman"/>
      <w:noProof/>
      <w:snapToGrid w:val="0"/>
      <w:sz w:val="24"/>
    </w:rPr>
  </w:style>
  <w:style w:type="character" w:customStyle="1" w:styleId="Zkladntextodsazen2Char">
    <w:name w:val="Základní text odsazený 2 Char"/>
    <w:basedOn w:val="Standardnpsmoodstavce"/>
    <w:link w:val="Zkladntextodsazen2"/>
    <w:rsid w:val="00056776"/>
    <w:rPr>
      <w:rFonts w:ascii="Times New Roman" w:eastAsia="Times New Roman" w:hAnsi="Times New Roman" w:cs="Times New Roman"/>
      <w:noProof/>
      <w:snapToGrid w:val="0"/>
      <w:sz w:val="24"/>
      <w:szCs w:val="20"/>
      <w:lang w:eastAsia="cs-CZ"/>
    </w:rPr>
  </w:style>
  <w:style w:type="paragraph" w:styleId="Zkladntext">
    <w:name w:val="Body Text"/>
    <w:basedOn w:val="Normln"/>
    <w:link w:val="ZkladntextChar"/>
    <w:uiPriority w:val="99"/>
    <w:unhideWhenUsed/>
    <w:rsid w:val="00B9116A"/>
    <w:pPr>
      <w:spacing w:after="120"/>
    </w:pPr>
  </w:style>
  <w:style w:type="character" w:customStyle="1" w:styleId="ZkladntextChar">
    <w:name w:val="Základní text Char"/>
    <w:basedOn w:val="Standardnpsmoodstavce"/>
    <w:link w:val="Zkladntext"/>
    <w:uiPriority w:val="99"/>
    <w:rsid w:val="00B9116A"/>
    <w:rPr>
      <w:rFonts w:ascii="Arial" w:eastAsia="Times New Roman" w:hAnsi="Arial" w:cs="Times New Roman"/>
      <w:szCs w:val="20"/>
      <w:lang w:eastAsia="cs-CZ"/>
    </w:rPr>
  </w:style>
  <w:style w:type="paragraph" w:customStyle="1" w:styleId="Standard">
    <w:name w:val="Standard"/>
    <w:rsid w:val="001D17B5"/>
    <w:pPr>
      <w:widowControl w:val="0"/>
      <w:suppressAutoHyphens/>
      <w:autoSpaceDN w:val="0"/>
      <w:spacing w:after="200" w:line="276" w:lineRule="auto"/>
      <w:textAlignment w:val="baseline"/>
    </w:pPr>
    <w:rPr>
      <w:rFonts w:ascii="Calibri" w:eastAsia="Arial" w:hAnsi="Calibri" w:cs="Calibri"/>
      <w:kern w:val="3"/>
      <w:szCs w:val="20"/>
      <w:lang w:eastAsia="cs-CZ" w:bidi="ne-IN"/>
    </w:rPr>
  </w:style>
  <w:style w:type="character" w:customStyle="1" w:styleId="Styl1Char">
    <w:name w:val="Styl1 Char"/>
    <w:basedOn w:val="Standardnpsmoodstavce"/>
    <w:link w:val="Styl1"/>
    <w:rsid w:val="00491FC5"/>
    <w:rPr>
      <w:rFonts w:eastAsia="Times New Roman" w:cstheme="minorHAnsi"/>
      <w:b/>
      <w:color w:val="2F5496" w:themeColor="accent1" w:themeShade="BF"/>
      <w:sz w:val="28"/>
      <w:szCs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7245">
      <w:bodyDiv w:val="1"/>
      <w:marLeft w:val="0"/>
      <w:marRight w:val="0"/>
      <w:marTop w:val="0"/>
      <w:marBottom w:val="0"/>
      <w:divBdr>
        <w:top w:val="none" w:sz="0" w:space="0" w:color="auto"/>
        <w:left w:val="none" w:sz="0" w:space="0" w:color="auto"/>
        <w:bottom w:val="none" w:sz="0" w:space="0" w:color="auto"/>
        <w:right w:val="none" w:sz="0" w:space="0" w:color="auto"/>
      </w:divBdr>
    </w:div>
    <w:div w:id="324825513">
      <w:bodyDiv w:val="1"/>
      <w:marLeft w:val="0"/>
      <w:marRight w:val="0"/>
      <w:marTop w:val="0"/>
      <w:marBottom w:val="0"/>
      <w:divBdr>
        <w:top w:val="none" w:sz="0" w:space="0" w:color="auto"/>
        <w:left w:val="none" w:sz="0" w:space="0" w:color="auto"/>
        <w:bottom w:val="none" w:sz="0" w:space="0" w:color="auto"/>
        <w:right w:val="none" w:sz="0" w:space="0" w:color="auto"/>
      </w:divBdr>
    </w:div>
    <w:div w:id="771128985">
      <w:bodyDiv w:val="1"/>
      <w:marLeft w:val="0"/>
      <w:marRight w:val="0"/>
      <w:marTop w:val="0"/>
      <w:marBottom w:val="0"/>
      <w:divBdr>
        <w:top w:val="none" w:sz="0" w:space="0" w:color="auto"/>
        <w:left w:val="none" w:sz="0" w:space="0" w:color="auto"/>
        <w:bottom w:val="none" w:sz="0" w:space="0" w:color="auto"/>
        <w:right w:val="none" w:sz="0" w:space="0" w:color="auto"/>
      </w:divBdr>
    </w:div>
    <w:div w:id="780683938">
      <w:bodyDiv w:val="1"/>
      <w:marLeft w:val="0"/>
      <w:marRight w:val="0"/>
      <w:marTop w:val="0"/>
      <w:marBottom w:val="0"/>
      <w:divBdr>
        <w:top w:val="none" w:sz="0" w:space="0" w:color="auto"/>
        <w:left w:val="none" w:sz="0" w:space="0" w:color="auto"/>
        <w:bottom w:val="none" w:sz="0" w:space="0" w:color="auto"/>
        <w:right w:val="none" w:sz="0" w:space="0" w:color="auto"/>
      </w:divBdr>
    </w:div>
    <w:div w:id="1112214026">
      <w:bodyDiv w:val="1"/>
      <w:marLeft w:val="0"/>
      <w:marRight w:val="0"/>
      <w:marTop w:val="0"/>
      <w:marBottom w:val="0"/>
      <w:divBdr>
        <w:top w:val="none" w:sz="0" w:space="0" w:color="auto"/>
        <w:left w:val="none" w:sz="0" w:space="0" w:color="auto"/>
        <w:bottom w:val="none" w:sz="0" w:space="0" w:color="auto"/>
        <w:right w:val="none" w:sz="0" w:space="0" w:color="auto"/>
      </w:divBdr>
    </w:div>
    <w:div w:id="1367873945">
      <w:bodyDiv w:val="1"/>
      <w:marLeft w:val="0"/>
      <w:marRight w:val="0"/>
      <w:marTop w:val="0"/>
      <w:marBottom w:val="0"/>
      <w:divBdr>
        <w:top w:val="none" w:sz="0" w:space="0" w:color="auto"/>
        <w:left w:val="none" w:sz="0" w:space="0" w:color="auto"/>
        <w:bottom w:val="none" w:sz="0" w:space="0" w:color="auto"/>
        <w:right w:val="none" w:sz="0" w:space="0" w:color="auto"/>
      </w:divBdr>
    </w:div>
    <w:div w:id="1794518989">
      <w:bodyDiv w:val="1"/>
      <w:marLeft w:val="0"/>
      <w:marRight w:val="0"/>
      <w:marTop w:val="0"/>
      <w:marBottom w:val="0"/>
      <w:divBdr>
        <w:top w:val="none" w:sz="0" w:space="0" w:color="auto"/>
        <w:left w:val="none" w:sz="0" w:space="0" w:color="auto"/>
        <w:bottom w:val="none" w:sz="0" w:space="0" w:color="auto"/>
        <w:right w:val="none" w:sz="0" w:space="0" w:color="auto"/>
      </w:divBdr>
    </w:div>
    <w:div w:id="1890995062">
      <w:bodyDiv w:val="1"/>
      <w:marLeft w:val="0"/>
      <w:marRight w:val="0"/>
      <w:marTop w:val="0"/>
      <w:marBottom w:val="0"/>
      <w:divBdr>
        <w:top w:val="none" w:sz="0" w:space="0" w:color="auto"/>
        <w:left w:val="none" w:sz="0" w:space="0" w:color="auto"/>
        <w:bottom w:val="none" w:sz="0" w:space="0" w:color="auto"/>
        <w:right w:val="none" w:sz="0" w:space="0" w:color="auto"/>
      </w:divBdr>
    </w:div>
    <w:div w:id="1985965222">
      <w:bodyDiv w:val="1"/>
      <w:marLeft w:val="0"/>
      <w:marRight w:val="0"/>
      <w:marTop w:val="0"/>
      <w:marBottom w:val="0"/>
      <w:divBdr>
        <w:top w:val="none" w:sz="0" w:space="0" w:color="auto"/>
        <w:left w:val="none" w:sz="0" w:space="0" w:color="auto"/>
        <w:bottom w:val="none" w:sz="0" w:space="0" w:color="auto"/>
        <w:right w:val="none" w:sz="0" w:space="0" w:color="auto"/>
      </w:divBdr>
    </w:div>
    <w:div w:id="203904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92E1FB48CBEB43878DA374E7C92368" ma:contentTypeVersion="0" ma:contentTypeDescription="Vytvoří nový dokument" ma:contentTypeScope="" ma:versionID="a87cf9ff23daf057ff4f6d82f9afa132">
  <xsd:schema xmlns:xsd="http://www.w3.org/2001/XMLSchema" xmlns:xs="http://www.w3.org/2001/XMLSchema" xmlns:p="http://schemas.microsoft.com/office/2006/metadata/properties" targetNamespace="http://schemas.microsoft.com/office/2006/metadata/properties" ma:root="true" ma:fieldsID="c6ba1133283e1430ed3729b62e4e9c1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B113C0-C273-4D45-9839-CEDDCD6542E9}">
  <ds:schemaRefs>
    <ds:schemaRef ds:uri="http://schemas.openxmlformats.org/officeDocument/2006/bibliography"/>
  </ds:schemaRefs>
</ds:datastoreItem>
</file>

<file path=customXml/itemProps2.xml><?xml version="1.0" encoding="utf-8"?>
<ds:datastoreItem xmlns:ds="http://schemas.openxmlformats.org/officeDocument/2006/customXml" ds:itemID="{7FAE15E0-6A36-459A-8344-7EB2E5A67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2DD7789-F5C4-4CBA-8FFC-7642BAF529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08DE9B-DF34-4E06-BCB0-6B80F50DDF8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34</TotalTime>
  <Pages>1</Pages>
  <Words>6836</Words>
  <Characters>40337</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description/>
  <cp:lastModifiedBy>Földeši, Igor</cp:lastModifiedBy>
  <cp:lastPrinted>2019-04-10T02:54:00Z</cp:lastPrinted>
  <dcterms:created xsi:type="dcterms:W3CDTF">2023-01-11T10:27:00Z</dcterms:created>
  <dcterms:modified xsi:type="dcterms:W3CDTF">2023-01-25T19:37:00Z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0x010100FE92E1FB48CBEB43878DA374E7C92368</vt:lpwstr>
  </property>
</Properties>
</file>